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2D86C3" w14:textId="11F83F57" w:rsidR="00803199" w:rsidRDefault="40CD3CAB" w:rsidP="34BB5709">
      <w:r>
        <w:rPr>
          <w:noProof/>
        </w:rPr>
        <w:drawing>
          <wp:inline distT="0" distB="0" distL="0" distR="0" wp14:anchorId="70347EF7" wp14:editId="4B7AC247">
            <wp:extent cx="1308194" cy="342900"/>
            <wp:effectExtent l="0" t="0" r="0" b="0"/>
            <wp:docPr id="2740222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22205" name="Picture 274022205"/>
                    <pic:cNvPicPr/>
                  </pic:nvPicPr>
                  <pic:blipFill>
                    <a:blip r:embed="rId11">
                      <a:extLst>
                        <a:ext uri="{28A0092B-C50C-407E-A947-70E740481C1C}">
                          <a14:useLocalDpi xmlns:a14="http://schemas.microsoft.com/office/drawing/2010/main"/>
                        </a:ext>
                      </a:extLst>
                    </a:blip>
                    <a:stretch>
                      <a:fillRect/>
                    </a:stretch>
                  </pic:blipFill>
                  <pic:spPr>
                    <a:xfrm>
                      <a:off x="0" y="0"/>
                      <a:ext cx="1308194" cy="342900"/>
                    </a:xfrm>
                    <a:prstGeom prst="rect">
                      <a:avLst/>
                    </a:prstGeom>
                  </pic:spPr>
                </pic:pic>
              </a:graphicData>
            </a:graphic>
          </wp:inline>
        </w:drawing>
      </w:r>
    </w:p>
    <w:p w14:paraId="6555BACC" w14:textId="77777777" w:rsidR="00104088" w:rsidRDefault="00104088" w:rsidP="34BB5709">
      <w:pPr>
        <w:pStyle w:val="Title"/>
      </w:pPr>
    </w:p>
    <w:p w14:paraId="3237B281" w14:textId="3636D530" w:rsidR="00975B74" w:rsidRDefault="34D45891" w:rsidP="34BB5709">
      <w:pPr>
        <w:pStyle w:val="Title"/>
        <w:rPr>
          <w:sz w:val="72"/>
          <w:szCs w:val="72"/>
        </w:rPr>
      </w:pPr>
      <w:r w:rsidRPr="00975B74">
        <w:rPr>
          <w:sz w:val="72"/>
          <w:szCs w:val="72"/>
          <w:lang w:val="en-US"/>
        </w:rPr>
        <w:t>Interface Control &amp; Operational Support Document</w:t>
      </w:r>
    </w:p>
    <w:p w14:paraId="5FAC2FDB" w14:textId="77777777" w:rsidR="00975B74" w:rsidRPr="00975B74" w:rsidRDefault="00975B74" w:rsidP="00975B74"/>
    <w:p w14:paraId="5539C534" w14:textId="301F0CB8" w:rsidR="00803199" w:rsidRPr="00975B74" w:rsidRDefault="34D45891" w:rsidP="34BB5709">
      <w:pPr>
        <w:pStyle w:val="Title"/>
        <w:rPr>
          <w:sz w:val="72"/>
          <w:szCs w:val="72"/>
        </w:rPr>
      </w:pPr>
      <w:r w:rsidRPr="00975B74">
        <w:rPr>
          <w:sz w:val="72"/>
          <w:szCs w:val="72"/>
          <w:lang w:val="en-US"/>
        </w:rPr>
        <w:t>MS_GP Integration</w:t>
      </w:r>
    </w:p>
    <w:p w14:paraId="517D3013" w14:textId="77777777" w:rsidR="00433C9B" w:rsidRDefault="00433C9B" w:rsidP="00433C9B"/>
    <w:p w14:paraId="5490992F" w14:textId="77777777" w:rsidR="00433C9B" w:rsidRDefault="00433C9B" w:rsidP="00433C9B"/>
    <w:p w14:paraId="36A72AAD" w14:textId="77777777" w:rsidR="00433C9B" w:rsidRDefault="00433C9B" w:rsidP="00433C9B"/>
    <w:p w14:paraId="609E73BB" w14:textId="77777777" w:rsidR="00433C9B" w:rsidRDefault="00433C9B" w:rsidP="00433C9B"/>
    <w:p w14:paraId="32609E14" w14:textId="77777777" w:rsidR="00433C9B" w:rsidRDefault="00433C9B" w:rsidP="00433C9B"/>
    <w:p w14:paraId="0F8D74D8" w14:textId="77777777" w:rsidR="00433C9B" w:rsidRDefault="00433C9B" w:rsidP="00433C9B"/>
    <w:p w14:paraId="28EB6B9B" w14:textId="77777777" w:rsidR="00433C9B" w:rsidRDefault="00433C9B" w:rsidP="00433C9B"/>
    <w:p w14:paraId="11F9AFA7" w14:textId="77777777" w:rsidR="00433C9B" w:rsidRDefault="00433C9B" w:rsidP="00433C9B"/>
    <w:p w14:paraId="1635CF64" w14:textId="77777777" w:rsidR="00433C9B" w:rsidRDefault="00433C9B" w:rsidP="00433C9B"/>
    <w:p w14:paraId="2D96EFDE" w14:textId="77777777" w:rsidR="00433C9B" w:rsidRDefault="00433C9B" w:rsidP="00433C9B"/>
    <w:p w14:paraId="5D7A2364" w14:textId="77777777" w:rsidR="00433C9B" w:rsidRDefault="00433C9B" w:rsidP="00433C9B"/>
    <w:p w14:paraId="47D80C71" w14:textId="77777777" w:rsidR="00433C9B" w:rsidRDefault="00433C9B" w:rsidP="00433C9B"/>
    <w:p w14:paraId="3F928077" w14:textId="77777777" w:rsidR="00433C9B" w:rsidRDefault="00433C9B" w:rsidP="00433C9B"/>
    <w:p w14:paraId="13CCED33" w14:textId="77777777" w:rsidR="00433C9B" w:rsidRDefault="00433C9B" w:rsidP="00433C9B"/>
    <w:p w14:paraId="21CFF47C" w14:textId="77777777" w:rsidR="00433C9B" w:rsidRDefault="00433C9B" w:rsidP="00433C9B"/>
    <w:p w14:paraId="3AF75293" w14:textId="77777777" w:rsidR="00433C9B" w:rsidRDefault="00433C9B" w:rsidP="00433C9B"/>
    <w:p w14:paraId="3534C2F5" w14:textId="77777777" w:rsidR="00433C9B" w:rsidRDefault="00433C9B" w:rsidP="00433C9B"/>
    <w:p w14:paraId="4BF337A5" w14:textId="77777777" w:rsidR="00433C9B" w:rsidRDefault="00433C9B" w:rsidP="00433C9B"/>
    <w:p w14:paraId="4AB12263" w14:textId="77777777" w:rsidR="0015599C" w:rsidRDefault="0015599C" w:rsidP="00433C9B"/>
    <w:p w14:paraId="715A4BBF" w14:textId="77777777" w:rsidR="0015599C" w:rsidRDefault="0015599C" w:rsidP="00433C9B"/>
    <w:p w14:paraId="45AA1265" w14:textId="77777777" w:rsidR="0015599C" w:rsidRDefault="0015599C" w:rsidP="00433C9B"/>
    <w:p w14:paraId="4B9A002C" w14:textId="77777777" w:rsidR="0015599C" w:rsidRDefault="0015599C" w:rsidP="00433C9B"/>
    <w:p w14:paraId="63484DAD" w14:textId="77777777" w:rsidR="0015599C" w:rsidRDefault="0015599C" w:rsidP="00433C9B"/>
    <w:p w14:paraId="01331521" w14:textId="77777777" w:rsidR="0015599C" w:rsidRDefault="0015599C" w:rsidP="00433C9B"/>
    <w:p w14:paraId="6409393A" w14:textId="77777777" w:rsidR="0015599C" w:rsidRDefault="0015599C" w:rsidP="00433C9B"/>
    <w:p w14:paraId="5DA1C160" w14:textId="77777777" w:rsidR="00433C9B" w:rsidRDefault="00433C9B" w:rsidP="00433C9B"/>
    <w:p w14:paraId="7F22C0BD" w14:textId="77777777" w:rsidR="00433C9B" w:rsidRDefault="00433C9B" w:rsidP="00433C9B"/>
    <w:bookmarkStart w:id="0" w:name="_Toc222915460" w:displacedByCustomXml="next"/>
    <w:sdt>
      <w:sdtPr>
        <w:rPr>
          <w:rFonts w:ascii="Times New Roman" w:eastAsia="Times New Roman" w:hAnsi="Times New Roman" w:cs="Times New Roman"/>
          <w:b w:val="0"/>
          <w:bCs w:val="0"/>
          <w:color w:val="auto"/>
          <w:sz w:val="24"/>
          <w:szCs w:val="24"/>
          <w:lang w:val="en-AU" w:eastAsia="en-GB"/>
        </w:rPr>
        <w:id w:val="1634593491"/>
        <w:docPartObj>
          <w:docPartGallery w:val="Table of Contents"/>
          <w:docPartUnique/>
        </w:docPartObj>
      </w:sdtPr>
      <w:sdtEndPr/>
      <w:sdtContent>
        <w:p w14:paraId="120E1F98" w14:textId="4F84B23F" w:rsidR="00433C9B" w:rsidRDefault="00433C9B">
          <w:pPr>
            <w:pStyle w:val="TOCHeading"/>
          </w:pPr>
          <w:r>
            <w:t>Table of Contents</w:t>
          </w:r>
          <w:bookmarkEnd w:id="0"/>
        </w:p>
        <w:p w14:paraId="7CF09206" w14:textId="7B4D9B8A" w:rsidR="00DD5440" w:rsidRDefault="00433C9B">
          <w:pPr>
            <w:pStyle w:val="TOC1"/>
            <w:tabs>
              <w:tab w:val="right" w:leader="dot" w:pos="10790"/>
            </w:tabs>
            <w:rPr>
              <w:rFonts w:asciiTheme="minorHAnsi" w:eastAsiaTheme="minorEastAsia" w:hAnsiTheme="minorHAnsi"/>
              <w:b w:val="0"/>
              <w:bCs w:val="0"/>
              <w:i w:val="0"/>
              <w:iCs w:val="0"/>
              <w:noProof/>
              <w:kern w:val="2"/>
              <w14:ligatures w14:val="standardContextual"/>
            </w:rPr>
          </w:pPr>
          <w:r>
            <w:rPr>
              <w:b w:val="0"/>
              <w:bCs w:val="0"/>
            </w:rPr>
            <w:fldChar w:fldCharType="begin"/>
          </w:r>
          <w:r>
            <w:instrText xml:space="preserve"> TOC \o "1-3" \h \z \u </w:instrText>
          </w:r>
          <w:r>
            <w:rPr>
              <w:b w:val="0"/>
              <w:bCs w:val="0"/>
            </w:rPr>
            <w:fldChar w:fldCharType="separate"/>
          </w:r>
          <w:hyperlink w:anchor="_Toc222915460" w:history="1">
            <w:r w:rsidR="00DD5440" w:rsidRPr="0008784B">
              <w:rPr>
                <w:rStyle w:val="Hyperlink"/>
                <w:noProof/>
              </w:rPr>
              <w:t>Table of Contents</w:t>
            </w:r>
            <w:r w:rsidR="00DD5440">
              <w:rPr>
                <w:noProof/>
                <w:webHidden/>
              </w:rPr>
              <w:tab/>
            </w:r>
            <w:r w:rsidR="00DD5440">
              <w:rPr>
                <w:noProof/>
                <w:webHidden/>
              </w:rPr>
              <w:fldChar w:fldCharType="begin"/>
            </w:r>
            <w:r w:rsidR="00DD5440">
              <w:rPr>
                <w:noProof/>
                <w:webHidden/>
              </w:rPr>
              <w:instrText xml:space="preserve"> PAGEREF _Toc222915460 \h </w:instrText>
            </w:r>
            <w:r w:rsidR="00DD5440">
              <w:rPr>
                <w:noProof/>
                <w:webHidden/>
              </w:rPr>
            </w:r>
            <w:r w:rsidR="00DD5440">
              <w:rPr>
                <w:noProof/>
                <w:webHidden/>
              </w:rPr>
              <w:fldChar w:fldCharType="separate"/>
            </w:r>
            <w:r w:rsidR="00DD5440">
              <w:rPr>
                <w:noProof/>
                <w:webHidden/>
              </w:rPr>
              <w:t>2</w:t>
            </w:r>
            <w:r w:rsidR="00DD5440">
              <w:rPr>
                <w:noProof/>
                <w:webHidden/>
              </w:rPr>
              <w:fldChar w:fldCharType="end"/>
            </w:r>
          </w:hyperlink>
        </w:p>
        <w:p w14:paraId="341ED87B" w14:textId="3734163B" w:rsidR="00DD5440" w:rsidRDefault="00DD5440">
          <w:pPr>
            <w:pStyle w:val="TOC1"/>
            <w:tabs>
              <w:tab w:val="right" w:leader="dot" w:pos="10790"/>
            </w:tabs>
            <w:rPr>
              <w:rFonts w:asciiTheme="minorHAnsi" w:eastAsiaTheme="minorEastAsia" w:hAnsiTheme="minorHAnsi"/>
              <w:b w:val="0"/>
              <w:bCs w:val="0"/>
              <w:i w:val="0"/>
              <w:iCs w:val="0"/>
              <w:noProof/>
              <w:kern w:val="2"/>
              <w14:ligatures w14:val="standardContextual"/>
            </w:rPr>
          </w:pPr>
          <w:hyperlink w:anchor="_Toc222915461" w:history="1">
            <w:r w:rsidRPr="0008784B">
              <w:rPr>
                <w:rStyle w:val="Hyperlink"/>
                <w:noProof/>
              </w:rPr>
              <w:t>1. Document Control &amp; Governance</w:t>
            </w:r>
            <w:r>
              <w:rPr>
                <w:noProof/>
                <w:webHidden/>
              </w:rPr>
              <w:tab/>
            </w:r>
            <w:r>
              <w:rPr>
                <w:noProof/>
                <w:webHidden/>
              </w:rPr>
              <w:fldChar w:fldCharType="begin"/>
            </w:r>
            <w:r>
              <w:rPr>
                <w:noProof/>
                <w:webHidden/>
              </w:rPr>
              <w:instrText xml:space="preserve"> PAGEREF _Toc222915461 \h </w:instrText>
            </w:r>
            <w:r>
              <w:rPr>
                <w:noProof/>
                <w:webHidden/>
              </w:rPr>
            </w:r>
            <w:r>
              <w:rPr>
                <w:noProof/>
                <w:webHidden/>
              </w:rPr>
              <w:fldChar w:fldCharType="separate"/>
            </w:r>
            <w:r>
              <w:rPr>
                <w:noProof/>
                <w:webHidden/>
              </w:rPr>
              <w:t>5</w:t>
            </w:r>
            <w:r>
              <w:rPr>
                <w:noProof/>
                <w:webHidden/>
              </w:rPr>
              <w:fldChar w:fldCharType="end"/>
            </w:r>
          </w:hyperlink>
        </w:p>
        <w:p w14:paraId="1E63BA88" w14:textId="5ECF7435" w:rsidR="00DD5440" w:rsidRDefault="00DD5440">
          <w:pPr>
            <w:pStyle w:val="TOC1"/>
            <w:tabs>
              <w:tab w:val="right" w:leader="dot" w:pos="10790"/>
            </w:tabs>
            <w:rPr>
              <w:rFonts w:asciiTheme="minorHAnsi" w:eastAsiaTheme="minorEastAsia" w:hAnsiTheme="minorHAnsi"/>
              <w:b w:val="0"/>
              <w:bCs w:val="0"/>
              <w:i w:val="0"/>
              <w:iCs w:val="0"/>
              <w:noProof/>
              <w:kern w:val="2"/>
              <w14:ligatures w14:val="standardContextual"/>
            </w:rPr>
          </w:pPr>
          <w:hyperlink w:anchor="_Toc222915462" w:history="1">
            <w:r w:rsidRPr="0008784B">
              <w:rPr>
                <w:rStyle w:val="Hyperlink"/>
                <w:noProof/>
              </w:rPr>
              <w:t>2. GP Integration Overview</w:t>
            </w:r>
            <w:r>
              <w:rPr>
                <w:noProof/>
                <w:webHidden/>
              </w:rPr>
              <w:tab/>
            </w:r>
            <w:r>
              <w:rPr>
                <w:noProof/>
                <w:webHidden/>
              </w:rPr>
              <w:fldChar w:fldCharType="begin"/>
            </w:r>
            <w:r>
              <w:rPr>
                <w:noProof/>
                <w:webHidden/>
              </w:rPr>
              <w:instrText xml:space="preserve"> PAGEREF _Toc222915462 \h </w:instrText>
            </w:r>
            <w:r>
              <w:rPr>
                <w:noProof/>
                <w:webHidden/>
              </w:rPr>
            </w:r>
            <w:r>
              <w:rPr>
                <w:noProof/>
                <w:webHidden/>
              </w:rPr>
              <w:fldChar w:fldCharType="separate"/>
            </w:r>
            <w:r>
              <w:rPr>
                <w:noProof/>
                <w:webHidden/>
              </w:rPr>
              <w:t>6</w:t>
            </w:r>
            <w:r>
              <w:rPr>
                <w:noProof/>
                <w:webHidden/>
              </w:rPr>
              <w:fldChar w:fldCharType="end"/>
            </w:r>
          </w:hyperlink>
        </w:p>
        <w:p w14:paraId="72F7B0B2" w14:textId="2D6E7B95" w:rsidR="00DD5440" w:rsidRDefault="00DD5440">
          <w:pPr>
            <w:pStyle w:val="TOC2"/>
            <w:tabs>
              <w:tab w:val="right" w:leader="dot" w:pos="10790"/>
            </w:tabs>
            <w:rPr>
              <w:rFonts w:asciiTheme="minorHAnsi" w:eastAsiaTheme="minorEastAsia" w:hAnsiTheme="minorHAnsi"/>
              <w:b w:val="0"/>
              <w:bCs w:val="0"/>
              <w:noProof/>
              <w:kern w:val="2"/>
              <w:sz w:val="24"/>
              <w:szCs w:val="24"/>
              <w14:ligatures w14:val="standardContextual"/>
            </w:rPr>
          </w:pPr>
          <w:hyperlink w:anchor="_Toc222915463" w:history="1">
            <w:r w:rsidRPr="0008784B">
              <w:rPr>
                <w:rStyle w:val="Hyperlink"/>
                <w:noProof/>
              </w:rPr>
              <w:t>2.1 Purpose of Document</w:t>
            </w:r>
            <w:r>
              <w:rPr>
                <w:noProof/>
                <w:webHidden/>
              </w:rPr>
              <w:tab/>
            </w:r>
            <w:r>
              <w:rPr>
                <w:noProof/>
                <w:webHidden/>
              </w:rPr>
              <w:fldChar w:fldCharType="begin"/>
            </w:r>
            <w:r>
              <w:rPr>
                <w:noProof/>
                <w:webHidden/>
              </w:rPr>
              <w:instrText xml:space="preserve"> PAGEREF _Toc222915463 \h </w:instrText>
            </w:r>
            <w:r>
              <w:rPr>
                <w:noProof/>
                <w:webHidden/>
              </w:rPr>
            </w:r>
            <w:r>
              <w:rPr>
                <w:noProof/>
                <w:webHidden/>
              </w:rPr>
              <w:fldChar w:fldCharType="separate"/>
            </w:r>
            <w:r>
              <w:rPr>
                <w:noProof/>
                <w:webHidden/>
              </w:rPr>
              <w:t>6</w:t>
            </w:r>
            <w:r>
              <w:rPr>
                <w:noProof/>
                <w:webHidden/>
              </w:rPr>
              <w:fldChar w:fldCharType="end"/>
            </w:r>
          </w:hyperlink>
        </w:p>
        <w:p w14:paraId="23428CD5" w14:textId="2E3E09E9" w:rsidR="00DD5440" w:rsidRDefault="00DD5440">
          <w:pPr>
            <w:pStyle w:val="TOC2"/>
            <w:tabs>
              <w:tab w:val="right" w:leader="dot" w:pos="10790"/>
            </w:tabs>
            <w:rPr>
              <w:rFonts w:asciiTheme="minorHAnsi" w:eastAsiaTheme="minorEastAsia" w:hAnsiTheme="minorHAnsi"/>
              <w:b w:val="0"/>
              <w:bCs w:val="0"/>
              <w:noProof/>
              <w:kern w:val="2"/>
              <w:sz w:val="24"/>
              <w:szCs w:val="24"/>
              <w14:ligatures w14:val="standardContextual"/>
            </w:rPr>
          </w:pPr>
          <w:hyperlink w:anchor="_Toc222915464" w:history="1">
            <w:r w:rsidRPr="0008784B">
              <w:rPr>
                <w:rStyle w:val="Hyperlink"/>
                <w:i/>
                <w:iCs/>
                <w:noProof/>
              </w:rPr>
              <w:t>2.4 High-Level Architecture Summary</w:t>
            </w:r>
            <w:r>
              <w:rPr>
                <w:noProof/>
                <w:webHidden/>
              </w:rPr>
              <w:tab/>
            </w:r>
            <w:r>
              <w:rPr>
                <w:noProof/>
                <w:webHidden/>
              </w:rPr>
              <w:fldChar w:fldCharType="begin"/>
            </w:r>
            <w:r>
              <w:rPr>
                <w:noProof/>
                <w:webHidden/>
              </w:rPr>
              <w:instrText xml:space="preserve"> PAGEREF _Toc222915464 \h </w:instrText>
            </w:r>
            <w:r>
              <w:rPr>
                <w:noProof/>
                <w:webHidden/>
              </w:rPr>
            </w:r>
            <w:r>
              <w:rPr>
                <w:noProof/>
                <w:webHidden/>
              </w:rPr>
              <w:fldChar w:fldCharType="separate"/>
            </w:r>
            <w:r>
              <w:rPr>
                <w:noProof/>
                <w:webHidden/>
              </w:rPr>
              <w:t>6</w:t>
            </w:r>
            <w:r>
              <w:rPr>
                <w:noProof/>
                <w:webHidden/>
              </w:rPr>
              <w:fldChar w:fldCharType="end"/>
            </w:r>
          </w:hyperlink>
        </w:p>
        <w:p w14:paraId="4B219E12" w14:textId="612BADEA" w:rsidR="00DD5440" w:rsidRDefault="00DD5440">
          <w:pPr>
            <w:pStyle w:val="TOC2"/>
            <w:tabs>
              <w:tab w:val="right" w:leader="dot" w:pos="10790"/>
            </w:tabs>
            <w:rPr>
              <w:rFonts w:asciiTheme="minorHAnsi" w:eastAsiaTheme="minorEastAsia" w:hAnsiTheme="minorHAnsi"/>
              <w:b w:val="0"/>
              <w:bCs w:val="0"/>
              <w:noProof/>
              <w:kern w:val="2"/>
              <w:sz w:val="24"/>
              <w:szCs w:val="24"/>
              <w14:ligatures w14:val="standardContextual"/>
            </w:rPr>
          </w:pPr>
          <w:hyperlink w:anchor="_Toc222915465" w:history="1">
            <w:r w:rsidRPr="0008784B">
              <w:rPr>
                <w:rStyle w:val="Hyperlink"/>
                <w:noProof/>
                <w:lang w:val="en-US"/>
              </w:rPr>
              <w:t>2.5  Tools &amp; Technologies Used</w:t>
            </w:r>
            <w:r>
              <w:rPr>
                <w:noProof/>
                <w:webHidden/>
              </w:rPr>
              <w:tab/>
            </w:r>
            <w:r>
              <w:rPr>
                <w:noProof/>
                <w:webHidden/>
              </w:rPr>
              <w:fldChar w:fldCharType="begin"/>
            </w:r>
            <w:r>
              <w:rPr>
                <w:noProof/>
                <w:webHidden/>
              </w:rPr>
              <w:instrText xml:space="preserve"> PAGEREF _Toc222915465 \h </w:instrText>
            </w:r>
            <w:r>
              <w:rPr>
                <w:noProof/>
                <w:webHidden/>
              </w:rPr>
            </w:r>
            <w:r>
              <w:rPr>
                <w:noProof/>
                <w:webHidden/>
              </w:rPr>
              <w:fldChar w:fldCharType="separate"/>
            </w:r>
            <w:r>
              <w:rPr>
                <w:noProof/>
                <w:webHidden/>
              </w:rPr>
              <w:t>7</w:t>
            </w:r>
            <w:r>
              <w:rPr>
                <w:noProof/>
                <w:webHidden/>
              </w:rPr>
              <w:fldChar w:fldCharType="end"/>
            </w:r>
          </w:hyperlink>
        </w:p>
        <w:p w14:paraId="63B9F872" w14:textId="38F5A3BB" w:rsidR="00DD5440" w:rsidRDefault="00DD5440">
          <w:pPr>
            <w:pStyle w:val="TOC1"/>
            <w:tabs>
              <w:tab w:val="right" w:leader="dot" w:pos="10790"/>
            </w:tabs>
            <w:rPr>
              <w:rFonts w:asciiTheme="minorHAnsi" w:eastAsiaTheme="minorEastAsia" w:hAnsiTheme="minorHAnsi"/>
              <w:b w:val="0"/>
              <w:bCs w:val="0"/>
              <w:i w:val="0"/>
              <w:iCs w:val="0"/>
              <w:noProof/>
              <w:kern w:val="2"/>
              <w14:ligatures w14:val="standardContextual"/>
            </w:rPr>
          </w:pPr>
          <w:hyperlink w:anchor="_Toc222915466" w:history="1">
            <w:r w:rsidRPr="0008784B">
              <w:rPr>
                <w:rStyle w:val="Hyperlink"/>
                <w:noProof/>
              </w:rPr>
              <w:t>3. Wennsoft Integration</w:t>
            </w:r>
            <w:r>
              <w:rPr>
                <w:noProof/>
                <w:webHidden/>
              </w:rPr>
              <w:tab/>
            </w:r>
            <w:r>
              <w:rPr>
                <w:noProof/>
                <w:webHidden/>
              </w:rPr>
              <w:fldChar w:fldCharType="begin"/>
            </w:r>
            <w:r>
              <w:rPr>
                <w:noProof/>
                <w:webHidden/>
              </w:rPr>
              <w:instrText xml:space="preserve"> PAGEREF _Toc222915466 \h </w:instrText>
            </w:r>
            <w:r>
              <w:rPr>
                <w:noProof/>
                <w:webHidden/>
              </w:rPr>
            </w:r>
            <w:r>
              <w:rPr>
                <w:noProof/>
                <w:webHidden/>
              </w:rPr>
              <w:fldChar w:fldCharType="separate"/>
            </w:r>
            <w:r>
              <w:rPr>
                <w:noProof/>
                <w:webHidden/>
              </w:rPr>
              <w:t>8</w:t>
            </w:r>
            <w:r>
              <w:rPr>
                <w:noProof/>
                <w:webHidden/>
              </w:rPr>
              <w:fldChar w:fldCharType="end"/>
            </w:r>
          </w:hyperlink>
        </w:p>
        <w:p w14:paraId="707D1A6F" w14:textId="3AFDC855" w:rsidR="00DD5440" w:rsidRDefault="00DD5440">
          <w:pPr>
            <w:pStyle w:val="TOC2"/>
            <w:tabs>
              <w:tab w:val="right" w:leader="dot" w:pos="10790"/>
            </w:tabs>
            <w:rPr>
              <w:rFonts w:asciiTheme="minorHAnsi" w:eastAsiaTheme="minorEastAsia" w:hAnsiTheme="minorHAnsi"/>
              <w:b w:val="0"/>
              <w:bCs w:val="0"/>
              <w:noProof/>
              <w:kern w:val="2"/>
              <w:sz w:val="24"/>
              <w:szCs w:val="24"/>
              <w14:ligatures w14:val="standardContextual"/>
            </w:rPr>
          </w:pPr>
          <w:hyperlink w:anchor="_Toc222915467" w:history="1">
            <w:r w:rsidRPr="0008784B">
              <w:rPr>
                <w:rStyle w:val="Hyperlink"/>
                <w:noProof/>
                <w:lang w:val="en-US"/>
              </w:rPr>
              <w:t>3.1 Overview</w:t>
            </w:r>
            <w:r>
              <w:rPr>
                <w:noProof/>
                <w:webHidden/>
              </w:rPr>
              <w:tab/>
            </w:r>
            <w:r>
              <w:rPr>
                <w:noProof/>
                <w:webHidden/>
              </w:rPr>
              <w:fldChar w:fldCharType="begin"/>
            </w:r>
            <w:r>
              <w:rPr>
                <w:noProof/>
                <w:webHidden/>
              </w:rPr>
              <w:instrText xml:space="preserve"> PAGEREF _Toc222915467 \h </w:instrText>
            </w:r>
            <w:r>
              <w:rPr>
                <w:noProof/>
                <w:webHidden/>
              </w:rPr>
            </w:r>
            <w:r>
              <w:rPr>
                <w:noProof/>
                <w:webHidden/>
              </w:rPr>
              <w:fldChar w:fldCharType="separate"/>
            </w:r>
            <w:r>
              <w:rPr>
                <w:noProof/>
                <w:webHidden/>
              </w:rPr>
              <w:t>8</w:t>
            </w:r>
            <w:r>
              <w:rPr>
                <w:noProof/>
                <w:webHidden/>
              </w:rPr>
              <w:fldChar w:fldCharType="end"/>
            </w:r>
          </w:hyperlink>
        </w:p>
        <w:p w14:paraId="0A6BF92E" w14:textId="25880BAE"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68" w:history="1">
            <w:r w:rsidRPr="0008784B">
              <w:rPr>
                <w:rStyle w:val="Hyperlink"/>
                <w:noProof/>
              </w:rPr>
              <w:t>3.1.1 System Inventory</w:t>
            </w:r>
            <w:r>
              <w:rPr>
                <w:noProof/>
                <w:webHidden/>
              </w:rPr>
              <w:tab/>
            </w:r>
            <w:r>
              <w:rPr>
                <w:noProof/>
                <w:webHidden/>
              </w:rPr>
              <w:fldChar w:fldCharType="begin"/>
            </w:r>
            <w:r>
              <w:rPr>
                <w:noProof/>
                <w:webHidden/>
              </w:rPr>
              <w:instrText xml:space="preserve"> PAGEREF _Toc222915468 \h </w:instrText>
            </w:r>
            <w:r>
              <w:rPr>
                <w:noProof/>
                <w:webHidden/>
              </w:rPr>
            </w:r>
            <w:r>
              <w:rPr>
                <w:noProof/>
                <w:webHidden/>
              </w:rPr>
              <w:fldChar w:fldCharType="separate"/>
            </w:r>
            <w:r>
              <w:rPr>
                <w:noProof/>
                <w:webHidden/>
              </w:rPr>
              <w:t>8</w:t>
            </w:r>
            <w:r>
              <w:rPr>
                <w:noProof/>
                <w:webHidden/>
              </w:rPr>
              <w:fldChar w:fldCharType="end"/>
            </w:r>
          </w:hyperlink>
        </w:p>
        <w:p w14:paraId="6B431FEB" w14:textId="5C0E635E"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69" w:history="1">
            <w:r w:rsidRPr="0008784B">
              <w:rPr>
                <w:rStyle w:val="Hyperlink"/>
                <w:noProof/>
                <w:lang w:val="en-US"/>
              </w:rPr>
              <w:t>3.1.2 Integration Inventory (Upstream / Downstream)</w:t>
            </w:r>
            <w:r>
              <w:rPr>
                <w:noProof/>
                <w:webHidden/>
              </w:rPr>
              <w:tab/>
            </w:r>
            <w:r>
              <w:rPr>
                <w:noProof/>
                <w:webHidden/>
              </w:rPr>
              <w:fldChar w:fldCharType="begin"/>
            </w:r>
            <w:r>
              <w:rPr>
                <w:noProof/>
                <w:webHidden/>
              </w:rPr>
              <w:instrText xml:space="preserve"> PAGEREF _Toc222915469 \h </w:instrText>
            </w:r>
            <w:r>
              <w:rPr>
                <w:noProof/>
                <w:webHidden/>
              </w:rPr>
            </w:r>
            <w:r>
              <w:rPr>
                <w:noProof/>
                <w:webHidden/>
              </w:rPr>
              <w:fldChar w:fldCharType="separate"/>
            </w:r>
            <w:r>
              <w:rPr>
                <w:noProof/>
                <w:webHidden/>
              </w:rPr>
              <w:t>8</w:t>
            </w:r>
            <w:r>
              <w:rPr>
                <w:noProof/>
                <w:webHidden/>
              </w:rPr>
              <w:fldChar w:fldCharType="end"/>
            </w:r>
          </w:hyperlink>
        </w:p>
        <w:p w14:paraId="092C5BC8" w14:textId="397EAB10"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70" w:history="1">
            <w:r w:rsidRPr="0008784B">
              <w:rPr>
                <w:rStyle w:val="Hyperlink"/>
                <w:noProof/>
                <w:lang w:val="en-US"/>
              </w:rPr>
              <w:t>3.1.3 Logical Architecture Diagram</w:t>
            </w:r>
            <w:r>
              <w:rPr>
                <w:noProof/>
                <w:webHidden/>
              </w:rPr>
              <w:tab/>
            </w:r>
            <w:r>
              <w:rPr>
                <w:noProof/>
                <w:webHidden/>
              </w:rPr>
              <w:fldChar w:fldCharType="begin"/>
            </w:r>
            <w:r>
              <w:rPr>
                <w:noProof/>
                <w:webHidden/>
              </w:rPr>
              <w:instrText xml:space="preserve"> PAGEREF _Toc222915470 \h </w:instrText>
            </w:r>
            <w:r>
              <w:rPr>
                <w:noProof/>
                <w:webHidden/>
              </w:rPr>
            </w:r>
            <w:r>
              <w:rPr>
                <w:noProof/>
                <w:webHidden/>
              </w:rPr>
              <w:fldChar w:fldCharType="separate"/>
            </w:r>
            <w:r>
              <w:rPr>
                <w:noProof/>
                <w:webHidden/>
              </w:rPr>
              <w:t>9</w:t>
            </w:r>
            <w:r>
              <w:rPr>
                <w:noProof/>
                <w:webHidden/>
              </w:rPr>
              <w:fldChar w:fldCharType="end"/>
            </w:r>
          </w:hyperlink>
        </w:p>
        <w:p w14:paraId="05C9C03B" w14:textId="6EA65664"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71" w:history="1">
            <w:r w:rsidRPr="0008784B">
              <w:rPr>
                <w:rStyle w:val="Hyperlink"/>
                <w:noProof/>
                <w:lang w:val="en-US"/>
              </w:rPr>
              <w:t>3.1.4 Physical Architecture Diagram</w:t>
            </w:r>
            <w:r>
              <w:rPr>
                <w:noProof/>
                <w:webHidden/>
              </w:rPr>
              <w:tab/>
            </w:r>
            <w:r>
              <w:rPr>
                <w:noProof/>
                <w:webHidden/>
              </w:rPr>
              <w:fldChar w:fldCharType="begin"/>
            </w:r>
            <w:r>
              <w:rPr>
                <w:noProof/>
                <w:webHidden/>
              </w:rPr>
              <w:instrText xml:space="preserve"> PAGEREF _Toc222915471 \h </w:instrText>
            </w:r>
            <w:r>
              <w:rPr>
                <w:noProof/>
                <w:webHidden/>
              </w:rPr>
            </w:r>
            <w:r>
              <w:rPr>
                <w:noProof/>
                <w:webHidden/>
              </w:rPr>
              <w:fldChar w:fldCharType="separate"/>
            </w:r>
            <w:r>
              <w:rPr>
                <w:noProof/>
                <w:webHidden/>
              </w:rPr>
              <w:t>9</w:t>
            </w:r>
            <w:r>
              <w:rPr>
                <w:noProof/>
                <w:webHidden/>
              </w:rPr>
              <w:fldChar w:fldCharType="end"/>
            </w:r>
          </w:hyperlink>
        </w:p>
        <w:p w14:paraId="27E0503B" w14:textId="739D4738"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72" w:history="1">
            <w:r w:rsidRPr="0008784B">
              <w:rPr>
                <w:rStyle w:val="Hyperlink"/>
                <w:noProof/>
                <w:lang w:val="en-US"/>
              </w:rPr>
              <w:t>3.1.5 Data Flow Overview (End-to-End)</w:t>
            </w:r>
            <w:r>
              <w:rPr>
                <w:noProof/>
                <w:webHidden/>
              </w:rPr>
              <w:tab/>
            </w:r>
            <w:r>
              <w:rPr>
                <w:noProof/>
                <w:webHidden/>
              </w:rPr>
              <w:fldChar w:fldCharType="begin"/>
            </w:r>
            <w:r>
              <w:rPr>
                <w:noProof/>
                <w:webHidden/>
              </w:rPr>
              <w:instrText xml:space="preserve"> PAGEREF _Toc222915472 \h </w:instrText>
            </w:r>
            <w:r>
              <w:rPr>
                <w:noProof/>
                <w:webHidden/>
              </w:rPr>
            </w:r>
            <w:r>
              <w:rPr>
                <w:noProof/>
                <w:webHidden/>
              </w:rPr>
              <w:fldChar w:fldCharType="separate"/>
            </w:r>
            <w:r>
              <w:rPr>
                <w:noProof/>
                <w:webHidden/>
              </w:rPr>
              <w:t>10</w:t>
            </w:r>
            <w:r>
              <w:rPr>
                <w:noProof/>
                <w:webHidden/>
              </w:rPr>
              <w:fldChar w:fldCharType="end"/>
            </w:r>
          </w:hyperlink>
        </w:p>
        <w:p w14:paraId="6372B522" w14:textId="7B05E6D8" w:rsidR="00DD5440" w:rsidRDefault="00DD5440">
          <w:pPr>
            <w:pStyle w:val="TOC2"/>
            <w:tabs>
              <w:tab w:val="right" w:leader="dot" w:pos="10790"/>
            </w:tabs>
            <w:rPr>
              <w:rFonts w:asciiTheme="minorHAnsi" w:eastAsiaTheme="minorEastAsia" w:hAnsiTheme="minorHAnsi"/>
              <w:b w:val="0"/>
              <w:bCs w:val="0"/>
              <w:noProof/>
              <w:kern w:val="2"/>
              <w:sz w:val="24"/>
              <w:szCs w:val="24"/>
              <w14:ligatures w14:val="standardContextual"/>
            </w:rPr>
          </w:pPr>
          <w:hyperlink w:anchor="_Toc222915473" w:history="1">
            <w:r w:rsidRPr="0008784B">
              <w:rPr>
                <w:rStyle w:val="Hyperlink"/>
                <w:noProof/>
                <w:lang w:val="en-US"/>
              </w:rPr>
              <w:t>3.2 Wennsoft Rental Rates Integration</w:t>
            </w:r>
            <w:r>
              <w:rPr>
                <w:noProof/>
                <w:webHidden/>
              </w:rPr>
              <w:tab/>
            </w:r>
            <w:r>
              <w:rPr>
                <w:noProof/>
                <w:webHidden/>
              </w:rPr>
              <w:fldChar w:fldCharType="begin"/>
            </w:r>
            <w:r>
              <w:rPr>
                <w:noProof/>
                <w:webHidden/>
              </w:rPr>
              <w:instrText xml:space="preserve"> PAGEREF _Toc222915473 \h </w:instrText>
            </w:r>
            <w:r>
              <w:rPr>
                <w:noProof/>
                <w:webHidden/>
              </w:rPr>
            </w:r>
            <w:r>
              <w:rPr>
                <w:noProof/>
                <w:webHidden/>
              </w:rPr>
              <w:fldChar w:fldCharType="separate"/>
            </w:r>
            <w:r>
              <w:rPr>
                <w:noProof/>
                <w:webHidden/>
              </w:rPr>
              <w:t>10</w:t>
            </w:r>
            <w:r>
              <w:rPr>
                <w:noProof/>
                <w:webHidden/>
              </w:rPr>
              <w:fldChar w:fldCharType="end"/>
            </w:r>
          </w:hyperlink>
        </w:p>
        <w:p w14:paraId="429BC10D" w14:textId="441947D1"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74" w:history="1">
            <w:r w:rsidRPr="0008784B">
              <w:rPr>
                <w:rStyle w:val="Hyperlink"/>
                <w:noProof/>
              </w:rPr>
              <w:t>3.2.1 Integration Identification</w:t>
            </w:r>
            <w:r>
              <w:rPr>
                <w:noProof/>
                <w:webHidden/>
              </w:rPr>
              <w:tab/>
            </w:r>
            <w:r>
              <w:rPr>
                <w:noProof/>
                <w:webHidden/>
              </w:rPr>
              <w:fldChar w:fldCharType="begin"/>
            </w:r>
            <w:r>
              <w:rPr>
                <w:noProof/>
                <w:webHidden/>
              </w:rPr>
              <w:instrText xml:space="preserve"> PAGEREF _Toc222915474 \h </w:instrText>
            </w:r>
            <w:r>
              <w:rPr>
                <w:noProof/>
                <w:webHidden/>
              </w:rPr>
            </w:r>
            <w:r>
              <w:rPr>
                <w:noProof/>
                <w:webHidden/>
              </w:rPr>
              <w:fldChar w:fldCharType="separate"/>
            </w:r>
            <w:r>
              <w:rPr>
                <w:noProof/>
                <w:webHidden/>
              </w:rPr>
              <w:t>10</w:t>
            </w:r>
            <w:r>
              <w:rPr>
                <w:noProof/>
                <w:webHidden/>
              </w:rPr>
              <w:fldChar w:fldCharType="end"/>
            </w:r>
          </w:hyperlink>
        </w:p>
        <w:p w14:paraId="6C49F88C" w14:textId="2209B851"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75" w:history="1">
            <w:r w:rsidRPr="0008784B">
              <w:rPr>
                <w:rStyle w:val="Hyperlink"/>
                <w:noProof/>
              </w:rPr>
              <w:t>3.2.2.</w:t>
            </w:r>
            <w:r w:rsidRPr="0008784B">
              <w:rPr>
                <w:rStyle w:val="Hyperlink"/>
                <w:noProof/>
                <w:lang w:val="en-US"/>
              </w:rPr>
              <w:t xml:space="preserve"> Functional Description</w:t>
            </w:r>
            <w:r>
              <w:rPr>
                <w:noProof/>
                <w:webHidden/>
              </w:rPr>
              <w:tab/>
            </w:r>
            <w:r>
              <w:rPr>
                <w:noProof/>
                <w:webHidden/>
              </w:rPr>
              <w:fldChar w:fldCharType="begin"/>
            </w:r>
            <w:r>
              <w:rPr>
                <w:noProof/>
                <w:webHidden/>
              </w:rPr>
              <w:instrText xml:space="preserve"> PAGEREF _Toc222915475 \h </w:instrText>
            </w:r>
            <w:r>
              <w:rPr>
                <w:noProof/>
                <w:webHidden/>
              </w:rPr>
            </w:r>
            <w:r>
              <w:rPr>
                <w:noProof/>
                <w:webHidden/>
              </w:rPr>
              <w:fldChar w:fldCharType="separate"/>
            </w:r>
            <w:r>
              <w:rPr>
                <w:noProof/>
                <w:webHidden/>
              </w:rPr>
              <w:t>10</w:t>
            </w:r>
            <w:r>
              <w:rPr>
                <w:noProof/>
                <w:webHidden/>
              </w:rPr>
              <w:fldChar w:fldCharType="end"/>
            </w:r>
          </w:hyperlink>
        </w:p>
        <w:p w14:paraId="6CD0F11E" w14:textId="56384EA0"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76" w:history="1">
            <w:r w:rsidRPr="0008784B">
              <w:rPr>
                <w:rStyle w:val="Hyperlink"/>
                <w:noProof/>
                <w:lang w:val="en-US"/>
              </w:rPr>
              <w:t>3.2.3 Technical Design</w:t>
            </w:r>
            <w:r>
              <w:rPr>
                <w:noProof/>
                <w:webHidden/>
              </w:rPr>
              <w:tab/>
            </w:r>
            <w:r>
              <w:rPr>
                <w:noProof/>
                <w:webHidden/>
              </w:rPr>
              <w:fldChar w:fldCharType="begin"/>
            </w:r>
            <w:r>
              <w:rPr>
                <w:noProof/>
                <w:webHidden/>
              </w:rPr>
              <w:instrText xml:space="preserve"> PAGEREF _Toc222915476 \h </w:instrText>
            </w:r>
            <w:r>
              <w:rPr>
                <w:noProof/>
                <w:webHidden/>
              </w:rPr>
            </w:r>
            <w:r>
              <w:rPr>
                <w:noProof/>
                <w:webHidden/>
              </w:rPr>
              <w:fldChar w:fldCharType="separate"/>
            </w:r>
            <w:r>
              <w:rPr>
                <w:noProof/>
                <w:webHidden/>
              </w:rPr>
              <w:t>13</w:t>
            </w:r>
            <w:r>
              <w:rPr>
                <w:noProof/>
                <w:webHidden/>
              </w:rPr>
              <w:fldChar w:fldCharType="end"/>
            </w:r>
          </w:hyperlink>
        </w:p>
        <w:p w14:paraId="26BEF912" w14:textId="669B4449"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77" w:history="1">
            <w:r w:rsidRPr="0008784B">
              <w:rPr>
                <w:rStyle w:val="Hyperlink"/>
                <w:noProof/>
              </w:rPr>
              <w:t>3.2.4 Data Flow &amp; Field Mapping</w:t>
            </w:r>
            <w:r>
              <w:rPr>
                <w:noProof/>
                <w:webHidden/>
              </w:rPr>
              <w:tab/>
            </w:r>
            <w:r>
              <w:rPr>
                <w:noProof/>
                <w:webHidden/>
              </w:rPr>
              <w:fldChar w:fldCharType="begin"/>
            </w:r>
            <w:r>
              <w:rPr>
                <w:noProof/>
                <w:webHidden/>
              </w:rPr>
              <w:instrText xml:space="preserve"> PAGEREF _Toc222915477 \h </w:instrText>
            </w:r>
            <w:r>
              <w:rPr>
                <w:noProof/>
                <w:webHidden/>
              </w:rPr>
            </w:r>
            <w:r>
              <w:rPr>
                <w:noProof/>
                <w:webHidden/>
              </w:rPr>
              <w:fldChar w:fldCharType="separate"/>
            </w:r>
            <w:r>
              <w:rPr>
                <w:noProof/>
                <w:webHidden/>
              </w:rPr>
              <w:t>14</w:t>
            </w:r>
            <w:r>
              <w:rPr>
                <w:noProof/>
                <w:webHidden/>
              </w:rPr>
              <w:fldChar w:fldCharType="end"/>
            </w:r>
          </w:hyperlink>
        </w:p>
        <w:p w14:paraId="0765F40B" w14:textId="6B669818"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78" w:history="1">
            <w:r w:rsidRPr="0008784B">
              <w:rPr>
                <w:rStyle w:val="Hyperlink"/>
                <w:noProof/>
              </w:rPr>
              <w:t>3.2.5 Error Handling &amp; Recovery</w:t>
            </w:r>
            <w:r>
              <w:rPr>
                <w:noProof/>
                <w:webHidden/>
              </w:rPr>
              <w:tab/>
            </w:r>
            <w:r>
              <w:rPr>
                <w:noProof/>
                <w:webHidden/>
              </w:rPr>
              <w:fldChar w:fldCharType="begin"/>
            </w:r>
            <w:r>
              <w:rPr>
                <w:noProof/>
                <w:webHidden/>
              </w:rPr>
              <w:instrText xml:space="preserve"> PAGEREF _Toc222915478 \h </w:instrText>
            </w:r>
            <w:r>
              <w:rPr>
                <w:noProof/>
                <w:webHidden/>
              </w:rPr>
            </w:r>
            <w:r>
              <w:rPr>
                <w:noProof/>
                <w:webHidden/>
              </w:rPr>
              <w:fldChar w:fldCharType="separate"/>
            </w:r>
            <w:r>
              <w:rPr>
                <w:noProof/>
                <w:webHidden/>
              </w:rPr>
              <w:t>17</w:t>
            </w:r>
            <w:r>
              <w:rPr>
                <w:noProof/>
                <w:webHidden/>
              </w:rPr>
              <w:fldChar w:fldCharType="end"/>
            </w:r>
          </w:hyperlink>
        </w:p>
        <w:p w14:paraId="6D500EED" w14:textId="6030C39E"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79" w:history="1">
            <w:r w:rsidRPr="0008784B">
              <w:rPr>
                <w:rStyle w:val="Hyperlink"/>
                <w:noProof/>
                <w:lang w:val="en-US"/>
              </w:rPr>
              <w:t>3.2.9 Knowledge Management</w:t>
            </w:r>
            <w:r>
              <w:rPr>
                <w:noProof/>
                <w:webHidden/>
              </w:rPr>
              <w:tab/>
            </w:r>
            <w:r>
              <w:rPr>
                <w:noProof/>
                <w:webHidden/>
              </w:rPr>
              <w:fldChar w:fldCharType="begin"/>
            </w:r>
            <w:r>
              <w:rPr>
                <w:noProof/>
                <w:webHidden/>
              </w:rPr>
              <w:instrText xml:space="preserve"> PAGEREF _Toc222915479 \h </w:instrText>
            </w:r>
            <w:r>
              <w:rPr>
                <w:noProof/>
                <w:webHidden/>
              </w:rPr>
            </w:r>
            <w:r>
              <w:rPr>
                <w:noProof/>
                <w:webHidden/>
              </w:rPr>
              <w:fldChar w:fldCharType="separate"/>
            </w:r>
            <w:r>
              <w:rPr>
                <w:noProof/>
                <w:webHidden/>
              </w:rPr>
              <w:t>19</w:t>
            </w:r>
            <w:r>
              <w:rPr>
                <w:noProof/>
                <w:webHidden/>
              </w:rPr>
              <w:fldChar w:fldCharType="end"/>
            </w:r>
          </w:hyperlink>
        </w:p>
        <w:p w14:paraId="33599E7F" w14:textId="6A23139C"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80" w:history="1">
            <w:r w:rsidRPr="0008784B">
              <w:rPr>
                <w:rStyle w:val="Hyperlink"/>
                <w:noProof/>
                <w:lang w:val="en-US"/>
              </w:rPr>
              <w:t>3.2.10 Continuous Service Improvement (CSI)</w:t>
            </w:r>
            <w:r>
              <w:rPr>
                <w:noProof/>
                <w:webHidden/>
              </w:rPr>
              <w:tab/>
            </w:r>
            <w:r>
              <w:rPr>
                <w:noProof/>
                <w:webHidden/>
              </w:rPr>
              <w:fldChar w:fldCharType="begin"/>
            </w:r>
            <w:r>
              <w:rPr>
                <w:noProof/>
                <w:webHidden/>
              </w:rPr>
              <w:instrText xml:space="preserve"> PAGEREF _Toc222915480 \h </w:instrText>
            </w:r>
            <w:r>
              <w:rPr>
                <w:noProof/>
                <w:webHidden/>
              </w:rPr>
            </w:r>
            <w:r>
              <w:rPr>
                <w:noProof/>
                <w:webHidden/>
              </w:rPr>
              <w:fldChar w:fldCharType="separate"/>
            </w:r>
            <w:r>
              <w:rPr>
                <w:noProof/>
                <w:webHidden/>
              </w:rPr>
              <w:t>20</w:t>
            </w:r>
            <w:r>
              <w:rPr>
                <w:noProof/>
                <w:webHidden/>
              </w:rPr>
              <w:fldChar w:fldCharType="end"/>
            </w:r>
          </w:hyperlink>
        </w:p>
        <w:p w14:paraId="1022467B" w14:textId="42CC29DA" w:rsidR="00DD5440" w:rsidRDefault="00DD5440">
          <w:pPr>
            <w:pStyle w:val="TOC2"/>
            <w:tabs>
              <w:tab w:val="right" w:leader="dot" w:pos="10790"/>
            </w:tabs>
            <w:rPr>
              <w:rFonts w:asciiTheme="minorHAnsi" w:eastAsiaTheme="minorEastAsia" w:hAnsiTheme="minorHAnsi"/>
              <w:b w:val="0"/>
              <w:bCs w:val="0"/>
              <w:noProof/>
              <w:kern w:val="2"/>
              <w:sz w:val="24"/>
              <w:szCs w:val="24"/>
              <w14:ligatures w14:val="standardContextual"/>
            </w:rPr>
          </w:pPr>
          <w:hyperlink w:anchor="_Toc222915481" w:history="1">
            <w:r w:rsidRPr="0008784B">
              <w:rPr>
                <w:rStyle w:val="Hyperlink"/>
                <w:noProof/>
                <w:lang w:val="en-US"/>
              </w:rPr>
              <w:t>3.3. WennSoft Equipment Integration</w:t>
            </w:r>
            <w:r>
              <w:rPr>
                <w:noProof/>
                <w:webHidden/>
              </w:rPr>
              <w:tab/>
            </w:r>
            <w:r>
              <w:rPr>
                <w:noProof/>
                <w:webHidden/>
              </w:rPr>
              <w:fldChar w:fldCharType="begin"/>
            </w:r>
            <w:r>
              <w:rPr>
                <w:noProof/>
                <w:webHidden/>
              </w:rPr>
              <w:instrText xml:space="preserve"> PAGEREF _Toc222915481 \h </w:instrText>
            </w:r>
            <w:r>
              <w:rPr>
                <w:noProof/>
                <w:webHidden/>
              </w:rPr>
            </w:r>
            <w:r>
              <w:rPr>
                <w:noProof/>
                <w:webHidden/>
              </w:rPr>
              <w:fldChar w:fldCharType="separate"/>
            </w:r>
            <w:r>
              <w:rPr>
                <w:noProof/>
                <w:webHidden/>
              </w:rPr>
              <w:t>21</w:t>
            </w:r>
            <w:r>
              <w:rPr>
                <w:noProof/>
                <w:webHidden/>
              </w:rPr>
              <w:fldChar w:fldCharType="end"/>
            </w:r>
          </w:hyperlink>
        </w:p>
        <w:p w14:paraId="0DF69615" w14:textId="00624762"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82" w:history="1">
            <w:r w:rsidRPr="0008784B">
              <w:rPr>
                <w:rStyle w:val="Hyperlink"/>
                <w:noProof/>
                <w:lang w:val="en-US"/>
              </w:rPr>
              <w:t>3.3.1 Integration Identification</w:t>
            </w:r>
            <w:r>
              <w:rPr>
                <w:noProof/>
                <w:webHidden/>
              </w:rPr>
              <w:tab/>
            </w:r>
            <w:r>
              <w:rPr>
                <w:noProof/>
                <w:webHidden/>
              </w:rPr>
              <w:fldChar w:fldCharType="begin"/>
            </w:r>
            <w:r>
              <w:rPr>
                <w:noProof/>
                <w:webHidden/>
              </w:rPr>
              <w:instrText xml:space="preserve"> PAGEREF _Toc222915482 \h </w:instrText>
            </w:r>
            <w:r>
              <w:rPr>
                <w:noProof/>
                <w:webHidden/>
              </w:rPr>
            </w:r>
            <w:r>
              <w:rPr>
                <w:noProof/>
                <w:webHidden/>
              </w:rPr>
              <w:fldChar w:fldCharType="separate"/>
            </w:r>
            <w:r>
              <w:rPr>
                <w:noProof/>
                <w:webHidden/>
              </w:rPr>
              <w:t>21</w:t>
            </w:r>
            <w:r>
              <w:rPr>
                <w:noProof/>
                <w:webHidden/>
              </w:rPr>
              <w:fldChar w:fldCharType="end"/>
            </w:r>
          </w:hyperlink>
        </w:p>
        <w:p w14:paraId="47E85C59" w14:textId="5B68CE7F"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83" w:history="1">
            <w:r w:rsidRPr="0008784B">
              <w:rPr>
                <w:rStyle w:val="Hyperlink"/>
                <w:noProof/>
                <w:lang w:val="en-US"/>
              </w:rPr>
              <w:t>3.3.2 Functional Description</w:t>
            </w:r>
            <w:r>
              <w:rPr>
                <w:noProof/>
                <w:webHidden/>
              </w:rPr>
              <w:tab/>
            </w:r>
            <w:r>
              <w:rPr>
                <w:noProof/>
                <w:webHidden/>
              </w:rPr>
              <w:fldChar w:fldCharType="begin"/>
            </w:r>
            <w:r>
              <w:rPr>
                <w:noProof/>
                <w:webHidden/>
              </w:rPr>
              <w:instrText xml:space="preserve"> PAGEREF _Toc222915483 \h </w:instrText>
            </w:r>
            <w:r>
              <w:rPr>
                <w:noProof/>
                <w:webHidden/>
              </w:rPr>
            </w:r>
            <w:r>
              <w:rPr>
                <w:noProof/>
                <w:webHidden/>
              </w:rPr>
              <w:fldChar w:fldCharType="separate"/>
            </w:r>
            <w:r>
              <w:rPr>
                <w:noProof/>
                <w:webHidden/>
              </w:rPr>
              <w:t>22</w:t>
            </w:r>
            <w:r>
              <w:rPr>
                <w:noProof/>
                <w:webHidden/>
              </w:rPr>
              <w:fldChar w:fldCharType="end"/>
            </w:r>
          </w:hyperlink>
        </w:p>
        <w:p w14:paraId="382BAF6E" w14:textId="08E5DF7D"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84" w:history="1">
            <w:r w:rsidRPr="0008784B">
              <w:rPr>
                <w:rStyle w:val="Hyperlink"/>
                <w:noProof/>
                <w:lang w:val="en-US"/>
              </w:rPr>
              <w:t>3.3.3 Technical Design</w:t>
            </w:r>
            <w:r>
              <w:rPr>
                <w:noProof/>
                <w:webHidden/>
              </w:rPr>
              <w:tab/>
            </w:r>
            <w:r>
              <w:rPr>
                <w:noProof/>
                <w:webHidden/>
              </w:rPr>
              <w:fldChar w:fldCharType="begin"/>
            </w:r>
            <w:r>
              <w:rPr>
                <w:noProof/>
                <w:webHidden/>
              </w:rPr>
              <w:instrText xml:space="preserve"> PAGEREF _Toc222915484 \h </w:instrText>
            </w:r>
            <w:r>
              <w:rPr>
                <w:noProof/>
                <w:webHidden/>
              </w:rPr>
            </w:r>
            <w:r>
              <w:rPr>
                <w:noProof/>
                <w:webHidden/>
              </w:rPr>
              <w:fldChar w:fldCharType="separate"/>
            </w:r>
            <w:r>
              <w:rPr>
                <w:noProof/>
                <w:webHidden/>
              </w:rPr>
              <w:t>25</w:t>
            </w:r>
            <w:r>
              <w:rPr>
                <w:noProof/>
                <w:webHidden/>
              </w:rPr>
              <w:fldChar w:fldCharType="end"/>
            </w:r>
          </w:hyperlink>
        </w:p>
        <w:p w14:paraId="7EF5D46A" w14:textId="3115D9C5"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85" w:history="1">
            <w:r w:rsidRPr="0008784B">
              <w:rPr>
                <w:rStyle w:val="Hyperlink"/>
                <w:noProof/>
                <w:lang w:val="en-US"/>
              </w:rPr>
              <w:t>3.3.4 Data Flow &amp; Field Mapping</w:t>
            </w:r>
            <w:r>
              <w:rPr>
                <w:noProof/>
                <w:webHidden/>
              </w:rPr>
              <w:tab/>
            </w:r>
            <w:r>
              <w:rPr>
                <w:noProof/>
                <w:webHidden/>
              </w:rPr>
              <w:fldChar w:fldCharType="begin"/>
            </w:r>
            <w:r>
              <w:rPr>
                <w:noProof/>
                <w:webHidden/>
              </w:rPr>
              <w:instrText xml:space="preserve"> PAGEREF _Toc222915485 \h </w:instrText>
            </w:r>
            <w:r>
              <w:rPr>
                <w:noProof/>
                <w:webHidden/>
              </w:rPr>
            </w:r>
            <w:r>
              <w:rPr>
                <w:noProof/>
                <w:webHidden/>
              </w:rPr>
              <w:fldChar w:fldCharType="separate"/>
            </w:r>
            <w:r>
              <w:rPr>
                <w:noProof/>
                <w:webHidden/>
              </w:rPr>
              <w:t>25</w:t>
            </w:r>
            <w:r>
              <w:rPr>
                <w:noProof/>
                <w:webHidden/>
              </w:rPr>
              <w:fldChar w:fldCharType="end"/>
            </w:r>
          </w:hyperlink>
        </w:p>
        <w:p w14:paraId="37E2F552" w14:textId="54C0D96B"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86" w:history="1">
            <w:r w:rsidRPr="0008784B">
              <w:rPr>
                <w:rStyle w:val="Hyperlink"/>
                <w:noProof/>
                <w:lang w:val="en-US"/>
              </w:rPr>
              <w:t>3.3.5 Error Handling &amp; Recorvery</w:t>
            </w:r>
            <w:r>
              <w:rPr>
                <w:noProof/>
                <w:webHidden/>
              </w:rPr>
              <w:tab/>
            </w:r>
            <w:r>
              <w:rPr>
                <w:noProof/>
                <w:webHidden/>
              </w:rPr>
              <w:fldChar w:fldCharType="begin"/>
            </w:r>
            <w:r>
              <w:rPr>
                <w:noProof/>
                <w:webHidden/>
              </w:rPr>
              <w:instrText xml:space="preserve"> PAGEREF _Toc222915486 \h </w:instrText>
            </w:r>
            <w:r>
              <w:rPr>
                <w:noProof/>
                <w:webHidden/>
              </w:rPr>
            </w:r>
            <w:r>
              <w:rPr>
                <w:noProof/>
                <w:webHidden/>
              </w:rPr>
              <w:fldChar w:fldCharType="separate"/>
            </w:r>
            <w:r>
              <w:rPr>
                <w:noProof/>
                <w:webHidden/>
              </w:rPr>
              <w:t>28</w:t>
            </w:r>
            <w:r>
              <w:rPr>
                <w:noProof/>
                <w:webHidden/>
              </w:rPr>
              <w:fldChar w:fldCharType="end"/>
            </w:r>
          </w:hyperlink>
        </w:p>
        <w:p w14:paraId="18EA2C93" w14:textId="1435ABBC"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87" w:history="1">
            <w:r w:rsidRPr="0008784B">
              <w:rPr>
                <w:rStyle w:val="Hyperlink"/>
                <w:noProof/>
                <w:lang w:val="en-US"/>
              </w:rPr>
              <w:t>3.3.7 Knowledge Management</w:t>
            </w:r>
            <w:r>
              <w:rPr>
                <w:noProof/>
                <w:webHidden/>
              </w:rPr>
              <w:tab/>
            </w:r>
            <w:r>
              <w:rPr>
                <w:noProof/>
                <w:webHidden/>
              </w:rPr>
              <w:fldChar w:fldCharType="begin"/>
            </w:r>
            <w:r>
              <w:rPr>
                <w:noProof/>
                <w:webHidden/>
              </w:rPr>
              <w:instrText xml:space="preserve"> PAGEREF _Toc222915487 \h </w:instrText>
            </w:r>
            <w:r>
              <w:rPr>
                <w:noProof/>
                <w:webHidden/>
              </w:rPr>
            </w:r>
            <w:r>
              <w:rPr>
                <w:noProof/>
                <w:webHidden/>
              </w:rPr>
              <w:fldChar w:fldCharType="separate"/>
            </w:r>
            <w:r>
              <w:rPr>
                <w:noProof/>
                <w:webHidden/>
              </w:rPr>
              <w:t>29</w:t>
            </w:r>
            <w:r>
              <w:rPr>
                <w:noProof/>
                <w:webHidden/>
              </w:rPr>
              <w:fldChar w:fldCharType="end"/>
            </w:r>
          </w:hyperlink>
        </w:p>
        <w:p w14:paraId="6ABCB873" w14:textId="1FA49F65"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88" w:history="1">
            <w:r w:rsidRPr="0008784B">
              <w:rPr>
                <w:rStyle w:val="Hyperlink"/>
                <w:noProof/>
                <w:lang w:val="en-US"/>
              </w:rPr>
              <w:t>3.3.8 Continuous Service Improvement (CSI)</w:t>
            </w:r>
            <w:r>
              <w:rPr>
                <w:noProof/>
                <w:webHidden/>
              </w:rPr>
              <w:tab/>
            </w:r>
            <w:r>
              <w:rPr>
                <w:noProof/>
                <w:webHidden/>
              </w:rPr>
              <w:fldChar w:fldCharType="begin"/>
            </w:r>
            <w:r>
              <w:rPr>
                <w:noProof/>
                <w:webHidden/>
              </w:rPr>
              <w:instrText xml:space="preserve"> PAGEREF _Toc222915488 \h </w:instrText>
            </w:r>
            <w:r>
              <w:rPr>
                <w:noProof/>
                <w:webHidden/>
              </w:rPr>
            </w:r>
            <w:r>
              <w:rPr>
                <w:noProof/>
                <w:webHidden/>
              </w:rPr>
              <w:fldChar w:fldCharType="separate"/>
            </w:r>
            <w:r>
              <w:rPr>
                <w:noProof/>
                <w:webHidden/>
              </w:rPr>
              <w:t>30</w:t>
            </w:r>
            <w:r>
              <w:rPr>
                <w:noProof/>
                <w:webHidden/>
              </w:rPr>
              <w:fldChar w:fldCharType="end"/>
            </w:r>
          </w:hyperlink>
        </w:p>
        <w:p w14:paraId="64FD04B1" w14:textId="18139E3F" w:rsidR="00DD5440" w:rsidRDefault="00DD5440">
          <w:pPr>
            <w:pStyle w:val="TOC2"/>
            <w:tabs>
              <w:tab w:val="right" w:leader="dot" w:pos="10790"/>
            </w:tabs>
            <w:rPr>
              <w:rFonts w:asciiTheme="minorHAnsi" w:eastAsiaTheme="minorEastAsia" w:hAnsiTheme="minorHAnsi"/>
              <w:b w:val="0"/>
              <w:bCs w:val="0"/>
              <w:noProof/>
              <w:kern w:val="2"/>
              <w:sz w:val="24"/>
              <w:szCs w:val="24"/>
              <w14:ligatures w14:val="standardContextual"/>
            </w:rPr>
          </w:pPr>
          <w:hyperlink w:anchor="_Toc222915489" w:history="1">
            <w:r w:rsidRPr="0008784B">
              <w:rPr>
                <w:rStyle w:val="Hyperlink"/>
                <w:rFonts w:eastAsia="Aptos"/>
                <w:noProof/>
                <w:lang w:val="en-US"/>
              </w:rPr>
              <w:t>3.4 WennSoft Agreement Integration</w:t>
            </w:r>
            <w:r>
              <w:rPr>
                <w:noProof/>
                <w:webHidden/>
              </w:rPr>
              <w:tab/>
            </w:r>
            <w:r>
              <w:rPr>
                <w:noProof/>
                <w:webHidden/>
              </w:rPr>
              <w:fldChar w:fldCharType="begin"/>
            </w:r>
            <w:r>
              <w:rPr>
                <w:noProof/>
                <w:webHidden/>
              </w:rPr>
              <w:instrText xml:space="preserve"> PAGEREF _Toc222915489 \h </w:instrText>
            </w:r>
            <w:r>
              <w:rPr>
                <w:noProof/>
                <w:webHidden/>
              </w:rPr>
            </w:r>
            <w:r>
              <w:rPr>
                <w:noProof/>
                <w:webHidden/>
              </w:rPr>
              <w:fldChar w:fldCharType="separate"/>
            </w:r>
            <w:r>
              <w:rPr>
                <w:noProof/>
                <w:webHidden/>
              </w:rPr>
              <w:t>32</w:t>
            </w:r>
            <w:r>
              <w:rPr>
                <w:noProof/>
                <w:webHidden/>
              </w:rPr>
              <w:fldChar w:fldCharType="end"/>
            </w:r>
          </w:hyperlink>
        </w:p>
        <w:p w14:paraId="59A9F03D" w14:textId="0023681E"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90" w:history="1">
            <w:r w:rsidRPr="0008784B">
              <w:rPr>
                <w:rStyle w:val="Hyperlink"/>
                <w:noProof/>
                <w:lang w:val="en-US"/>
              </w:rPr>
              <w:t>3.4.1 Integration Identification</w:t>
            </w:r>
            <w:r>
              <w:rPr>
                <w:noProof/>
                <w:webHidden/>
              </w:rPr>
              <w:tab/>
            </w:r>
            <w:r>
              <w:rPr>
                <w:noProof/>
                <w:webHidden/>
              </w:rPr>
              <w:fldChar w:fldCharType="begin"/>
            </w:r>
            <w:r>
              <w:rPr>
                <w:noProof/>
                <w:webHidden/>
              </w:rPr>
              <w:instrText xml:space="preserve"> PAGEREF _Toc222915490 \h </w:instrText>
            </w:r>
            <w:r>
              <w:rPr>
                <w:noProof/>
                <w:webHidden/>
              </w:rPr>
            </w:r>
            <w:r>
              <w:rPr>
                <w:noProof/>
                <w:webHidden/>
              </w:rPr>
              <w:fldChar w:fldCharType="separate"/>
            </w:r>
            <w:r>
              <w:rPr>
                <w:noProof/>
                <w:webHidden/>
              </w:rPr>
              <w:t>32</w:t>
            </w:r>
            <w:r>
              <w:rPr>
                <w:noProof/>
                <w:webHidden/>
              </w:rPr>
              <w:fldChar w:fldCharType="end"/>
            </w:r>
          </w:hyperlink>
        </w:p>
        <w:p w14:paraId="67722A40" w14:textId="5486501E"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91" w:history="1">
            <w:r w:rsidRPr="0008784B">
              <w:rPr>
                <w:rStyle w:val="Hyperlink"/>
                <w:noProof/>
                <w:lang w:val="en-US"/>
              </w:rPr>
              <w:t>3.4.2 Functional Description</w:t>
            </w:r>
            <w:r>
              <w:rPr>
                <w:noProof/>
                <w:webHidden/>
              </w:rPr>
              <w:tab/>
            </w:r>
            <w:r>
              <w:rPr>
                <w:noProof/>
                <w:webHidden/>
              </w:rPr>
              <w:fldChar w:fldCharType="begin"/>
            </w:r>
            <w:r>
              <w:rPr>
                <w:noProof/>
                <w:webHidden/>
              </w:rPr>
              <w:instrText xml:space="preserve"> PAGEREF _Toc222915491 \h </w:instrText>
            </w:r>
            <w:r>
              <w:rPr>
                <w:noProof/>
                <w:webHidden/>
              </w:rPr>
            </w:r>
            <w:r>
              <w:rPr>
                <w:noProof/>
                <w:webHidden/>
              </w:rPr>
              <w:fldChar w:fldCharType="separate"/>
            </w:r>
            <w:r>
              <w:rPr>
                <w:noProof/>
                <w:webHidden/>
              </w:rPr>
              <w:t>33</w:t>
            </w:r>
            <w:r>
              <w:rPr>
                <w:noProof/>
                <w:webHidden/>
              </w:rPr>
              <w:fldChar w:fldCharType="end"/>
            </w:r>
          </w:hyperlink>
        </w:p>
        <w:p w14:paraId="21CBCE24" w14:textId="3BD6D7A4"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92" w:history="1">
            <w:r w:rsidRPr="0008784B">
              <w:rPr>
                <w:rStyle w:val="Hyperlink"/>
                <w:noProof/>
                <w:lang w:val="en-US"/>
              </w:rPr>
              <w:t>3.4.3 Technical Design</w:t>
            </w:r>
            <w:r>
              <w:rPr>
                <w:noProof/>
                <w:webHidden/>
              </w:rPr>
              <w:tab/>
            </w:r>
            <w:r>
              <w:rPr>
                <w:noProof/>
                <w:webHidden/>
              </w:rPr>
              <w:fldChar w:fldCharType="begin"/>
            </w:r>
            <w:r>
              <w:rPr>
                <w:noProof/>
                <w:webHidden/>
              </w:rPr>
              <w:instrText xml:space="preserve"> PAGEREF _Toc222915492 \h </w:instrText>
            </w:r>
            <w:r>
              <w:rPr>
                <w:noProof/>
                <w:webHidden/>
              </w:rPr>
            </w:r>
            <w:r>
              <w:rPr>
                <w:noProof/>
                <w:webHidden/>
              </w:rPr>
              <w:fldChar w:fldCharType="separate"/>
            </w:r>
            <w:r>
              <w:rPr>
                <w:noProof/>
                <w:webHidden/>
              </w:rPr>
              <w:t>36</w:t>
            </w:r>
            <w:r>
              <w:rPr>
                <w:noProof/>
                <w:webHidden/>
              </w:rPr>
              <w:fldChar w:fldCharType="end"/>
            </w:r>
          </w:hyperlink>
        </w:p>
        <w:p w14:paraId="22AFFC58" w14:textId="06280FBD"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93" w:history="1">
            <w:r w:rsidRPr="0008784B">
              <w:rPr>
                <w:rStyle w:val="Hyperlink"/>
                <w:noProof/>
                <w:lang w:val="en-US"/>
              </w:rPr>
              <w:t>3.4.4 Data Flow &amp; Field Mapping</w:t>
            </w:r>
            <w:r>
              <w:rPr>
                <w:noProof/>
                <w:webHidden/>
              </w:rPr>
              <w:tab/>
            </w:r>
            <w:r>
              <w:rPr>
                <w:noProof/>
                <w:webHidden/>
              </w:rPr>
              <w:fldChar w:fldCharType="begin"/>
            </w:r>
            <w:r>
              <w:rPr>
                <w:noProof/>
                <w:webHidden/>
              </w:rPr>
              <w:instrText xml:space="preserve"> PAGEREF _Toc222915493 \h </w:instrText>
            </w:r>
            <w:r>
              <w:rPr>
                <w:noProof/>
                <w:webHidden/>
              </w:rPr>
            </w:r>
            <w:r>
              <w:rPr>
                <w:noProof/>
                <w:webHidden/>
              </w:rPr>
              <w:fldChar w:fldCharType="separate"/>
            </w:r>
            <w:r>
              <w:rPr>
                <w:noProof/>
                <w:webHidden/>
              </w:rPr>
              <w:t>36</w:t>
            </w:r>
            <w:r>
              <w:rPr>
                <w:noProof/>
                <w:webHidden/>
              </w:rPr>
              <w:fldChar w:fldCharType="end"/>
            </w:r>
          </w:hyperlink>
        </w:p>
        <w:p w14:paraId="54707776" w14:textId="29138902"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94" w:history="1">
            <w:r w:rsidRPr="0008784B">
              <w:rPr>
                <w:rStyle w:val="Hyperlink"/>
                <w:noProof/>
                <w:lang w:val="en-US"/>
              </w:rPr>
              <w:t>3.4.5 Error Handling &amp; Recovery</w:t>
            </w:r>
            <w:r>
              <w:rPr>
                <w:noProof/>
                <w:webHidden/>
              </w:rPr>
              <w:tab/>
            </w:r>
            <w:r>
              <w:rPr>
                <w:noProof/>
                <w:webHidden/>
              </w:rPr>
              <w:fldChar w:fldCharType="begin"/>
            </w:r>
            <w:r>
              <w:rPr>
                <w:noProof/>
                <w:webHidden/>
              </w:rPr>
              <w:instrText xml:space="preserve"> PAGEREF _Toc222915494 \h </w:instrText>
            </w:r>
            <w:r>
              <w:rPr>
                <w:noProof/>
                <w:webHidden/>
              </w:rPr>
            </w:r>
            <w:r>
              <w:rPr>
                <w:noProof/>
                <w:webHidden/>
              </w:rPr>
              <w:fldChar w:fldCharType="separate"/>
            </w:r>
            <w:r>
              <w:rPr>
                <w:noProof/>
                <w:webHidden/>
              </w:rPr>
              <w:t>36</w:t>
            </w:r>
            <w:r>
              <w:rPr>
                <w:noProof/>
                <w:webHidden/>
              </w:rPr>
              <w:fldChar w:fldCharType="end"/>
            </w:r>
          </w:hyperlink>
        </w:p>
        <w:p w14:paraId="79A3CC3F" w14:textId="46032B9B"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95" w:history="1">
            <w:r w:rsidRPr="0008784B">
              <w:rPr>
                <w:rStyle w:val="Hyperlink"/>
                <w:noProof/>
                <w:lang w:val="en-US"/>
              </w:rPr>
              <w:t>3.4.6 Knowledge Management</w:t>
            </w:r>
            <w:r>
              <w:rPr>
                <w:noProof/>
                <w:webHidden/>
              </w:rPr>
              <w:tab/>
            </w:r>
            <w:r>
              <w:rPr>
                <w:noProof/>
                <w:webHidden/>
              </w:rPr>
              <w:fldChar w:fldCharType="begin"/>
            </w:r>
            <w:r>
              <w:rPr>
                <w:noProof/>
                <w:webHidden/>
              </w:rPr>
              <w:instrText xml:space="preserve"> PAGEREF _Toc222915495 \h </w:instrText>
            </w:r>
            <w:r>
              <w:rPr>
                <w:noProof/>
                <w:webHidden/>
              </w:rPr>
            </w:r>
            <w:r>
              <w:rPr>
                <w:noProof/>
                <w:webHidden/>
              </w:rPr>
              <w:fldChar w:fldCharType="separate"/>
            </w:r>
            <w:r>
              <w:rPr>
                <w:noProof/>
                <w:webHidden/>
              </w:rPr>
              <w:t>38</w:t>
            </w:r>
            <w:r>
              <w:rPr>
                <w:noProof/>
                <w:webHidden/>
              </w:rPr>
              <w:fldChar w:fldCharType="end"/>
            </w:r>
          </w:hyperlink>
        </w:p>
        <w:p w14:paraId="1BDF79AF" w14:textId="378C7D07"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96" w:history="1">
            <w:r w:rsidRPr="0008784B">
              <w:rPr>
                <w:rStyle w:val="Hyperlink"/>
                <w:noProof/>
                <w:lang w:val="en-US"/>
              </w:rPr>
              <w:t>3.4.7 Continuous Service Improvement (CSI)</w:t>
            </w:r>
            <w:r>
              <w:rPr>
                <w:noProof/>
                <w:webHidden/>
              </w:rPr>
              <w:tab/>
            </w:r>
            <w:r>
              <w:rPr>
                <w:noProof/>
                <w:webHidden/>
              </w:rPr>
              <w:fldChar w:fldCharType="begin"/>
            </w:r>
            <w:r>
              <w:rPr>
                <w:noProof/>
                <w:webHidden/>
              </w:rPr>
              <w:instrText xml:space="preserve"> PAGEREF _Toc222915496 \h </w:instrText>
            </w:r>
            <w:r>
              <w:rPr>
                <w:noProof/>
                <w:webHidden/>
              </w:rPr>
            </w:r>
            <w:r>
              <w:rPr>
                <w:noProof/>
                <w:webHidden/>
              </w:rPr>
              <w:fldChar w:fldCharType="separate"/>
            </w:r>
            <w:r>
              <w:rPr>
                <w:noProof/>
                <w:webHidden/>
              </w:rPr>
              <w:t>39</w:t>
            </w:r>
            <w:r>
              <w:rPr>
                <w:noProof/>
                <w:webHidden/>
              </w:rPr>
              <w:fldChar w:fldCharType="end"/>
            </w:r>
          </w:hyperlink>
        </w:p>
        <w:p w14:paraId="674BFE85" w14:textId="16D51770"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97" w:history="1">
            <w:r w:rsidRPr="0008784B">
              <w:rPr>
                <w:rStyle w:val="Hyperlink"/>
                <w:noProof/>
                <w:lang w:val="en-US"/>
              </w:rPr>
              <w:t>3.5.1 Integration Identification</w:t>
            </w:r>
            <w:r>
              <w:rPr>
                <w:noProof/>
                <w:webHidden/>
              </w:rPr>
              <w:tab/>
            </w:r>
            <w:r>
              <w:rPr>
                <w:noProof/>
                <w:webHidden/>
              </w:rPr>
              <w:fldChar w:fldCharType="begin"/>
            </w:r>
            <w:r>
              <w:rPr>
                <w:noProof/>
                <w:webHidden/>
              </w:rPr>
              <w:instrText xml:space="preserve"> PAGEREF _Toc222915497 \h </w:instrText>
            </w:r>
            <w:r>
              <w:rPr>
                <w:noProof/>
                <w:webHidden/>
              </w:rPr>
            </w:r>
            <w:r>
              <w:rPr>
                <w:noProof/>
                <w:webHidden/>
              </w:rPr>
              <w:fldChar w:fldCharType="separate"/>
            </w:r>
            <w:r>
              <w:rPr>
                <w:noProof/>
                <w:webHidden/>
              </w:rPr>
              <w:t>40</w:t>
            </w:r>
            <w:r>
              <w:rPr>
                <w:noProof/>
                <w:webHidden/>
              </w:rPr>
              <w:fldChar w:fldCharType="end"/>
            </w:r>
          </w:hyperlink>
        </w:p>
        <w:p w14:paraId="69702D40" w14:textId="3C9DE1E3"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98" w:history="1">
            <w:r w:rsidRPr="0008784B">
              <w:rPr>
                <w:rStyle w:val="Hyperlink"/>
                <w:noProof/>
                <w:lang w:val="en-US"/>
              </w:rPr>
              <w:t>3.5.2 Functional Description</w:t>
            </w:r>
            <w:r>
              <w:rPr>
                <w:noProof/>
                <w:webHidden/>
              </w:rPr>
              <w:tab/>
            </w:r>
            <w:r>
              <w:rPr>
                <w:noProof/>
                <w:webHidden/>
              </w:rPr>
              <w:fldChar w:fldCharType="begin"/>
            </w:r>
            <w:r>
              <w:rPr>
                <w:noProof/>
                <w:webHidden/>
              </w:rPr>
              <w:instrText xml:space="preserve"> PAGEREF _Toc222915498 \h </w:instrText>
            </w:r>
            <w:r>
              <w:rPr>
                <w:noProof/>
                <w:webHidden/>
              </w:rPr>
            </w:r>
            <w:r>
              <w:rPr>
                <w:noProof/>
                <w:webHidden/>
              </w:rPr>
              <w:fldChar w:fldCharType="separate"/>
            </w:r>
            <w:r>
              <w:rPr>
                <w:noProof/>
                <w:webHidden/>
              </w:rPr>
              <w:t>40</w:t>
            </w:r>
            <w:r>
              <w:rPr>
                <w:noProof/>
                <w:webHidden/>
              </w:rPr>
              <w:fldChar w:fldCharType="end"/>
            </w:r>
          </w:hyperlink>
        </w:p>
        <w:p w14:paraId="0F84D089" w14:textId="77A41FCE"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499" w:history="1">
            <w:r w:rsidRPr="0008784B">
              <w:rPr>
                <w:rStyle w:val="Hyperlink"/>
                <w:noProof/>
                <w:lang w:val="en-US"/>
              </w:rPr>
              <w:t>3.5.3 Technical Design</w:t>
            </w:r>
            <w:r>
              <w:rPr>
                <w:noProof/>
                <w:webHidden/>
              </w:rPr>
              <w:tab/>
            </w:r>
            <w:r>
              <w:rPr>
                <w:noProof/>
                <w:webHidden/>
              </w:rPr>
              <w:fldChar w:fldCharType="begin"/>
            </w:r>
            <w:r>
              <w:rPr>
                <w:noProof/>
                <w:webHidden/>
              </w:rPr>
              <w:instrText xml:space="preserve"> PAGEREF _Toc222915499 \h </w:instrText>
            </w:r>
            <w:r>
              <w:rPr>
                <w:noProof/>
                <w:webHidden/>
              </w:rPr>
            </w:r>
            <w:r>
              <w:rPr>
                <w:noProof/>
                <w:webHidden/>
              </w:rPr>
              <w:fldChar w:fldCharType="separate"/>
            </w:r>
            <w:r>
              <w:rPr>
                <w:noProof/>
                <w:webHidden/>
              </w:rPr>
              <w:t>44</w:t>
            </w:r>
            <w:r>
              <w:rPr>
                <w:noProof/>
                <w:webHidden/>
              </w:rPr>
              <w:fldChar w:fldCharType="end"/>
            </w:r>
          </w:hyperlink>
        </w:p>
        <w:p w14:paraId="7540DAE7" w14:textId="371FDF18"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00" w:history="1">
            <w:r w:rsidRPr="0008784B">
              <w:rPr>
                <w:rStyle w:val="Hyperlink"/>
                <w:noProof/>
                <w:lang w:val="en-US"/>
              </w:rPr>
              <w:t>3.5.4 Data Flow &amp; Field Mapping</w:t>
            </w:r>
            <w:r>
              <w:rPr>
                <w:noProof/>
                <w:webHidden/>
              </w:rPr>
              <w:tab/>
            </w:r>
            <w:r>
              <w:rPr>
                <w:noProof/>
                <w:webHidden/>
              </w:rPr>
              <w:fldChar w:fldCharType="begin"/>
            </w:r>
            <w:r>
              <w:rPr>
                <w:noProof/>
                <w:webHidden/>
              </w:rPr>
              <w:instrText xml:space="preserve"> PAGEREF _Toc222915500 \h </w:instrText>
            </w:r>
            <w:r>
              <w:rPr>
                <w:noProof/>
                <w:webHidden/>
              </w:rPr>
            </w:r>
            <w:r>
              <w:rPr>
                <w:noProof/>
                <w:webHidden/>
              </w:rPr>
              <w:fldChar w:fldCharType="separate"/>
            </w:r>
            <w:r>
              <w:rPr>
                <w:noProof/>
                <w:webHidden/>
              </w:rPr>
              <w:t>44</w:t>
            </w:r>
            <w:r>
              <w:rPr>
                <w:noProof/>
                <w:webHidden/>
              </w:rPr>
              <w:fldChar w:fldCharType="end"/>
            </w:r>
          </w:hyperlink>
        </w:p>
        <w:p w14:paraId="541AC687" w14:textId="0E63A6A5"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01" w:history="1">
            <w:r w:rsidRPr="0008784B">
              <w:rPr>
                <w:rStyle w:val="Hyperlink"/>
                <w:noProof/>
                <w:lang w:val="en-US"/>
              </w:rPr>
              <w:t>3.5.5 Error Handling &amp; Recovery</w:t>
            </w:r>
            <w:r>
              <w:rPr>
                <w:noProof/>
                <w:webHidden/>
              </w:rPr>
              <w:tab/>
            </w:r>
            <w:r>
              <w:rPr>
                <w:noProof/>
                <w:webHidden/>
              </w:rPr>
              <w:fldChar w:fldCharType="begin"/>
            </w:r>
            <w:r>
              <w:rPr>
                <w:noProof/>
                <w:webHidden/>
              </w:rPr>
              <w:instrText xml:space="preserve"> PAGEREF _Toc222915501 \h </w:instrText>
            </w:r>
            <w:r>
              <w:rPr>
                <w:noProof/>
                <w:webHidden/>
              </w:rPr>
            </w:r>
            <w:r>
              <w:rPr>
                <w:noProof/>
                <w:webHidden/>
              </w:rPr>
              <w:fldChar w:fldCharType="separate"/>
            </w:r>
            <w:r>
              <w:rPr>
                <w:noProof/>
                <w:webHidden/>
              </w:rPr>
              <w:t>46</w:t>
            </w:r>
            <w:r>
              <w:rPr>
                <w:noProof/>
                <w:webHidden/>
              </w:rPr>
              <w:fldChar w:fldCharType="end"/>
            </w:r>
          </w:hyperlink>
        </w:p>
        <w:p w14:paraId="223F1790" w14:textId="40F623C8"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02" w:history="1">
            <w:r w:rsidRPr="0008784B">
              <w:rPr>
                <w:rStyle w:val="Hyperlink"/>
                <w:noProof/>
                <w:lang w:val="en-US"/>
              </w:rPr>
              <w:t>3.5.6 Knowledge Management</w:t>
            </w:r>
            <w:r>
              <w:rPr>
                <w:noProof/>
                <w:webHidden/>
              </w:rPr>
              <w:tab/>
            </w:r>
            <w:r>
              <w:rPr>
                <w:noProof/>
                <w:webHidden/>
              </w:rPr>
              <w:fldChar w:fldCharType="begin"/>
            </w:r>
            <w:r>
              <w:rPr>
                <w:noProof/>
                <w:webHidden/>
              </w:rPr>
              <w:instrText xml:space="preserve"> PAGEREF _Toc222915502 \h </w:instrText>
            </w:r>
            <w:r>
              <w:rPr>
                <w:noProof/>
                <w:webHidden/>
              </w:rPr>
            </w:r>
            <w:r>
              <w:rPr>
                <w:noProof/>
                <w:webHidden/>
              </w:rPr>
              <w:fldChar w:fldCharType="separate"/>
            </w:r>
            <w:r>
              <w:rPr>
                <w:noProof/>
                <w:webHidden/>
              </w:rPr>
              <w:t>47</w:t>
            </w:r>
            <w:r>
              <w:rPr>
                <w:noProof/>
                <w:webHidden/>
              </w:rPr>
              <w:fldChar w:fldCharType="end"/>
            </w:r>
          </w:hyperlink>
        </w:p>
        <w:p w14:paraId="6977C614" w14:textId="28C4F7E6"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03" w:history="1">
            <w:r w:rsidRPr="0008784B">
              <w:rPr>
                <w:rStyle w:val="Hyperlink"/>
                <w:noProof/>
                <w:lang w:val="en-US"/>
              </w:rPr>
              <w:t>3.5.7 Continuous Service Improvement (CSI)</w:t>
            </w:r>
            <w:r>
              <w:rPr>
                <w:noProof/>
                <w:webHidden/>
              </w:rPr>
              <w:tab/>
            </w:r>
            <w:r>
              <w:rPr>
                <w:noProof/>
                <w:webHidden/>
              </w:rPr>
              <w:fldChar w:fldCharType="begin"/>
            </w:r>
            <w:r>
              <w:rPr>
                <w:noProof/>
                <w:webHidden/>
              </w:rPr>
              <w:instrText xml:space="preserve"> PAGEREF _Toc222915503 \h </w:instrText>
            </w:r>
            <w:r>
              <w:rPr>
                <w:noProof/>
                <w:webHidden/>
              </w:rPr>
            </w:r>
            <w:r>
              <w:rPr>
                <w:noProof/>
                <w:webHidden/>
              </w:rPr>
              <w:fldChar w:fldCharType="separate"/>
            </w:r>
            <w:r>
              <w:rPr>
                <w:noProof/>
                <w:webHidden/>
              </w:rPr>
              <w:t>48</w:t>
            </w:r>
            <w:r>
              <w:rPr>
                <w:noProof/>
                <w:webHidden/>
              </w:rPr>
              <w:fldChar w:fldCharType="end"/>
            </w:r>
          </w:hyperlink>
        </w:p>
        <w:p w14:paraId="32F6D425" w14:textId="36565BBF" w:rsidR="00DD5440" w:rsidRDefault="00DD5440">
          <w:pPr>
            <w:pStyle w:val="TOC2"/>
            <w:tabs>
              <w:tab w:val="right" w:leader="dot" w:pos="10790"/>
            </w:tabs>
            <w:rPr>
              <w:rFonts w:asciiTheme="minorHAnsi" w:eastAsiaTheme="minorEastAsia" w:hAnsiTheme="minorHAnsi"/>
              <w:b w:val="0"/>
              <w:bCs w:val="0"/>
              <w:noProof/>
              <w:kern w:val="2"/>
              <w:sz w:val="24"/>
              <w:szCs w:val="24"/>
              <w14:ligatures w14:val="standardContextual"/>
            </w:rPr>
          </w:pPr>
          <w:hyperlink w:anchor="_Toc222915504" w:history="1">
            <w:r w:rsidRPr="0008784B">
              <w:rPr>
                <w:rStyle w:val="Hyperlink"/>
                <w:rFonts w:eastAsia="Aptos"/>
                <w:noProof/>
                <w:lang w:val="en-US"/>
              </w:rPr>
              <w:t>3.6 WS Branches Integration</w:t>
            </w:r>
            <w:r>
              <w:rPr>
                <w:noProof/>
                <w:webHidden/>
              </w:rPr>
              <w:tab/>
            </w:r>
            <w:r>
              <w:rPr>
                <w:noProof/>
                <w:webHidden/>
              </w:rPr>
              <w:fldChar w:fldCharType="begin"/>
            </w:r>
            <w:r>
              <w:rPr>
                <w:noProof/>
                <w:webHidden/>
              </w:rPr>
              <w:instrText xml:space="preserve"> PAGEREF _Toc222915504 \h </w:instrText>
            </w:r>
            <w:r>
              <w:rPr>
                <w:noProof/>
                <w:webHidden/>
              </w:rPr>
            </w:r>
            <w:r>
              <w:rPr>
                <w:noProof/>
                <w:webHidden/>
              </w:rPr>
              <w:fldChar w:fldCharType="separate"/>
            </w:r>
            <w:r>
              <w:rPr>
                <w:noProof/>
                <w:webHidden/>
              </w:rPr>
              <w:t>49</w:t>
            </w:r>
            <w:r>
              <w:rPr>
                <w:noProof/>
                <w:webHidden/>
              </w:rPr>
              <w:fldChar w:fldCharType="end"/>
            </w:r>
          </w:hyperlink>
        </w:p>
        <w:p w14:paraId="423551FA" w14:textId="6DE2CFBA"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05" w:history="1">
            <w:r w:rsidRPr="0008784B">
              <w:rPr>
                <w:rStyle w:val="Hyperlink"/>
                <w:noProof/>
                <w:lang w:val="en-US"/>
              </w:rPr>
              <w:t>3.6.1 Integration Identification</w:t>
            </w:r>
            <w:r>
              <w:rPr>
                <w:noProof/>
                <w:webHidden/>
              </w:rPr>
              <w:tab/>
            </w:r>
            <w:r>
              <w:rPr>
                <w:noProof/>
                <w:webHidden/>
              </w:rPr>
              <w:fldChar w:fldCharType="begin"/>
            </w:r>
            <w:r>
              <w:rPr>
                <w:noProof/>
                <w:webHidden/>
              </w:rPr>
              <w:instrText xml:space="preserve"> PAGEREF _Toc222915505 \h </w:instrText>
            </w:r>
            <w:r>
              <w:rPr>
                <w:noProof/>
                <w:webHidden/>
              </w:rPr>
            </w:r>
            <w:r>
              <w:rPr>
                <w:noProof/>
                <w:webHidden/>
              </w:rPr>
              <w:fldChar w:fldCharType="separate"/>
            </w:r>
            <w:r>
              <w:rPr>
                <w:noProof/>
                <w:webHidden/>
              </w:rPr>
              <w:t>49</w:t>
            </w:r>
            <w:r>
              <w:rPr>
                <w:noProof/>
                <w:webHidden/>
              </w:rPr>
              <w:fldChar w:fldCharType="end"/>
            </w:r>
          </w:hyperlink>
        </w:p>
        <w:p w14:paraId="1296C90D" w14:textId="335B9AD1"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06" w:history="1">
            <w:r w:rsidRPr="0008784B">
              <w:rPr>
                <w:rStyle w:val="Hyperlink"/>
                <w:noProof/>
                <w:lang w:val="en-US"/>
              </w:rPr>
              <w:t>3.6.2 Functional Description</w:t>
            </w:r>
            <w:r>
              <w:rPr>
                <w:noProof/>
                <w:webHidden/>
              </w:rPr>
              <w:tab/>
            </w:r>
            <w:r>
              <w:rPr>
                <w:noProof/>
                <w:webHidden/>
              </w:rPr>
              <w:fldChar w:fldCharType="begin"/>
            </w:r>
            <w:r>
              <w:rPr>
                <w:noProof/>
                <w:webHidden/>
              </w:rPr>
              <w:instrText xml:space="preserve"> PAGEREF _Toc222915506 \h </w:instrText>
            </w:r>
            <w:r>
              <w:rPr>
                <w:noProof/>
                <w:webHidden/>
              </w:rPr>
            </w:r>
            <w:r>
              <w:rPr>
                <w:noProof/>
                <w:webHidden/>
              </w:rPr>
              <w:fldChar w:fldCharType="separate"/>
            </w:r>
            <w:r>
              <w:rPr>
                <w:noProof/>
                <w:webHidden/>
              </w:rPr>
              <w:t>50</w:t>
            </w:r>
            <w:r>
              <w:rPr>
                <w:noProof/>
                <w:webHidden/>
              </w:rPr>
              <w:fldChar w:fldCharType="end"/>
            </w:r>
          </w:hyperlink>
        </w:p>
        <w:p w14:paraId="3DABBA69" w14:textId="629A5559"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07" w:history="1">
            <w:r w:rsidRPr="0008784B">
              <w:rPr>
                <w:rStyle w:val="Hyperlink"/>
                <w:noProof/>
                <w:lang w:val="en-US"/>
              </w:rPr>
              <w:t>Business Purpose:</w:t>
            </w:r>
            <w:r>
              <w:rPr>
                <w:noProof/>
                <w:webHidden/>
              </w:rPr>
              <w:tab/>
            </w:r>
            <w:r>
              <w:rPr>
                <w:noProof/>
                <w:webHidden/>
              </w:rPr>
              <w:fldChar w:fldCharType="begin"/>
            </w:r>
            <w:r>
              <w:rPr>
                <w:noProof/>
                <w:webHidden/>
              </w:rPr>
              <w:instrText xml:space="preserve"> PAGEREF _Toc222915507 \h </w:instrText>
            </w:r>
            <w:r>
              <w:rPr>
                <w:noProof/>
                <w:webHidden/>
              </w:rPr>
            </w:r>
            <w:r>
              <w:rPr>
                <w:noProof/>
                <w:webHidden/>
              </w:rPr>
              <w:fldChar w:fldCharType="separate"/>
            </w:r>
            <w:r>
              <w:rPr>
                <w:noProof/>
                <w:webHidden/>
              </w:rPr>
              <w:t>50</w:t>
            </w:r>
            <w:r>
              <w:rPr>
                <w:noProof/>
                <w:webHidden/>
              </w:rPr>
              <w:fldChar w:fldCharType="end"/>
            </w:r>
          </w:hyperlink>
        </w:p>
        <w:p w14:paraId="001B1AF3" w14:textId="1EF4E787"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08" w:history="1">
            <w:r w:rsidRPr="0008784B">
              <w:rPr>
                <w:rStyle w:val="Hyperlink"/>
                <w:noProof/>
                <w:lang w:val="en-US"/>
              </w:rPr>
              <w:t>3.6.3 Technical Design</w:t>
            </w:r>
            <w:r>
              <w:rPr>
                <w:noProof/>
                <w:webHidden/>
              </w:rPr>
              <w:tab/>
            </w:r>
            <w:r>
              <w:rPr>
                <w:noProof/>
                <w:webHidden/>
              </w:rPr>
              <w:fldChar w:fldCharType="begin"/>
            </w:r>
            <w:r>
              <w:rPr>
                <w:noProof/>
                <w:webHidden/>
              </w:rPr>
              <w:instrText xml:space="preserve"> PAGEREF _Toc222915508 \h </w:instrText>
            </w:r>
            <w:r>
              <w:rPr>
                <w:noProof/>
                <w:webHidden/>
              </w:rPr>
            </w:r>
            <w:r>
              <w:rPr>
                <w:noProof/>
                <w:webHidden/>
              </w:rPr>
              <w:fldChar w:fldCharType="separate"/>
            </w:r>
            <w:r>
              <w:rPr>
                <w:noProof/>
                <w:webHidden/>
              </w:rPr>
              <w:t>51</w:t>
            </w:r>
            <w:r>
              <w:rPr>
                <w:noProof/>
                <w:webHidden/>
              </w:rPr>
              <w:fldChar w:fldCharType="end"/>
            </w:r>
          </w:hyperlink>
        </w:p>
        <w:p w14:paraId="2AE596B9" w14:textId="51A9992F"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09" w:history="1">
            <w:r w:rsidRPr="0008784B">
              <w:rPr>
                <w:rStyle w:val="Hyperlink"/>
                <w:noProof/>
                <w:lang w:val="en-US"/>
              </w:rPr>
              <w:t>3.6.4 Data Flow &amp; Field Mapping</w:t>
            </w:r>
            <w:r>
              <w:rPr>
                <w:noProof/>
                <w:webHidden/>
              </w:rPr>
              <w:tab/>
            </w:r>
            <w:r>
              <w:rPr>
                <w:noProof/>
                <w:webHidden/>
              </w:rPr>
              <w:fldChar w:fldCharType="begin"/>
            </w:r>
            <w:r>
              <w:rPr>
                <w:noProof/>
                <w:webHidden/>
              </w:rPr>
              <w:instrText xml:space="preserve"> PAGEREF _Toc222915509 \h </w:instrText>
            </w:r>
            <w:r>
              <w:rPr>
                <w:noProof/>
                <w:webHidden/>
              </w:rPr>
            </w:r>
            <w:r>
              <w:rPr>
                <w:noProof/>
                <w:webHidden/>
              </w:rPr>
              <w:fldChar w:fldCharType="separate"/>
            </w:r>
            <w:r>
              <w:rPr>
                <w:noProof/>
                <w:webHidden/>
              </w:rPr>
              <w:t>52</w:t>
            </w:r>
            <w:r>
              <w:rPr>
                <w:noProof/>
                <w:webHidden/>
              </w:rPr>
              <w:fldChar w:fldCharType="end"/>
            </w:r>
          </w:hyperlink>
        </w:p>
        <w:p w14:paraId="44D404C2" w14:textId="5FC1BECA"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10" w:history="1">
            <w:r w:rsidRPr="0008784B">
              <w:rPr>
                <w:rStyle w:val="Hyperlink"/>
                <w:noProof/>
                <w:lang w:val="en-US"/>
              </w:rPr>
              <w:t>3.6.5 Error Handling &amp; Recovery</w:t>
            </w:r>
            <w:r>
              <w:rPr>
                <w:noProof/>
                <w:webHidden/>
              </w:rPr>
              <w:tab/>
            </w:r>
            <w:r>
              <w:rPr>
                <w:noProof/>
                <w:webHidden/>
              </w:rPr>
              <w:fldChar w:fldCharType="begin"/>
            </w:r>
            <w:r>
              <w:rPr>
                <w:noProof/>
                <w:webHidden/>
              </w:rPr>
              <w:instrText xml:space="preserve"> PAGEREF _Toc222915510 \h </w:instrText>
            </w:r>
            <w:r>
              <w:rPr>
                <w:noProof/>
                <w:webHidden/>
              </w:rPr>
            </w:r>
            <w:r>
              <w:rPr>
                <w:noProof/>
                <w:webHidden/>
              </w:rPr>
              <w:fldChar w:fldCharType="separate"/>
            </w:r>
            <w:r>
              <w:rPr>
                <w:noProof/>
                <w:webHidden/>
              </w:rPr>
              <w:t>55</w:t>
            </w:r>
            <w:r>
              <w:rPr>
                <w:noProof/>
                <w:webHidden/>
              </w:rPr>
              <w:fldChar w:fldCharType="end"/>
            </w:r>
          </w:hyperlink>
        </w:p>
        <w:p w14:paraId="14C76EA1" w14:textId="5FE811E3"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11" w:history="1">
            <w:r w:rsidRPr="0008784B">
              <w:rPr>
                <w:rStyle w:val="Hyperlink"/>
                <w:noProof/>
                <w:lang w:val="en-US"/>
              </w:rPr>
              <w:t>3.6.6 Knowledge Management</w:t>
            </w:r>
            <w:r>
              <w:rPr>
                <w:noProof/>
                <w:webHidden/>
              </w:rPr>
              <w:tab/>
            </w:r>
            <w:r>
              <w:rPr>
                <w:noProof/>
                <w:webHidden/>
              </w:rPr>
              <w:fldChar w:fldCharType="begin"/>
            </w:r>
            <w:r>
              <w:rPr>
                <w:noProof/>
                <w:webHidden/>
              </w:rPr>
              <w:instrText xml:space="preserve"> PAGEREF _Toc222915511 \h </w:instrText>
            </w:r>
            <w:r>
              <w:rPr>
                <w:noProof/>
                <w:webHidden/>
              </w:rPr>
            </w:r>
            <w:r>
              <w:rPr>
                <w:noProof/>
                <w:webHidden/>
              </w:rPr>
              <w:fldChar w:fldCharType="separate"/>
            </w:r>
            <w:r>
              <w:rPr>
                <w:noProof/>
                <w:webHidden/>
              </w:rPr>
              <w:t>56</w:t>
            </w:r>
            <w:r>
              <w:rPr>
                <w:noProof/>
                <w:webHidden/>
              </w:rPr>
              <w:fldChar w:fldCharType="end"/>
            </w:r>
          </w:hyperlink>
        </w:p>
        <w:p w14:paraId="41EBDC66" w14:textId="44229AFC"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12" w:history="1">
            <w:r w:rsidRPr="0008784B">
              <w:rPr>
                <w:rStyle w:val="Hyperlink"/>
                <w:noProof/>
                <w:lang w:val="en-US"/>
              </w:rPr>
              <w:t>3.6.7 Continuous Service Improvement (CSI)</w:t>
            </w:r>
            <w:r>
              <w:rPr>
                <w:noProof/>
                <w:webHidden/>
              </w:rPr>
              <w:tab/>
            </w:r>
            <w:r>
              <w:rPr>
                <w:noProof/>
                <w:webHidden/>
              </w:rPr>
              <w:fldChar w:fldCharType="begin"/>
            </w:r>
            <w:r>
              <w:rPr>
                <w:noProof/>
                <w:webHidden/>
              </w:rPr>
              <w:instrText xml:space="preserve"> PAGEREF _Toc222915512 \h </w:instrText>
            </w:r>
            <w:r>
              <w:rPr>
                <w:noProof/>
                <w:webHidden/>
              </w:rPr>
            </w:r>
            <w:r>
              <w:rPr>
                <w:noProof/>
                <w:webHidden/>
              </w:rPr>
              <w:fldChar w:fldCharType="separate"/>
            </w:r>
            <w:r>
              <w:rPr>
                <w:noProof/>
                <w:webHidden/>
              </w:rPr>
              <w:t>57</w:t>
            </w:r>
            <w:r>
              <w:rPr>
                <w:noProof/>
                <w:webHidden/>
              </w:rPr>
              <w:fldChar w:fldCharType="end"/>
            </w:r>
          </w:hyperlink>
        </w:p>
        <w:p w14:paraId="1072FA97" w14:textId="72FF7FBC" w:rsidR="00DD5440" w:rsidRDefault="00DD5440">
          <w:pPr>
            <w:pStyle w:val="TOC2"/>
            <w:tabs>
              <w:tab w:val="right" w:leader="dot" w:pos="10790"/>
            </w:tabs>
            <w:rPr>
              <w:rFonts w:asciiTheme="minorHAnsi" w:eastAsiaTheme="minorEastAsia" w:hAnsiTheme="minorHAnsi"/>
              <w:b w:val="0"/>
              <w:bCs w:val="0"/>
              <w:noProof/>
              <w:kern w:val="2"/>
              <w:sz w:val="24"/>
              <w:szCs w:val="24"/>
              <w14:ligatures w14:val="standardContextual"/>
            </w:rPr>
          </w:pPr>
          <w:hyperlink w:anchor="_Toc222915513" w:history="1">
            <w:r w:rsidRPr="0008784B">
              <w:rPr>
                <w:rStyle w:val="Hyperlink"/>
                <w:rFonts w:eastAsia="Aptos"/>
                <w:noProof/>
                <w:lang w:val="en-US"/>
              </w:rPr>
              <w:t>3.7 WennSoft Models Integration</w:t>
            </w:r>
            <w:r>
              <w:rPr>
                <w:noProof/>
                <w:webHidden/>
              </w:rPr>
              <w:tab/>
            </w:r>
            <w:r>
              <w:rPr>
                <w:noProof/>
                <w:webHidden/>
              </w:rPr>
              <w:fldChar w:fldCharType="begin"/>
            </w:r>
            <w:r>
              <w:rPr>
                <w:noProof/>
                <w:webHidden/>
              </w:rPr>
              <w:instrText xml:space="preserve"> PAGEREF _Toc222915513 \h </w:instrText>
            </w:r>
            <w:r>
              <w:rPr>
                <w:noProof/>
                <w:webHidden/>
              </w:rPr>
            </w:r>
            <w:r>
              <w:rPr>
                <w:noProof/>
                <w:webHidden/>
              </w:rPr>
              <w:fldChar w:fldCharType="separate"/>
            </w:r>
            <w:r>
              <w:rPr>
                <w:noProof/>
                <w:webHidden/>
              </w:rPr>
              <w:t>59</w:t>
            </w:r>
            <w:r>
              <w:rPr>
                <w:noProof/>
                <w:webHidden/>
              </w:rPr>
              <w:fldChar w:fldCharType="end"/>
            </w:r>
          </w:hyperlink>
        </w:p>
        <w:p w14:paraId="26043BEA" w14:textId="3FEF8AC9"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14" w:history="1">
            <w:r w:rsidRPr="0008784B">
              <w:rPr>
                <w:rStyle w:val="Hyperlink"/>
                <w:noProof/>
                <w:lang w:val="en-US"/>
              </w:rPr>
              <w:t>3.7.1 Integration Identification</w:t>
            </w:r>
            <w:r>
              <w:rPr>
                <w:noProof/>
                <w:webHidden/>
              </w:rPr>
              <w:tab/>
            </w:r>
            <w:r>
              <w:rPr>
                <w:noProof/>
                <w:webHidden/>
              </w:rPr>
              <w:fldChar w:fldCharType="begin"/>
            </w:r>
            <w:r>
              <w:rPr>
                <w:noProof/>
                <w:webHidden/>
              </w:rPr>
              <w:instrText xml:space="preserve"> PAGEREF _Toc222915514 \h </w:instrText>
            </w:r>
            <w:r>
              <w:rPr>
                <w:noProof/>
                <w:webHidden/>
              </w:rPr>
            </w:r>
            <w:r>
              <w:rPr>
                <w:noProof/>
                <w:webHidden/>
              </w:rPr>
              <w:fldChar w:fldCharType="separate"/>
            </w:r>
            <w:r>
              <w:rPr>
                <w:noProof/>
                <w:webHidden/>
              </w:rPr>
              <w:t>59</w:t>
            </w:r>
            <w:r>
              <w:rPr>
                <w:noProof/>
                <w:webHidden/>
              </w:rPr>
              <w:fldChar w:fldCharType="end"/>
            </w:r>
          </w:hyperlink>
        </w:p>
        <w:p w14:paraId="0B7B374F" w14:textId="5AF42E16"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15" w:history="1">
            <w:r w:rsidRPr="0008784B">
              <w:rPr>
                <w:rStyle w:val="Hyperlink"/>
                <w:noProof/>
                <w:lang w:val="en-US"/>
              </w:rPr>
              <w:t>3.7.2 Functional Description</w:t>
            </w:r>
            <w:r>
              <w:rPr>
                <w:noProof/>
                <w:webHidden/>
              </w:rPr>
              <w:tab/>
            </w:r>
            <w:r>
              <w:rPr>
                <w:noProof/>
                <w:webHidden/>
              </w:rPr>
              <w:fldChar w:fldCharType="begin"/>
            </w:r>
            <w:r>
              <w:rPr>
                <w:noProof/>
                <w:webHidden/>
              </w:rPr>
              <w:instrText xml:space="preserve"> PAGEREF _Toc222915515 \h </w:instrText>
            </w:r>
            <w:r>
              <w:rPr>
                <w:noProof/>
                <w:webHidden/>
              </w:rPr>
            </w:r>
            <w:r>
              <w:rPr>
                <w:noProof/>
                <w:webHidden/>
              </w:rPr>
              <w:fldChar w:fldCharType="separate"/>
            </w:r>
            <w:r>
              <w:rPr>
                <w:noProof/>
                <w:webHidden/>
              </w:rPr>
              <w:t>59</w:t>
            </w:r>
            <w:r>
              <w:rPr>
                <w:noProof/>
                <w:webHidden/>
              </w:rPr>
              <w:fldChar w:fldCharType="end"/>
            </w:r>
          </w:hyperlink>
        </w:p>
        <w:p w14:paraId="11058720" w14:textId="5938D4E6"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16" w:history="1">
            <w:r w:rsidRPr="0008784B">
              <w:rPr>
                <w:rStyle w:val="Hyperlink"/>
                <w:noProof/>
                <w:lang w:val="en-US"/>
              </w:rPr>
              <w:t>3.7.3 Technical Design</w:t>
            </w:r>
            <w:r>
              <w:rPr>
                <w:noProof/>
                <w:webHidden/>
              </w:rPr>
              <w:tab/>
            </w:r>
            <w:r>
              <w:rPr>
                <w:noProof/>
                <w:webHidden/>
              </w:rPr>
              <w:fldChar w:fldCharType="begin"/>
            </w:r>
            <w:r>
              <w:rPr>
                <w:noProof/>
                <w:webHidden/>
              </w:rPr>
              <w:instrText xml:space="preserve"> PAGEREF _Toc222915516 \h </w:instrText>
            </w:r>
            <w:r>
              <w:rPr>
                <w:noProof/>
                <w:webHidden/>
              </w:rPr>
            </w:r>
            <w:r>
              <w:rPr>
                <w:noProof/>
                <w:webHidden/>
              </w:rPr>
              <w:fldChar w:fldCharType="separate"/>
            </w:r>
            <w:r>
              <w:rPr>
                <w:noProof/>
                <w:webHidden/>
              </w:rPr>
              <w:t>61</w:t>
            </w:r>
            <w:r>
              <w:rPr>
                <w:noProof/>
                <w:webHidden/>
              </w:rPr>
              <w:fldChar w:fldCharType="end"/>
            </w:r>
          </w:hyperlink>
        </w:p>
        <w:p w14:paraId="1C1D9DA9" w14:textId="33D3030E"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17" w:history="1">
            <w:r w:rsidRPr="0008784B">
              <w:rPr>
                <w:rStyle w:val="Hyperlink"/>
                <w:noProof/>
                <w:lang w:val="en-US"/>
              </w:rPr>
              <w:t>3.7.4 Data Flow &amp; Field Mapping</w:t>
            </w:r>
            <w:r>
              <w:rPr>
                <w:noProof/>
                <w:webHidden/>
              </w:rPr>
              <w:tab/>
            </w:r>
            <w:r>
              <w:rPr>
                <w:noProof/>
                <w:webHidden/>
              </w:rPr>
              <w:fldChar w:fldCharType="begin"/>
            </w:r>
            <w:r>
              <w:rPr>
                <w:noProof/>
                <w:webHidden/>
              </w:rPr>
              <w:instrText xml:space="preserve"> PAGEREF _Toc222915517 \h </w:instrText>
            </w:r>
            <w:r>
              <w:rPr>
                <w:noProof/>
                <w:webHidden/>
              </w:rPr>
            </w:r>
            <w:r>
              <w:rPr>
                <w:noProof/>
                <w:webHidden/>
              </w:rPr>
              <w:fldChar w:fldCharType="separate"/>
            </w:r>
            <w:r>
              <w:rPr>
                <w:noProof/>
                <w:webHidden/>
              </w:rPr>
              <w:t>61</w:t>
            </w:r>
            <w:r>
              <w:rPr>
                <w:noProof/>
                <w:webHidden/>
              </w:rPr>
              <w:fldChar w:fldCharType="end"/>
            </w:r>
          </w:hyperlink>
        </w:p>
        <w:p w14:paraId="3736175D" w14:textId="5F998D51"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18" w:history="1">
            <w:r w:rsidRPr="0008784B">
              <w:rPr>
                <w:rStyle w:val="Hyperlink"/>
                <w:noProof/>
                <w:lang w:val="en-US"/>
              </w:rPr>
              <w:t>3.7.5 Error Handling &amp; Recovery</w:t>
            </w:r>
            <w:r>
              <w:rPr>
                <w:noProof/>
                <w:webHidden/>
              </w:rPr>
              <w:tab/>
            </w:r>
            <w:r>
              <w:rPr>
                <w:noProof/>
                <w:webHidden/>
              </w:rPr>
              <w:fldChar w:fldCharType="begin"/>
            </w:r>
            <w:r>
              <w:rPr>
                <w:noProof/>
                <w:webHidden/>
              </w:rPr>
              <w:instrText xml:space="preserve"> PAGEREF _Toc222915518 \h </w:instrText>
            </w:r>
            <w:r>
              <w:rPr>
                <w:noProof/>
                <w:webHidden/>
              </w:rPr>
            </w:r>
            <w:r>
              <w:rPr>
                <w:noProof/>
                <w:webHidden/>
              </w:rPr>
              <w:fldChar w:fldCharType="separate"/>
            </w:r>
            <w:r>
              <w:rPr>
                <w:noProof/>
                <w:webHidden/>
              </w:rPr>
              <w:t>61</w:t>
            </w:r>
            <w:r>
              <w:rPr>
                <w:noProof/>
                <w:webHidden/>
              </w:rPr>
              <w:fldChar w:fldCharType="end"/>
            </w:r>
          </w:hyperlink>
        </w:p>
        <w:p w14:paraId="312B22C1" w14:textId="4D132A51"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19" w:history="1">
            <w:r w:rsidRPr="0008784B">
              <w:rPr>
                <w:rStyle w:val="Hyperlink"/>
                <w:noProof/>
                <w:lang w:val="en-US"/>
              </w:rPr>
              <w:t>3.7.6 Knowledge Management</w:t>
            </w:r>
            <w:r>
              <w:rPr>
                <w:noProof/>
                <w:webHidden/>
              </w:rPr>
              <w:tab/>
            </w:r>
            <w:r>
              <w:rPr>
                <w:noProof/>
                <w:webHidden/>
              </w:rPr>
              <w:fldChar w:fldCharType="begin"/>
            </w:r>
            <w:r>
              <w:rPr>
                <w:noProof/>
                <w:webHidden/>
              </w:rPr>
              <w:instrText xml:space="preserve"> PAGEREF _Toc222915519 \h </w:instrText>
            </w:r>
            <w:r>
              <w:rPr>
                <w:noProof/>
                <w:webHidden/>
              </w:rPr>
            </w:r>
            <w:r>
              <w:rPr>
                <w:noProof/>
                <w:webHidden/>
              </w:rPr>
              <w:fldChar w:fldCharType="separate"/>
            </w:r>
            <w:r>
              <w:rPr>
                <w:noProof/>
                <w:webHidden/>
              </w:rPr>
              <w:t>63</w:t>
            </w:r>
            <w:r>
              <w:rPr>
                <w:noProof/>
                <w:webHidden/>
              </w:rPr>
              <w:fldChar w:fldCharType="end"/>
            </w:r>
          </w:hyperlink>
        </w:p>
        <w:p w14:paraId="5EE10307" w14:textId="29455FB0"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20" w:history="1">
            <w:r w:rsidRPr="0008784B">
              <w:rPr>
                <w:rStyle w:val="Hyperlink"/>
                <w:noProof/>
                <w:lang w:val="en-US"/>
              </w:rPr>
              <w:t>3.7.7 Continuous Service Improvement (CSI)</w:t>
            </w:r>
            <w:r>
              <w:rPr>
                <w:noProof/>
                <w:webHidden/>
              </w:rPr>
              <w:tab/>
            </w:r>
            <w:r>
              <w:rPr>
                <w:noProof/>
                <w:webHidden/>
              </w:rPr>
              <w:fldChar w:fldCharType="begin"/>
            </w:r>
            <w:r>
              <w:rPr>
                <w:noProof/>
                <w:webHidden/>
              </w:rPr>
              <w:instrText xml:space="preserve"> PAGEREF _Toc222915520 \h </w:instrText>
            </w:r>
            <w:r>
              <w:rPr>
                <w:noProof/>
                <w:webHidden/>
              </w:rPr>
            </w:r>
            <w:r>
              <w:rPr>
                <w:noProof/>
                <w:webHidden/>
              </w:rPr>
              <w:fldChar w:fldCharType="separate"/>
            </w:r>
            <w:r>
              <w:rPr>
                <w:noProof/>
                <w:webHidden/>
              </w:rPr>
              <w:t>64</w:t>
            </w:r>
            <w:r>
              <w:rPr>
                <w:noProof/>
                <w:webHidden/>
              </w:rPr>
              <w:fldChar w:fldCharType="end"/>
            </w:r>
          </w:hyperlink>
        </w:p>
        <w:p w14:paraId="793E173B" w14:textId="463C60DA" w:rsidR="00DD5440" w:rsidRDefault="00DD5440">
          <w:pPr>
            <w:pStyle w:val="TOC2"/>
            <w:tabs>
              <w:tab w:val="right" w:leader="dot" w:pos="10790"/>
            </w:tabs>
            <w:rPr>
              <w:rFonts w:asciiTheme="minorHAnsi" w:eastAsiaTheme="minorEastAsia" w:hAnsiTheme="minorHAnsi"/>
              <w:b w:val="0"/>
              <w:bCs w:val="0"/>
              <w:noProof/>
              <w:kern w:val="2"/>
              <w:sz w:val="24"/>
              <w:szCs w:val="24"/>
              <w14:ligatures w14:val="standardContextual"/>
            </w:rPr>
          </w:pPr>
          <w:hyperlink w:anchor="_Toc222915521" w:history="1">
            <w:r w:rsidRPr="0008784B">
              <w:rPr>
                <w:rStyle w:val="Hyperlink"/>
                <w:rFonts w:eastAsia="Aptos"/>
                <w:noProof/>
                <w:lang w:val="en-US"/>
              </w:rPr>
              <w:t xml:space="preserve">3.8 </w:t>
            </w:r>
            <w:r w:rsidRPr="0008784B">
              <w:rPr>
                <w:rStyle w:val="Hyperlink"/>
                <w:noProof/>
                <w:lang w:val="en-US"/>
              </w:rPr>
              <w:t>EXCEL_WENNSOFT_MODELS Integration</w:t>
            </w:r>
            <w:r>
              <w:rPr>
                <w:noProof/>
                <w:webHidden/>
              </w:rPr>
              <w:tab/>
            </w:r>
            <w:r>
              <w:rPr>
                <w:noProof/>
                <w:webHidden/>
              </w:rPr>
              <w:fldChar w:fldCharType="begin"/>
            </w:r>
            <w:r>
              <w:rPr>
                <w:noProof/>
                <w:webHidden/>
              </w:rPr>
              <w:instrText xml:space="preserve"> PAGEREF _Toc222915521 \h </w:instrText>
            </w:r>
            <w:r>
              <w:rPr>
                <w:noProof/>
                <w:webHidden/>
              </w:rPr>
            </w:r>
            <w:r>
              <w:rPr>
                <w:noProof/>
                <w:webHidden/>
              </w:rPr>
              <w:fldChar w:fldCharType="separate"/>
            </w:r>
            <w:r>
              <w:rPr>
                <w:noProof/>
                <w:webHidden/>
              </w:rPr>
              <w:t>66</w:t>
            </w:r>
            <w:r>
              <w:rPr>
                <w:noProof/>
                <w:webHidden/>
              </w:rPr>
              <w:fldChar w:fldCharType="end"/>
            </w:r>
          </w:hyperlink>
        </w:p>
        <w:p w14:paraId="5E0E1DA8" w14:textId="1246F6D8"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22" w:history="1">
            <w:r w:rsidRPr="0008784B">
              <w:rPr>
                <w:rStyle w:val="Hyperlink"/>
                <w:noProof/>
                <w:lang w:val="en-US"/>
              </w:rPr>
              <w:t>3.8.1 Integration Identification</w:t>
            </w:r>
            <w:r>
              <w:rPr>
                <w:noProof/>
                <w:webHidden/>
              </w:rPr>
              <w:tab/>
            </w:r>
            <w:r>
              <w:rPr>
                <w:noProof/>
                <w:webHidden/>
              </w:rPr>
              <w:fldChar w:fldCharType="begin"/>
            </w:r>
            <w:r>
              <w:rPr>
                <w:noProof/>
                <w:webHidden/>
              </w:rPr>
              <w:instrText xml:space="preserve"> PAGEREF _Toc222915522 \h </w:instrText>
            </w:r>
            <w:r>
              <w:rPr>
                <w:noProof/>
                <w:webHidden/>
              </w:rPr>
            </w:r>
            <w:r>
              <w:rPr>
                <w:noProof/>
                <w:webHidden/>
              </w:rPr>
              <w:fldChar w:fldCharType="separate"/>
            </w:r>
            <w:r>
              <w:rPr>
                <w:noProof/>
                <w:webHidden/>
              </w:rPr>
              <w:t>66</w:t>
            </w:r>
            <w:r>
              <w:rPr>
                <w:noProof/>
                <w:webHidden/>
              </w:rPr>
              <w:fldChar w:fldCharType="end"/>
            </w:r>
          </w:hyperlink>
        </w:p>
        <w:p w14:paraId="5E948D2C" w14:textId="74541299"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23" w:history="1">
            <w:r w:rsidRPr="0008784B">
              <w:rPr>
                <w:rStyle w:val="Hyperlink"/>
                <w:noProof/>
                <w:lang w:val="en-US"/>
              </w:rPr>
              <w:t>3.8.2 Functional Description</w:t>
            </w:r>
            <w:r>
              <w:rPr>
                <w:noProof/>
                <w:webHidden/>
              </w:rPr>
              <w:tab/>
            </w:r>
            <w:r>
              <w:rPr>
                <w:noProof/>
                <w:webHidden/>
              </w:rPr>
              <w:fldChar w:fldCharType="begin"/>
            </w:r>
            <w:r>
              <w:rPr>
                <w:noProof/>
                <w:webHidden/>
              </w:rPr>
              <w:instrText xml:space="preserve"> PAGEREF _Toc222915523 \h </w:instrText>
            </w:r>
            <w:r>
              <w:rPr>
                <w:noProof/>
                <w:webHidden/>
              </w:rPr>
            </w:r>
            <w:r>
              <w:rPr>
                <w:noProof/>
                <w:webHidden/>
              </w:rPr>
              <w:fldChar w:fldCharType="separate"/>
            </w:r>
            <w:r>
              <w:rPr>
                <w:noProof/>
                <w:webHidden/>
              </w:rPr>
              <w:t>66</w:t>
            </w:r>
            <w:r>
              <w:rPr>
                <w:noProof/>
                <w:webHidden/>
              </w:rPr>
              <w:fldChar w:fldCharType="end"/>
            </w:r>
          </w:hyperlink>
        </w:p>
        <w:p w14:paraId="03F8B458" w14:textId="201FBDE0"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24" w:history="1">
            <w:r w:rsidRPr="0008784B">
              <w:rPr>
                <w:rStyle w:val="Hyperlink"/>
                <w:noProof/>
                <w:lang w:val="en-US"/>
              </w:rPr>
              <w:t>Business Purpose:</w:t>
            </w:r>
            <w:r>
              <w:rPr>
                <w:noProof/>
                <w:webHidden/>
              </w:rPr>
              <w:tab/>
            </w:r>
            <w:r>
              <w:rPr>
                <w:noProof/>
                <w:webHidden/>
              </w:rPr>
              <w:fldChar w:fldCharType="begin"/>
            </w:r>
            <w:r>
              <w:rPr>
                <w:noProof/>
                <w:webHidden/>
              </w:rPr>
              <w:instrText xml:space="preserve"> PAGEREF _Toc222915524 \h </w:instrText>
            </w:r>
            <w:r>
              <w:rPr>
                <w:noProof/>
                <w:webHidden/>
              </w:rPr>
            </w:r>
            <w:r>
              <w:rPr>
                <w:noProof/>
                <w:webHidden/>
              </w:rPr>
              <w:fldChar w:fldCharType="separate"/>
            </w:r>
            <w:r>
              <w:rPr>
                <w:noProof/>
                <w:webHidden/>
              </w:rPr>
              <w:t>66</w:t>
            </w:r>
            <w:r>
              <w:rPr>
                <w:noProof/>
                <w:webHidden/>
              </w:rPr>
              <w:fldChar w:fldCharType="end"/>
            </w:r>
          </w:hyperlink>
        </w:p>
        <w:p w14:paraId="772B41E6" w14:textId="04BC2809"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25" w:history="1">
            <w:r w:rsidRPr="0008784B">
              <w:rPr>
                <w:rStyle w:val="Hyperlink"/>
                <w:noProof/>
                <w:lang w:val="en-US"/>
              </w:rPr>
              <w:t>3.8.3 Technical Design</w:t>
            </w:r>
            <w:r>
              <w:rPr>
                <w:noProof/>
                <w:webHidden/>
              </w:rPr>
              <w:tab/>
            </w:r>
            <w:r>
              <w:rPr>
                <w:noProof/>
                <w:webHidden/>
              </w:rPr>
              <w:fldChar w:fldCharType="begin"/>
            </w:r>
            <w:r>
              <w:rPr>
                <w:noProof/>
                <w:webHidden/>
              </w:rPr>
              <w:instrText xml:space="preserve"> PAGEREF _Toc222915525 \h </w:instrText>
            </w:r>
            <w:r>
              <w:rPr>
                <w:noProof/>
                <w:webHidden/>
              </w:rPr>
            </w:r>
            <w:r>
              <w:rPr>
                <w:noProof/>
                <w:webHidden/>
              </w:rPr>
              <w:fldChar w:fldCharType="separate"/>
            </w:r>
            <w:r>
              <w:rPr>
                <w:noProof/>
                <w:webHidden/>
              </w:rPr>
              <w:t>69</w:t>
            </w:r>
            <w:r>
              <w:rPr>
                <w:noProof/>
                <w:webHidden/>
              </w:rPr>
              <w:fldChar w:fldCharType="end"/>
            </w:r>
          </w:hyperlink>
        </w:p>
        <w:p w14:paraId="518BFBA8" w14:textId="7B69966C"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26" w:history="1">
            <w:r w:rsidRPr="0008784B">
              <w:rPr>
                <w:rStyle w:val="Hyperlink"/>
                <w:noProof/>
                <w:lang w:val="en-US"/>
              </w:rPr>
              <w:t>3.8.4 Data Flow &amp; Field Mapping</w:t>
            </w:r>
            <w:r>
              <w:rPr>
                <w:noProof/>
                <w:webHidden/>
              </w:rPr>
              <w:tab/>
            </w:r>
            <w:r>
              <w:rPr>
                <w:noProof/>
                <w:webHidden/>
              </w:rPr>
              <w:fldChar w:fldCharType="begin"/>
            </w:r>
            <w:r>
              <w:rPr>
                <w:noProof/>
                <w:webHidden/>
              </w:rPr>
              <w:instrText xml:space="preserve"> PAGEREF _Toc222915526 \h </w:instrText>
            </w:r>
            <w:r>
              <w:rPr>
                <w:noProof/>
                <w:webHidden/>
              </w:rPr>
            </w:r>
            <w:r>
              <w:rPr>
                <w:noProof/>
                <w:webHidden/>
              </w:rPr>
              <w:fldChar w:fldCharType="separate"/>
            </w:r>
            <w:r>
              <w:rPr>
                <w:noProof/>
                <w:webHidden/>
              </w:rPr>
              <w:t>69</w:t>
            </w:r>
            <w:r>
              <w:rPr>
                <w:noProof/>
                <w:webHidden/>
              </w:rPr>
              <w:fldChar w:fldCharType="end"/>
            </w:r>
          </w:hyperlink>
        </w:p>
        <w:p w14:paraId="0242337A" w14:textId="0BA18718"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27" w:history="1">
            <w:r w:rsidRPr="0008784B">
              <w:rPr>
                <w:rStyle w:val="Hyperlink"/>
                <w:noProof/>
                <w:lang w:val="en-US"/>
              </w:rPr>
              <w:t>3.8.5 Error Handling &amp; Recovery</w:t>
            </w:r>
            <w:r>
              <w:rPr>
                <w:noProof/>
                <w:webHidden/>
              </w:rPr>
              <w:tab/>
            </w:r>
            <w:r>
              <w:rPr>
                <w:noProof/>
                <w:webHidden/>
              </w:rPr>
              <w:fldChar w:fldCharType="begin"/>
            </w:r>
            <w:r>
              <w:rPr>
                <w:noProof/>
                <w:webHidden/>
              </w:rPr>
              <w:instrText xml:space="preserve"> PAGEREF _Toc222915527 \h </w:instrText>
            </w:r>
            <w:r>
              <w:rPr>
                <w:noProof/>
                <w:webHidden/>
              </w:rPr>
            </w:r>
            <w:r>
              <w:rPr>
                <w:noProof/>
                <w:webHidden/>
              </w:rPr>
              <w:fldChar w:fldCharType="separate"/>
            </w:r>
            <w:r>
              <w:rPr>
                <w:noProof/>
                <w:webHidden/>
              </w:rPr>
              <w:t>71</w:t>
            </w:r>
            <w:r>
              <w:rPr>
                <w:noProof/>
                <w:webHidden/>
              </w:rPr>
              <w:fldChar w:fldCharType="end"/>
            </w:r>
          </w:hyperlink>
        </w:p>
        <w:p w14:paraId="40BD81D3" w14:textId="79A2E9DB"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28" w:history="1">
            <w:r w:rsidRPr="0008784B">
              <w:rPr>
                <w:rStyle w:val="Hyperlink"/>
                <w:noProof/>
                <w:lang w:val="en-US"/>
              </w:rPr>
              <w:t>3.8.6 Knowledge Management</w:t>
            </w:r>
            <w:r>
              <w:rPr>
                <w:noProof/>
                <w:webHidden/>
              </w:rPr>
              <w:tab/>
            </w:r>
            <w:r>
              <w:rPr>
                <w:noProof/>
                <w:webHidden/>
              </w:rPr>
              <w:fldChar w:fldCharType="begin"/>
            </w:r>
            <w:r>
              <w:rPr>
                <w:noProof/>
                <w:webHidden/>
              </w:rPr>
              <w:instrText xml:space="preserve"> PAGEREF _Toc222915528 \h </w:instrText>
            </w:r>
            <w:r>
              <w:rPr>
                <w:noProof/>
                <w:webHidden/>
              </w:rPr>
            </w:r>
            <w:r>
              <w:rPr>
                <w:noProof/>
                <w:webHidden/>
              </w:rPr>
              <w:fldChar w:fldCharType="separate"/>
            </w:r>
            <w:r>
              <w:rPr>
                <w:noProof/>
                <w:webHidden/>
              </w:rPr>
              <w:t>72</w:t>
            </w:r>
            <w:r>
              <w:rPr>
                <w:noProof/>
                <w:webHidden/>
              </w:rPr>
              <w:fldChar w:fldCharType="end"/>
            </w:r>
          </w:hyperlink>
        </w:p>
        <w:p w14:paraId="412A3F77" w14:textId="636FE348"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29" w:history="1">
            <w:r w:rsidRPr="0008784B">
              <w:rPr>
                <w:rStyle w:val="Hyperlink"/>
                <w:noProof/>
                <w:lang w:val="en-US"/>
              </w:rPr>
              <w:t>3.8.7 Continuous Service Improvement (CSI)</w:t>
            </w:r>
            <w:r>
              <w:rPr>
                <w:noProof/>
                <w:webHidden/>
              </w:rPr>
              <w:tab/>
            </w:r>
            <w:r>
              <w:rPr>
                <w:noProof/>
                <w:webHidden/>
              </w:rPr>
              <w:fldChar w:fldCharType="begin"/>
            </w:r>
            <w:r>
              <w:rPr>
                <w:noProof/>
                <w:webHidden/>
              </w:rPr>
              <w:instrText xml:space="preserve"> PAGEREF _Toc222915529 \h </w:instrText>
            </w:r>
            <w:r>
              <w:rPr>
                <w:noProof/>
                <w:webHidden/>
              </w:rPr>
            </w:r>
            <w:r>
              <w:rPr>
                <w:noProof/>
                <w:webHidden/>
              </w:rPr>
              <w:fldChar w:fldCharType="separate"/>
            </w:r>
            <w:r>
              <w:rPr>
                <w:noProof/>
                <w:webHidden/>
              </w:rPr>
              <w:t>73</w:t>
            </w:r>
            <w:r>
              <w:rPr>
                <w:noProof/>
                <w:webHidden/>
              </w:rPr>
              <w:fldChar w:fldCharType="end"/>
            </w:r>
          </w:hyperlink>
        </w:p>
        <w:p w14:paraId="0CD19179" w14:textId="00B8EB50" w:rsidR="00DD5440" w:rsidRDefault="00DD5440">
          <w:pPr>
            <w:pStyle w:val="TOC1"/>
            <w:tabs>
              <w:tab w:val="right" w:leader="dot" w:pos="10790"/>
            </w:tabs>
            <w:rPr>
              <w:rFonts w:asciiTheme="minorHAnsi" w:eastAsiaTheme="minorEastAsia" w:hAnsiTheme="minorHAnsi"/>
              <w:b w:val="0"/>
              <w:bCs w:val="0"/>
              <w:i w:val="0"/>
              <w:iCs w:val="0"/>
              <w:noProof/>
              <w:kern w:val="2"/>
              <w14:ligatures w14:val="standardContextual"/>
            </w:rPr>
          </w:pPr>
          <w:hyperlink w:anchor="_Toc222915530" w:history="1">
            <w:r w:rsidRPr="0008784B">
              <w:rPr>
                <w:rStyle w:val="Hyperlink"/>
                <w:noProof/>
              </w:rPr>
              <w:t>4. CMP Integrations</w:t>
            </w:r>
            <w:r>
              <w:rPr>
                <w:noProof/>
                <w:webHidden/>
              </w:rPr>
              <w:tab/>
            </w:r>
            <w:r>
              <w:rPr>
                <w:noProof/>
                <w:webHidden/>
              </w:rPr>
              <w:fldChar w:fldCharType="begin"/>
            </w:r>
            <w:r>
              <w:rPr>
                <w:noProof/>
                <w:webHidden/>
              </w:rPr>
              <w:instrText xml:space="preserve"> PAGEREF _Toc222915530 \h </w:instrText>
            </w:r>
            <w:r>
              <w:rPr>
                <w:noProof/>
                <w:webHidden/>
              </w:rPr>
            </w:r>
            <w:r>
              <w:rPr>
                <w:noProof/>
                <w:webHidden/>
              </w:rPr>
              <w:fldChar w:fldCharType="separate"/>
            </w:r>
            <w:r>
              <w:rPr>
                <w:noProof/>
                <w:webHidden/>
              </w:rPr>
              <w:t>75</w:t>
            </w:r>
            <w:r>
              <w:rPr>
                <w:noProof/>
                <w:webHidden/>
              </w:rPr>
              <w:fldChar w:fldCharType="end"/>
            </w:r>
          </w:hyperlink>
        </w:p>
        <w:p w14:paraId="5EC68F3E" w14:textId="0631521B" w:rsidR="00DD5440" w:rsidRDefault="00DD5440">
          <w:pPr>
            <w:pStyle w:val="TOC2"/>
            <w:tabs>
              <w:tab w:val="right" w:leader="dot" w:pos="10790"/>
            </w:tabs>
            <w:rPr>
              <w:rFonts w:asciiTheme="minorHAnsi" w:eastAsiaTheme="minorEastAsia" w:hAnsiTheme="minorHAnsi"/>
              <w:b w:val="0"/>
              <w:bCs w:val="0"/>
              <w:noProof/>
              <w:kern w:val="2"/>
              <w:sz w:val="24"/>
              <w:szCs w:val="24"/>
              <w14:ligatures w14:val="standardContextual"/>
            </w:rPr>
          </w:pPr>
          <w:hyperlink w:anchor="_Toc222915531" w:history="1">
            <w:r w:rsidRPr="0008784B">
              <w:rPr>
                <w:rStyle w:val="Hyperlink"/>
                <w:noProof/>
                <w:lang w:val="en-US"/>
              </w:rPr>
              <w:t>4.1 CMP_SALESREP_GP_TO_CMP Integration</w:t>
            </w:r>
            <w:r>
              <w:rPr>
                <w:noProof/>
                <w:webHidden/>
              </w:rPr>
              <w:tab/>
            </w:r>
            <w:r>
              <w:rPr>
                <w:noProof/>
                <w:webHidden/>
              </w:rPr>
              <w:fldChar w:fldCharType="begin"/>
            </w:r>
            <w:r>
              <w:rPr>
                <w:noProof/>
                <w:webHidden/>
              </w:rPr>
              <w:instrText xml:space="preserve"> PAGEREF _Toc222915531 \h </w:instrText>
            </w:r>
            <w:r>
              <w:rPr>
                <w:noProof/>
                <w:webHidden/>
              </w:rPr>
            </w:r>
            <w:r>
              <w:rPr>
                <w:noProof/>
                <w:webHidden/>
              </w:rPr>
              <w:fldChar w:fldCharType="separate"/>
            </w:r>
            <w:r>
              <w:rPr>
                <w:noProof/>
                <w:webHidden/>
              </w:rPr>
              <w:t>75</w:t>
            </w:r>
            <w:r>
              <w:rPr>
                <w:noProof/>
                <w:webHidden/>
              </w:rPr>
              <w:fldChar w:fldCharType="end"/>
            </w:r>
          </w:hyperlink>
        </w:p>
        <w:p w14:paraId="027237E3" w14:textId="626B5470"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32" w:history="1">
            <w:r w:rsidRPr="0008784B">
              <w:rPr>
                <w:rStyle w:val="Hyperlink"/>
                <w:rFonts w:cs="Arial"/>
                <w:noProof/>
                <w:lang w:val="en-US"/>
              </w:rPr>
              <w:t>4.1.1 Integration Identification</w:t>
            </w:r>
            <w:r>
              <w:rPr>
                <w:noProof/>
                <w:webHidden/>
              </w:rPr>
              <w:tab/>
            </w:r>
            <w:r>
              <w:rPr>
                <w:noProof/>
                <w:webHidden/>
              </w:rPr>
              <w:fldChar w:fldCharType="begin"/>
            </w:r>
            <w:r>
              <w:rPr>
                <w:noProof/>
                <w:webHidden/>
              </w:rPr>
              <w:instrText xml:space="preserve"> PAGEREF _Toc222915532 \h </w:instrText>
            </w:r>
            <w:r>
              <w:rPr>
                <w:noProof/>
                <w:webHidden/>
              </w:rPr>
            </w:r>
            <w:r>
              <w:rPr>
                <w:noProof/>
                <w:webHidden/>
              </w:rPr>
              <w:fldChar w:fldCharType="separate"/>
            </w:r>
            <w:r>
              <w:rPr>
                <w:noProof/>
                <w:webHidden/>
              </w:rPr>
              <w:t>75</w:t>
            </w:r>
            <w:r>
              <w:rPr>
                <w:noProof/>
                <w:webHidden/>
              </w:rPr>
              <w:fldChar w:fldCharType="end"/>
            </w:r>
          </w:hyperlink>
        </w:p>
        <w:p w14:paraId="72D6A454" w14:textId="0C985F6E"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33" w:history="1">
            <w:r w:rsidRPr="0008784B">
              <w:rPr>
                <w:rStyle w:val="Hyperlink"/>
                <w:rFonts w:cs="Arial"/>
                <w:noProof/>
                <w:lang w:val="en-US"/>
              </w:rPr>
              <w:t>4.1.2 Functional Description</w:t>
            </w:r>
            <w:r>
              <w:rPr>
                <w:noProof/>
                <w:webHidden/>
              </w:rPr>
              <w:tab/>
            </w:r>
            <w:r>
              <w:rPr>
                <w:noProof/>
                <w:webHidden/>
              </w:rPr>
              <w:fldChar w:fldCharType="begin"/>
            </w:r>
            <w:r>
              <w:rPr>
                <w:noProof/>
                <w:webHidden/>
              </w:rPr>
              <w:instrText xml:space="preserve"> PAGEREF _Toc222915533 \h </w:instrText>
            </w:r>
            <w:r>
              <w:rPr>
                <w:noProof/>
                <w:webHidden/>
              </w:rPr>
            </w:r>
            <w:r>
              <w:rPr>
                <w:noProof/>
                <w:webHidden/>
              </w:rPr>
              <w:fldChar w:fldCharType="separate"/>
            </w:r>
            <w:r>
              <w:rPr>
                <w:noProof/>
                <w:webHidden/>
              </w:rPr>
              <w:t>75</w:t>
            </w:r>
            <w:r>
              <w:rPr>
                <w:noProof/>
                <w:webHidden/>
              </w:rPr>
              <w:fldChar w:fldCharType="end"/>
            </w:r>
          </w:hyperlink>
        </w:p>
        <w:p w14:paraId="2F6B1272" w14:textId="0E518F06"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34" w:history="1">
            <w:r w:rsidRPr="0008784B">
              <w:rPr>
                <w:rStyle w:val="Hyperlink"/>
                <w:rFonts w:cs="Arial"/>
                <w:noProof/>
              </w:rPr>
              <w:t xml:space="preserve">4.1.3 </w:t>
            </w:r>
            <w:r w:rsidRPr="0008784B">
              <w:rPr>
                <w:rStyle w:val="Hyperlink"/>
                <w:rFonts w:cs="Arial"/>
                <w:noProof/>
                <w:lang w:val="en-US"/>
              </w:rPr>
              <w:t>Technical Design</w:t>
            </w:r>
            <w:r>
              <w:rPr>
                <w:noProof/>
                <w:webHidden/>
              </w:rPr>
              <w:tab/>
            </w:r>
            <w:r>
              <w:rPr>
                <w:noProof/>
                <w:webHidden/>
              </w:rPr>
              <w:fldChar w:fldCharType="begin"/>
            </w:r>
            <w:r>
              <w:rPr>
                <w:noProof/>
                <w:webHidden/>
              </w:rPr>
              <w:instrText xml:space="preserve"> PAGEREF _Toc222915534 \h </w:instrText>
            </w:r>
            <w:r>
              <w:rPr>
                <w:noProof/>
                <w:webHidden/>
              </w:rPr>
            </w:r>
            <w:r>
              <w:rPr>
                <w:noProof/>
                <w:webHidden/>
              </w:rPr>
              <w:fldChar w:fldCharType="separate"/>
            </w:r>
            <w:r>
              <w:rPr>
                <w:noProof/>
                <w:webHidden/>
              </w:rPr>
              <w:t>78</w:t>
            </w:r>
            <w:r>
              <w:rPr>
                <w:noProof/>
                <w:webHidden/>
              </w:rPr>
              <w:fldChar w:fldCharType="end"/>
            </w:r>
          </w:hyperlink>
        </w:p>
        <w:p w14:paraId="39AF676C" w14:textId="1AECE93F"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35" w:history="1">
            <w:r w:rsidRPr="0008784B">
              <w:rPr>
                <w:rStyle w:val="Hyperlink"/>
                <w:noProof/>
                <w:lang w:val="en-US"/>
              </w:rPr>
              <w:t>4.1.4 Data Flow &amp; Field Mapping</w:t>
            </w:r>
            <w:r>
              <w:rPr>
                <w:noProof/>
                <w:webHidden/>
              </w:rPr>
              <w:tab/>
            </w:r>
            <w:r>
              <w:rPr>
                <w:noProof/>
                <w:webHidden/>
              </w:rPr>
              <w:fldChar w:fldCharType="begin"/>
            </w:r>
            <w:r>
              <w:rPr>
                <w:noProof/>
                <w:webHidden/>
              </w:rPr>
              <w:instrText xml:space="preserve"> PAGEREF _Toc222915535 \h </w:instrText>
            </w:r>
            <w:r>
              <w:rPr>
                <w:noProof/>
                <w:webHidden/>
              </w:rPr>
            </w:r>
            <w:r>
              <w:rPr>
                <w:noProof/>
                <w:webHidden/>
              </w:rPr>
              <w:fldChar w:fldCharType="separate"/>
            </w:r>
            <w:r>
              <w:rPr>
                <w:noProof/>
                <w:webHidden/>
              </w:rPr>
              <w:t>79</w:t>
            </w:r>
            <w:r>
              <w:rPr>
                <w:noProof/>
                <w:webHidden/>
              </w:rPr>
              <w:fldChar w:fldCharType="end"/>
            </w:r>
          </w:hyperlink>
        </w:p>
        <w:p w14:paraId="191F6311" w14:textId="21518642"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36" w:history="1">
            <w:r w:rsidRPr="0008784B">
              <w:rPr>
                <w:rStyle w:val="Hyperlink"/>
                <w:rFonts w:cs="Arial"/>
                <w:noProof/>
              </w:rPr>
              <w:t>4.1.5 Error Handling &amp; Recovery</w:t>
            </w:r>
            <w:r>
              <w:rPr>
                <w:noProof/>
                <w:webHidden/>
              </w:rPr>
              <w:tab/>
            </w:r>
            <w:r>
              <w:rPr>
                <w:noProof/>
                <w:webHidden/>
              </w:rPr>
              <w:fldChar w:fldCharType="begin"/>
            </w:r>
            <w:r>
              <w:rPr>
                <w:noProof/>
                <w:webHidden/>
              </w:rPr>
              <w:instrText xml:space="preserve"> PAGEREF _Toc222915536 \h </w:instrText>
            </w:r>
            <w:r>
              <w:rPr>
                <w:noProof/>
                <w:webHidden/>
              </w:rPr>
            </w:r>
            <w:r>
              <w:rPr>
                <w:noProof/>
                <w:webHidden/>
              </w:rPr>
              <w:fldChar w:fldCharType="separate"/>
            </w:r>
            <w:r>
              <w:rPr>
                <w:noProof/>
                <w:webHidden/>
              </w:rPr>
              <w:t>80</w:t>
            </w:r>
            <w:r>
              <w:rPr>
                <w:noProof/>
                <w:webHidden/>
              </w:rPr>
              <w:fldChar w:fldCharType="end"/>
            </w:r>
          </w:hyperlink>
        </w:p>
        <w:p w14:paraId="64284BEE" w14:textId="210ED4E8"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37" w:history="1">
            <w:r w:rsidRPr="0008784B">
              <w:rPr>
                <w:rStyle w:val="Hyperlink"/>
                <w:rFonts w:cs="Arial"/>
                <w:noProof/>
                <w:lang w:val="en-US"/>
              </w:rPr>
              <w:t>4.1.6 Knowledge Management</w:t>
            </w:r>
            <w:r>
              <w:rPr>
                <w:noProof/>
                <w:webHidden/>
              </w:rPr>
              <w:tab/>
            </w:r>
            <w:r>
              <w:rPr>
                <w:noProof/>
                <w:webHidden/>
              </w:rPr>
              <w:fldChar w:fldCharType="begin"/>
            </w:r>
            <w:r>
              <w:rPr>
                <w:noProof/>
                <w:webHidden/>
              </w:rPr>
              <w:instrText xml:space="preserve"> PAGEREF _Toc222915537 \h </w:instrText>
            </w:r>
            <w:r>
              <w:rPr>
                <w:noProof/>
                <w:webHidden/>
              </w:rPr>
            </w:r>
            <w:r>
              <w:rPr>
                <w:noProof/>
                <w:webHidden/>
              </w:rPr>
              <w:fldChar w:fldCharType="separate"/>
            </w:r>
            <w:r>
              <w:rPr>
                <w:noProof/>
                <w:webHidden/>
              </w:rPr>
              <w:t>82</w:t>
            </w:r>
            <w:r>
              <w:rPr>
                <w:noProof/>
                <w:webHidden/>
              </w:rPr>
              <w:fldChar w:fldCharType="end"/>
            </w:r>
          </w:hyperlink>
        </w:p>
        <w:p w14:paraId="78F5D19C" w14:textId="1EAFBFCF"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38" w:history="1">
            <w:r w:rsidRPr="0008784B">
              <w:rPr>
                <w:rStyle w:val="Hyperlink"/>
                <w:rFonts w:cs="Arial"/>
                <w:noProof/>
                <w:lang w:val="en-US"/>
              </w:rPr>
              <w:t>4.1.7 Continuous Service Improvement (CSI)</w:t>
            </w:r>
            <w:r>
              <w:rPr>
                <w:noProof/>
                <w:webHidden/>
              </w:rPr>
              <w:tab/>
            </w:r>
            <w:r>
              <w:rPr>
                <w:noProof/>
                <w:webHidden/>
              </w:rPr>
              <w:fldChar w:fldCharType="begin"/>
            </w:r>
            <w:r>
              <w:rPr>
                <w:noProof/>
                <w:webHidden/>
              </w:rPr>
              <w:instrText xml:space="preserve"> PAGEREF _Toc222915538 \h </w:instrText>
            </w:r>
            <w:r>
              <w:rPr>
                <w:noProof/>
                <w:webHidden/>
              </w:rPr>
            </w:r>
            <w:r>
              <w:rPr>
                <w:noProof/>
                <w:webHidden/>
              </w:rPr>
              <w:fldChar w:fldCharType="separate"/>
            </w:r>
            <w:r>
              <w:rPr>
                <w:noProof/>
                <w:webHidden/>
              </w:rPr>
              <w:t>83</w:t>
            </w:r>
            <w:r>
              <w:rPr>
                <w:noProof/>
                <w:webHidden/>
              </w:rPr>
              <w:fldChar w:fldCharType="end"/>
            </w:r>
          </w:hyperlink>
        </w:p>
        <w:p w14:paraId="097739F2" w14:textId="524F96E3" w:rsidR="00DD5440" w:rsidRDefault="00DD5440">
          <w:pPr>
            <w:pStyle w:val="TOC2"/>
            <w:tabs>
              <w:tab w:val="right" w:leader="dot" w:pos="10790"/>
            </w:tabs>
            <w:rPr>
              <w:rFonts w:asciiTheme="minorHAnsi" w:eastAsiaTheme="minorEastAsia" w:hAnsiTheme="minorHAnsi"/>
              <w:b w:val="0"/>
              <w:bCs w:val="0"/>
              <w:noProof/>
              <w:kern w:val="2"/>
              <w:sz w:val="24"/>
              <w:szCs w:val="24"/>
              <w14:ligatures w14:val="standardContextual"/>
            </w:rPr>
          </w:pPr>
          <w:hyperlink w:anchor="_Toc222915539" w:history="1">
            <w:r w:rsidRPr="0008784B">
              <w:rPr>
                <w:rStyle w:val="Hyperlink"/>
                <w:noProof/>
                <w:lang w:val="en-US"/>
              </w:rPr>
              <w:t>4.2 CMP_BRANCH_ORDER_STATUS_TOCMP Integration</w:t>
            </w:r>
            <w:r>
              <w:rPr>
                <w:noProof/>
                <w:webHidden/>
              </w:rPr>
              <w:tab/>
            </w:r>
            <w:r>
              <w:rPr>
                <w:noProof/>
                <w:webHidden/>
              </w:rPr>
              <w:fldChar w:fldCharType="begin"/>
            </w:r>
            <w:r>
              <w:rPr>
                <w:noProof/>
                <w:webHidden/>
              </w:rPr>
              <w:instrText xml:space="preserve"> PAGEREF _Toc222915539 \h </w:instrText>
            </w:r>
            <w:r>
              <w:rPr>
                <w:noProof/>
                <w:webHidden/>
              </w:rPr>
            </w:r>
            <w:r>
              <w:rPr>
                <w:noProof/>
                <w:webHidden/>
              </w:rPr>
              <w:fldChar w:fldCharType="separate"/>
            </w:r>
            <w:r>
              <w:rPr>
                <w:noProof/>
                <w:webHidden/>
              </w:rPr>
              <w:t>85</w:t>
            </w:r>
            <w:r>
              <w:rPr>
                <w:noProof/>
                <w:webHidden/>
              </w:rPr>
              <w:fldChar w:fldCharType="end"/>
            </w:r>
          </w:hyperlink>
        </w:p>
        <w:p w14:paraId="3DF6BE86" w14:textId="3D64C177"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40" w:history="1">
            <w:r w:rsidRPr="0008784B">
              <w:rPr>
                <w:rStyle w:val="Hyperlink"/>
                <w:rFonts w:cs="Arial"/>
                <w:noProof/>
                <w:lang w:val="en-US"/>
              </w:rPr>
              <w:t>4.2.1 Integration Identification</w:t>
            </w:r>
            <w:r>
              <w:rPr>
                <w:noProof/>
                <w:webHidden/>
              </w:rPr>
              <w:tab/>
            </w:r>
            <w:r>
              <w:rPr>
                <w:noProof/>
                <w:webHidden/>
              </w:rPr>
              <w:fldChar w:fldCharType="begin"/>
            </w:r>
            <w:r>
              <w:rPr>
                <w:noProof/>
                <w:webHidden/>
              </w:rPr>
              <w:instrText xml:space="preserve"> PAGEREF _Toc222915540 \h </w:instrText>
            </w:r>
            <w:r>
              <w:rPr>
                <w:noProof/>
                <w:webHidden/>
              </w:rPr>
            </w:r>
            <w:r>
              <w:rPr>
                <w:noProof/>
                <w:webHidden/>
              </w:rPr>
              <w:fldChar w:fldCharType="separate"/>
            </w:r>
            <w:r>
              <w:rPr>
                <w:noProof/>
                <w:webHidden/>
              </w:rPr>
              <w:t>85</w:t>
            </w:r>
            <w:r>
              <w:rPr>
                <w:noProof/>
                <w:webHidden/>
              </w:rPr>
              <w:fldChar w:fldCharType="end"/>
            </w:r>
          </w:hyperlink>
        </w:p>
        <w:p w14:paraId="3DF7EAB4" w14:textId="164C5CCB"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41" w:history="1">
            <w:r w:rsidRPr="0008784B">
              <w:rPr>
                <w:rStyle w:val="Hyperlink"/>
                <w:rFonts w:cs="Arial"/>
                <w:noProof/>
                <w:lang w:val="en-US"/>
              </w:rPr>
              <w:t>4.2.2 Functional Description</w:t>
            </w:r>
            <w:r>
              <w:rPr>
                <w:noProof/>
                <w:webHidden/>
              </w:rPr>
              <w:tab/>
            </w:r>
            <w:r>
              <w:rPr>
                <w:noProof/>
                <w:webHidden/>
              </w:rPr>
              <w:fldChar w:fldCharType="begin"/>
            </w:r>
            <w:r>
              <w:rPr>
                <w:noProof/>
                <w:webHidden/>
              </w:rPr>
              <w:instrText xml:space="preserve"> PAGEREF _Toc222915541 \h </w:instrText>
            </w:r>
            <w:r>
              <w:rPr>
                <w:noProof/>
                <w:webHidden/>
              </w:rPr>
            </w:r>
            <w:r>
              <w:rPr>
                <w:noProof/>
                <w:webHidden/>
              </w:rPr>
              <w:fldChar w:fldCharType="separate"/>
            </w:r>
            <w:r>
              <w:rPr>
                <w:noProof/>
                <w:webHidden/>
              </w:rPr>
              <w:t>85</w:t>
            </w:r>
            <w:r>
              <w:rPr>
                <w:noProof/>
                <w:webHidden/>
              </w:rPr>
              <w:fldChar w:fldCharType="end"/>
            </w:r>
          </w:hyperlink>
        </w:p>
        <w:p w14:paraId="6AF3D4ED" w14:textId="6A6A0B23"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42" w:history="1">
            <w:r w:rsidRPr="0008784B">
              <w:rPr>
                <w:rStyle w:val="Hyperlink"/>
                <w:rFonts w:cs="Arial"/>
                <w:noProof/>
              </w:rPr>
              <w:t xml:space="preserve">4.2.3 </w:t>
            </w:r>
            <w:r w:rsidRPr="0008784B">
              <w:rPr>
                <w:rStyle w:val="Hyperlink"/>
                <w:rFonts w:cs="Arial"/>
                <w:noProof/>
                <w:lang w:val="en-US"/>
              </w:rPr>
              <w:t>Technical Design</w:t>
            </w:r>
            <w:r>
              <w:rPr>
                <w:noProof/>
                <w:webHidden/>
              </w:rPr>
              <w:tab/>
            </w:r>
            <w:r>
              <w:rPr>
                <w:noProof/>
                <w:webHidden/>
              </w:rPr>
              <w:fldChar w:fldCharType="begin"/>
            </w:r>
            <w:r>
              <w:rPr>
                <w:noProof/>
                <w:webHidden/>
              </w:rPr>
              <w:instrText xml:space="preserve"> PAGEREF _Toc222915542 \h </w:instrText>
            </w:r>
            <w:r>
              <w:rPr>
                <w:noProof/>
                <w:webHidden/>
              </w:rPr>
            </w:r>
            <w:r>
              <w:rPr>
                <w:noProof/>
                <w:webHidden/>
              </w:rPr>
              <w:fldChar w:fldCharType="separate"/>
            </w:r>
            <w:r>
              <w:rPr>
                <w:noProof/>
                <w:webHidden/>
              </w:rPr>
              <w:t>88</w:t>
            </w:r>
            <w:r>
              <w:rPr>
                <w:noProof/>
                <w:webHidden/>
              </w:rPr>
              <w:fldChar w:fldCharType="end"/>
            </w:r>
          </w:hyperlink>
        </w:p>
        <w:p w14:paraId="273C8AA0" w14:textId="31F05759"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43" w:history="1">
            <w:r w:rsidRPr="0008784B">
              <w:rPr>
                <w:rStyle w:val="Hyperlink"/>
                <w:noProof/>
                <w:lang w:val="en-US"/>
              </w:rPr>
              <w:t>4.2.4 Data Flow &amp; Field Mapping</w:t>
            </w:r>
            <w:r>
              <w:rPr>
                <w:noProof/>
                <w:webHidden/>
              </w:rPr>
              <w:tab/>
            </w:r>
            <w:r>
              <w:rPr>
                <w:noProof/>
                <w:webHidden/>
              </w:rPr>
              <w:fldChar w:fldCharType="begin"/>
            </w:r>
            <w:r>
              <w:rPr>
                <w:noProof/>
                <w:webHidden/>
              </w:rPr>
              <w:instrText xml:space="preserve"> PAGEREF _Toc222915543 \h </w:instrText>
            </w:r>
            <w:r>
              <w:rPr>
                <w:noProof/>
                <w:webHidden/>
              </w:rPr>
            </w:r>
            <w:r>
              <w:rPr>
                <w:noProof/>
                <w:webHidden/>
              </w:rPr>
              <w:fldChar w:fldCharType="separate"/>
            </w:r>
            <w:r>
              <w:rPr>
                <w:noProof/>
                <w:webHidden/>
              </w:rPr>
              <w:t>88</w:t>
            </w:r>
            <w:r>
              <w:rPr>
                <w:noProof/>
                <w:webHidden/>
              </w:rPr>
              <w:fldChar w:fldCharType="end"/>
            </w:r>
          </w:hyperlink>
        </w:p>
        <w:p w14:paraId="589EDFA2" w14:textId="62283C60"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44" w:history="1">
            <w:r w:rsidRPr="0008784B">
              <w:rPr>
                <w:rStyle w:val="Hyperlink"/>
                <w:noProof/>
                <w:lang w:val="en-US"/>
              </w:rPr>
              <w:t xml:space="preserve">4.2.5 </w:t>
            </w:r>
            <w:r w:rsidRPr="0008784B">
              <w:rPr>
                <w:rStyle w:val="Hyperlink"/>
                <w:noProof/>
              </w:rPr>
              <w:t>Error Handling &amp; Recovery</w:t>
            </w:r>
            <w:r>
              <w:rPr>
                <w:noProof/>
                <w:webHidden/>
              </w:rPr>
              <w:tab/>
            </w:r>
            <w:r>
              <w:rPr>
                <w:noProof/>
                <w:webHidden/>
              </w:rPr>
              <w:fldChar w:fldCharType="begin"/>
            </w:r>
            <w:r>
              <w:rPr>
                <w:noProof/>
                <w:webHidden/>
              </w:rPr>
              <w:instrText xml:space="preserve"> PAGEREF _Toc222915544 \h </w:instrText>
            </w:r>
            <w:r>
              <w:rPr>
                <w:noProof/>
                <w:webHidden/>
              </w:rPr>
            </w:r>
            <w:r>
              <w:rPr>
                <w:noProof/>
                <w:webHidden/>
              </w:rPr>
              <w:fldChar w:fldCharType="separate"/>
            </w:r>
            <w:r>
              <w:rPr>
                <w:noProof/>
                <w:webHidden/>
              </w:rPr>
              <w:t>90</w:t>
            </w:r>
            <w:r>
              <w:rPr>
                <w:noProof/>
                <w:webHidden/>
              </w:rPr>
              <w:fldChar w:fldCharType="end"/>
            </w:r>
          </w:hyperlink>
        </w:p>
        <w:p w14:paraId="61F63CF1" w14:textId="0D5032AF"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45" w:history="1">
            <w:r w:rsidRPr="0008784B">
              <w:rPr>
                <w:rStyle w:val="Hyperlink"/>
                <w:noProof/>
                <w:lang w:val="en-US"/>
              </w:rPr>
              <w:t>4.2.6 Knowledge Management</w:t>
            </w:r>
            <w:r>
              <w:rPr>
                <w:noProof/>
                <w:webHidden/>
              </w:rPr>
              <w:tab/>
            </w:r>
            <w:r>
              <w:rPr>
                <w:noProof/>
                <w:webHidden/>
              </w:rPr>
              <w:fldChar w:fldCharType="begin"/>
            </w:r>
            <w:r>
              <w:rPr>
                <w:noProof/>
                <w:webHidden/>
              </w:rPr>
              <w:instrText xml:space="preserve"> PAGEREF _Toc222915545 \h </w:instrText>
            </w:r>
            <w:r>
              <w:rPr>
                <w:noProof/>
                <w:webHidden/>
              </w:rPr>
            </w:r>
            <w:r>
              <w:rPr>
                <w:noProof/>
                <w:webHidden/>
              </w:rPr>
              <w:fldChar w:fldCharType="separate"/>
            </w:r>
            <w:r>
              <w:rPr>
                <w:noProof/>
                <w:webHidden/>
              </w:rPr>
              <w:t>92</w:t>
            </w:r>
            <w:r>
              <w:rPr>
                <w:noProof/>
                <w:webHidden/>
              </w:rPr>
              <w:fldChar w:fldCharType="end"/>
            </w:r>
          </w:hyperlink>
        </w:p>
        <w:p w14:paraId="3E8CC364" w14:textId="379B0FE0"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46" w:history="1">
            <w:r w:rsidRPr="0008784B">
              <w:rPr>
                <w:rStyle w:val="Hyperlink"/>
                <w:noProof/>
                <w:lang w:val="en-US"/>
              </w:rPr>
              <w:t>4.2.7 Continuous Service Improvement (CSI)</w:t>
            </w:r>
            <w:r>
              <w:rPr>
                <w:noProof/>
                <w:webHidden/>
              </w:rPr>
              <w:tab/>
            </w:r>
            <w:r>
              <w:rPr>
                <w:noProof/>
                <w:webHidden/>
              </w:rPr>
              <w:fldChar w:fldCharType="begin"/>
            </w:r>
            <w:r>
              <w:rPr>
                <w:noProof/>
                <w:webHidden/>
              </w:rPr>
              <w:instrText xml:space="preserve"> PAGEREF _Toc222915546 \h </w:instrText>
            </w:r>
            <w:r>
              <w:rPr>
                <w:noProof/>
                <w:webHidden/>
              </w:rPr>
            </w:r>
            <w:r>
              <w:rPr>
                <w:noProof/>
                <w:webHidden/>
              </w:rPr>
              <w:fldChar w:fldCharType="separate"/>
            </w:r>
            <w:r>
              <w:rPr>
                <w:noProof/>
                <w:webHidden/>
              </w:rPr>
              <w:t>93</w:t>
            </w:r>
            <w:r>
              <w:rPr>
                <w:noProof/>
                <w:webHidden/>
              </w:rPr>
              <w:fldChar w:fldCharType="end"/>
            </w:r>
          </w:hyperlink>
        </w:p>
        <w:p w14:paraId="3930A500" w14:textId="33356F30" w:rsidR="00DD5440" w:rsidRDefault="00DD5440">
          <w:pPr>
            <w:pStyle w:val="TOC2"/>
            <w:tabs>
              <w:tab w:val="right" w:leader="dot" w:pos="10790"/>
            </w:tabs>
            <w:rPr>
              <w:rFonts w:asciiTheme="minorHAnsi" w:eastAsiaTheme="minorEastAsia" w:hAnsiTheme="minorHAnsi"/>
              <w:b w:val="0"/>
              <w:bCs w:val="0"/>
              <w:noProof/>
              <w:kern w:val="2"/>
              <w:sz w:val="24"/>
              <w:szCs w:val="24"/>
              <w14:ligatures w14:val="standardContextual"/>
            </w:rPr>
          </w:pPr>
          <w:hyperlink w:anchor="_Toc222915547" w:history="1">
            <w:r w:rsidRPr="0008784B">
              <w:rPr>
                <w:rStyle w:val="Hyperlink"/>
                <w:noProof/>
                <w:lang w:val="en-US"/>
              </w:rPr>
              <w:t>4.3 CMP_ITEMS_INS_UPD Integration</w:t>
            </w:r>
            <w:r>
              <w:rPr>
                <w:noProof/>
                <w:webHidden/>
              </w:rPr>
              <w:tab/>
            </w:r>
            <w:r>
              <w:rPr>
                <w:noProof/>
                <w:webHidden/>
              </w:rPr>
              <w:fldChar w:fldCharType="begin"/>
            </w:r>
            <w:r>
              <w:rPr>
                <w:noProof/>
                <w:webHidden/>
              </w:rPr>
              <w:instrText xml:space="preserve"> PAGEREF _Toc222915547 \h </w:instrText>
            </w:r>
            <w:r>
              <w:rPr>
                <w:noProof/>
                <w:webHidden/>
              </w:rPr>
            </w:r>
            <w:r>
              <w:rPr>
                <w:noProof/>
                <w:webHidden/>
              </w:rPr>
              <w:fldChar w:fldCharType="separate"/>
            </w:r>
            <w:r>
              <w:rPr>
                <w:noProof/>
                <w:webHidden/>
              </w:rPr>
              <w:t>95</w:t>
            </w:r>
            <w:r>
              <w:rPr>
                <w:noProof/>
                <w:webHidden/>
              </w:rPr>
              <w:fldChar w:fldCharType="end"/>
            </w:r>
          </w:hyperlink>
        </w:p>
        <w:p w14:paraId="1A36CA64" w14:textId="61B534D0"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48" w:history="1">
            <w:r w:rsidRPr="0008784B">
              <w:rPr>
                <w:rStyle w:val="Hyperlink"/>
                <w:rFonts w:cs="Arial"/>
                <w:noProof/>
                <w:lang w:val="en-US"/>
              </w:rPr>
              <w:t>4.3.1 Integration Identification</w:t>
            </w:r>
            <w:r>
              <w:rPr>
                <w:noProof/>
                <w:webHidden/>
              </w:rPr>
              <w:tab/>
            </w:r>
            <w:r>
              <w:rPr>
                <w:noProof/>
                <w:webHidden/>
              </w:rPr>
              <w:fldChar w:fldCharType="begin"/>
            </w:r>
            <w:r>
              <w:rPr>
                <w:noProof/>
                <w:webHidden/>
              </w:rPr>
              <w:instrText xml:space="preserve"> PAGEREF _Toc222915548 \h </w:instrText>
            </w:r>
            <w:r>
              <w:rPr>
                <w:noProof/>
                <w:webHidden/>
              </w:rPr>
            </w:r>
            <w:r>
              <w:rPr>
                <w:noProof/>
                <w:webHidden/>
              </w:rPr>
              <w:fldChar w:fldCharType="separate"/>
            </w:r>
            <w:r>
              <w:rPr>
                <w:noProof/>
                <w:webHidden/>
              </w:rPr>
              <w:t>95</w:t>
            </w:r>
            <w:r>
              <w:rPr>
                <w:noProof/>
                <w:webHidden/>
              </w:rPr>
              <w:fldChar w:fldCharType="end"/>
            </w:r>
          </w:hyperlink>
        </w:p>
        <w:p w14:paraId="42FF2C8E" w14:textId="4DC1233E"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49" w:history="1">
            <w:r w:rsidRPr="0008784B">
              <w:rPr>
                <w:rStyle w:val="Hyperlink"/>
                <w:rFonts w:cs="Arial"/>
                <w:noProof/>
                <w:lang w:val="en-US"/>
              </w:rPr>
              <w:t>4.3.2 Functional Description</w:t>
            </w:r>
            <w:r>
              <w:rPr>
                <w:noProof/>
                <w:webHidden/>
              </w:rPr>
              <w:tab/>
            </w:r>
            <w:r>
              <w:rPr>
                <w:noProof/>
                <w:webHidden/>
              </w:rPr>
              <w:fldChar w:fldCharType="begin"/>
            </w:r>
            <w:r>
              <w:rPr>
                <w:noProof/>
                <w:webHidden/>
              </w:rPr>
              <w:instrText xml:space="preserve"> PAGEREF _Toc222915549 \h </w:instrText>
            </w:r>
            <w:r>
              <w:rPr>
                <w:noProof/>
                <w:webHidden/>
              </w:rPr>
            </w:r>
            <w:r>
              <w:rPr>
                <w:noProof/>
                <w:webHidden/>
              </w:rPr>
              <w:fldChar w:fldCharType="separate"/>
            </w:r>
            <w:r>
              <w:rPr>
                <w:noProof/>
                <w:webHidden/>
              </w:rPr>
              <w:t>95</w:t>
            </w:r>
            <w:r>
              <w:rPr>
                <w:noProof/>
                <w:webHidden/>
              </w:rPr>
              <w:fldChar w:fldCharType="end"/>
            </w:r>
          </w:hyperlink>
        </w:p>
        <w:p w14:paraId="525D0F56" w14:textId="7F912712"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50" w:history="1">
            <w:r w:rsidRPr="0008784B">
              <w:rPr>
                <w:rStyle w:val="Hyperlink"/>
                <w:rFonts w:cs="Arial"/>
                <w:noProof/>
              </w:rPr>
              <w:t xml:space="preserve">4.3.3 </w:t>
            </w:r>
            <w:r w:rsidRPr="0008784B">
              <w:rPr>
                <w:rStyle w:val="Hyperlink"/>
                <w:rFonts w:cs="Arial"/>
                <w:noProof/>
                <w:lang w:val="en-US"/>
              </w:rPr>
              <w:t>Technical Design</w:t>
            </w:r>
            <w:r>
              <w:rPr>
                <w:noProof/>
                <w:webHidden/>
              </w:rPr>
              <w:tab/>
            </w:r>
            <w:r>
              <w:rPr>
                <w:noProof/>
                <w:webHidden/>
              </w:rPr>
              <w:fldChar w:fldCharType="begin"/>
            </w:r>
            <w:r>
              <w:rPr>
                <w:noProof/>
                <w:webHidden/>
              </w:rPr>
              <w:instrText xml:space="preserve"> PAGEREF _Toc222915550 \h </w:instrText>
            </w:r>
            <w:r>
              <w:rPr>
                <w:noProof/>
                <w:webHidden/>
              </w:rPr>
            </w:r>
            <w:r>
              <w:rPr>
                <w:noProof/>
                <w:webHidden/>
              </w:rPr>
              <w:fldChar w:fldCharType="separate"/>
            </w:r>
            <w:r>
              <w:rPr>
                <w:noProof/>
                <w:webHidden/>
              </w:rPr>
              <w:t>98</w:t>
            </w:r>
            <w:r>
              <w:rPr>
                <w:noProof/>
                <w:webHidden/>
              </w:rPr>
              <w:fldChar w:fldCharType="end"/>
            </w:r>
          </w:hyperlink>
        </w:p>
        <w:p w14:paraId="57224895" w14:textId="2DD26D61"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51" w:history="1">
            <w:r w:rsidRPr="0008784B">
              <w:rPr>
                <w:rStyle w:val="Hyperlink"/>
                <w:noProof/>
                <w:lang w:val="en-US"/>
              </w:rPr>
              <w:t>4.3.4 Data Flow &amp; Field Mapping</w:t>
            </w:r>
            <w:r>
              <w:rPr>
                <w:noProof/>
                <w:webHidden/>
              </w:rPr>
              <w:tab/>
            </w:r>
            <w:r>
              <w:rPr>
                <w:noProof/>
                <w:webHidden/>
              </w:rPr>
              <w:fldChar w:fldCharType="begin"/>
            </w:r>
            <w:r>
              <w:rPr>
                <w:noProof/>
                <w:webHidden/>
              </w:rPr>
              <w:instrText xml:space="preserve"> PAGEREF _Toc222915551 \h </w:instrText>
            </w:r>
            <w:r>
              <w:rPr>
                <w:noProof/>
                <w:webHidden/>
              </w:rPr>
            </w:r>
            <w:r>
              <w:rPr>
                <w:noProof/>
                <w:webHidden/>
              </w:rPr>
              <w:fldChar w:fldCharType="separate"/>
            </w:r>
            <w:r>
              <w:rPr>
                <w:noProof/>
                <w:webHidden/>
              </w:rPr>
              <w:t>98</w:t>
            </w:r>
            <w:r>
              <w:rPr>
                <w:noProof/>
                <w:webHidden/>
              </w:rPr>
              <w:fldChar w:fldCharType="end"/>
            </w:r>
          </w:hyperlink>
        </w:p>
        <w:p w14:paraId="59475D03" w14:textId="292F41ED"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52" w:history="1">
            <w:r w:rsidRPr="0008784B">
              <w:rPr>
                <w:rStyle w:val="Hyperlink"/>
                <w:noProof/>
                <w:lang w:val="en-US"/>
              </w:rPr>
              <w:t xml:space="preserve">4.3.5 </w:t>
            </w:r>
            <w:r w:rsidRPr="0008784B">
              <w:rPr>
                <w:rStyle w:val="Hyperlink"/>
                <w:noProof/>
              </w:rPr>
              <w:t>Error Handling &amp; Recovery</w:t>
            </w:r>
            <w:r>
              <w:rPr>
                <w:noProof/>
                <w:webHidden/>
              </w:rPr>
              <w:tab/>
            </w:r>
            <w:r>
              <w:rPr>
                <w:noProof/>
                <w:webHidden/>
              </w:rPr>
              <w:fldChar w:fldCharType="begin"/>
            </w:r>
            <w:r>
              <w:rPr>
                <w:noProof/>
                <w:webHidden/>
              </w:rPr>
              <w:instrText xml:space="preserve"> PAGEREF _Toc222915552 \h </w:instrText>
            </w:r>
            <w:r>
              <w:rPr>
                <w:noProof/>
                <w:webHidden/>
              </w:rPr>
            </w:r>
            <w:r>
              <w:rPr>
                <w:noProof/>
                <w:webHidden/>
              </w:rPr>
              <w:fldChar w:fldCharType="separate"/>
            </w:r>
            <w:r>
              <w:rPr>
                <w:noProof/>
                <w:webHidden/>
              </w:rPr>
              <w:t>100</w:t>
            </w:r>
            <w:r>
              <w:rPr>
                <w:noProof/>
                <w:webHidden/>
              </w:rPr>
              <w:fldChar w:fldCharType="end"/>
            </w:r>
          </w:hyperlink>
        </w:p>
        <w:p w14:paraId="21C8109C" w14:textId="5FFE2DFF"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53" w:history="1">
            <w:r w:rsidRPr="0008784B">
              <w:rPr>
                <w:rStyle w:val="Hyperlink"/>
                <w:noProof/>
                <w:lang w:val="en-US"/>
              </w:rPr>
              <w:t>4.3.6 Knowledge Management</w:t>
            </w:r>
            <w:r>
              <w:rPr>
                <w:noProof/>
                <w:webHidden/>
              </w:rPr>
              <w:tab/>
            </w:r>
            <w:r>
              <w:rPr>
                <w:noProof/>
                <w:webHidden/>
              </w:rPr>
              <w:fldChar w:fldCharType="begin"/>
            </w:r>
            <w:r>
              <w:rPr>
                <w:noProof/>
                <w:webHidden/>
              </w:rPr>
              <w:instrText xml:space="preserve"> PAGEREF _Toc222915553 \h </w:instrText>
            </w:r>
            <w:r>
              <w:rPr>
                <w:noProof/>
                <w:webHidden/>
              </w:rPr>
            </w:r>
            <w:r>
              <w:rPr>
                <w:noProof/>
                <w:webHidden/>
              </w:rPr>
              <w:fldChar w:fldCharType="separate"/>
            </w:r>
            <w:r>
              <w:rPr>
                <w:noProof/>
                <w:webHidden/>
              </w:rPr>
              <w:t>103</w:t>
            </w:r>
            <w:r>
              <w:rPr>
                <w:noProof/>
                <w:webHidden/>
              </w:rPr>
              <w:fldChar w:fldCharType="end"/>
            </w:r>
          </w:hyperlink>
        </w:p>
        <w:p w14:paraId="13320651" w14:textId="2EEF4448"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54" w:history="1">
            <w:r w:rsidRPr="0008784B">
              <w:rPr>
                <w:rStyle w:val="Hyperlink"/>
                <w:noProof/>
                <w:lang w:val="en-US"/>
              </w:rPr>
              <w:t>4.3.7 Continuous Service Improvement (CSI)</w:t>
            </w:r>
            <w:r>
              <w:rPr>
                <w:noProof/>
                <w:webHidden/>
              </w:rPr>
              <w:tab/>
            </w:r>
            <w:r>
              <w:rPr>
                <w:noProof/>
                <w:webHidden/>
              </w:rPr>
              <w:fldChar w:fldCharType="begin"/>
            </w:r>
            <w:r>
              <w:rPr>
                <w:noProof/>
                <w:webHidden/>
              </w:rPr>
              <w:instrText xml:space="preserve"> PAGEREF _Toc222915554 \h </w:instrText>
            </w:r>
            <w:r>
              <w:rPr>
                <w:noProof/>
                <w:webHidden/>
              </w:rPr>
            </w:r>
            <w:r>
              <w:rPr>
                <w:noProof/>
                <w:webHidden/>
              </w:rPr>
              <w:fldChar w:fldCharType="separate"/>
            </w:r>
            <w:r>
              <w:rPr>
                <w:noProof/>
                <w:webHidden/>
              </w:rPr>
              <w:t>104</w:t>
            </w:r>
            <w:r>
              <w:rPr>
                <w:noProof/>
                <w:webHidden/>
              </w:rPr>
              <w:fldChar w:fldCharType="end"/>
            </w:r>
          </w:hyperlink>
        </w:p>
        <w:p w14:paraId="01291C82" w14:textId="2B8DD70A" w:rsidR="00DD5440" w:rsidRDefault="00DD5440">
          <w:pPr>
            <w:pStyle w:val="TOC2"/>
            <w:tabs>
              <w:tab w:val="right" w:leader="dot" w:pos="10790"/>
            </w:tabs>
            <w:rPr>
              <w:rFonts w:asciiTheme="minorHAnsi" w:eastAsiaTheme="minorEastAsia" w:hAnsiTheme="minorHAnsi"/>
              <w:b w:val="0"/>
              <w:bCs w:val="0"/>
              <w:noProof/>
              <w:kern w:val="2"/>
              <w:sz w:val="24"/>
              <w:szCs w:val="24"/>
              <w14:ligatures w14:val="standardContextual"/>
            </w:rPr>
          </w:pPr>
          <w:hyperlink w:anchor="_Toc222915555" w:history="1">
            <w:r w:rsidRPr="0008784B">
              <w:rPr>
                <w:rStyle w:val="Hyperlink"/>
                <w:rFonts w:cs="Arial"/>
                <w:noProof/>
                <w:lang w:val="en-US"/>
              </w:rPr>
              <w:t>4.4 CMP_BRANCH_HIRE_STATUS_TOCMP Integration</w:t>
            </w:r>
            <w:r>
              <w:rPr>
                <w:noProof/>
                <w:webHidden/>
              </w:rPr>
              <w:tab/>
            </w:r>
            <w:r>
              <w:rPr>
                <w:noProof/>
                <w:webHidden/>
              </w:rPr>
              <w:fldChar w:fldCharType="begin"/>
            </w:r>
            <w:r>
              <w:rPr>
                <w:noProof/>
                <w:webHidden/>
              </w:rPr>
              <w:instrText xml:space="preserve"> PAGEREF _Toc222915555 \h </w:instrText>
            </w:r>
            <w:r>
              <w:rPr>
                <w:noProof/>
                <w:webHidden/>
              </w:rPr>
            </w:r>
            <w:r>
              <w:rPr>
                <w:noProof/>
                <w:webHidden/>
              </w:rPr>
              <w:fldChar w:fldCharType="separate"/>
            </w:r>
            <w:r>
              <w:rPr>
                <w:noProof/>
                <w:webHidden/>
              </w:rPr>
              <w:t>105</w:t>
            </w:r>
            <w:r>
              <w:rPr>
                <w:noProof/>
                <w:webHidden/>
              </w:rPr>
              <w:fldChar w:fldCharType="end"/>
            </w:r>
          </w:hyperlink>
        </w:p>
        <w:p w14:paraId="21375ADB" w14:textId="6364DA79"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56" w:history="1">
            <w:r w:rsidRPr="0008784B">
              <w:rPr>
                <w:rStyle w:val="Hyperlink"/>
                <w:rFonts w:cs="Arial"/>
                <w:noProof/>
                <w:lang w:val="en-US"/>
              </w:rPr>
              <w:t>4.4.1 Integration Identification</w:t>
            </w:r>
            <w:r>
              <w:rPr>
                <w:noProof/>
                <w:webHidden/>
              </w:rPr>
              <w:tab/>
            </w:r>
            <w:r>
              <w:rPr>
                <w:noProof/>
                <w:webHidden/>
              </w:rPr>
              <w:fldChar w:fldCharType="begin"/>
            </w:r>
            <w:r>
              <w:rPr>
                <w:noProof/>
                <w:webHidden/>
              </w:rPr>
              <w:instrText xml:space="preserve"> PAGEREF _Toc222915556 \h </w:instrText>
            </w:r>
            <w:r>
              <w:rPr>
                <w:noProof/>
                <w:webHidden/>
              </w:rPr>
            </w:r>
            <w:r>
              <w:rPr>
                <w:noProof/>
                <w:webHidden/>
              </w:rPr>
              <w:fldChar w:fldCharType="separate"/>
            </w:r>
            <w:r>
              <w:rPr>
                <w:noProof/>
                <w:webHidden/>
              </w:rPr>
              <w:t>105</w:t>
            </w:r>
            <w:r>
              <w:rPr>
                <w:noProof/>
                <w:webHidden/>
              </w:rPr>
              <w:fldChar w:fldCharType="end"/>
            </w:r>
          </w:hyperlink>
        </w:p>
        <w:p w14:paraId="63A53CCE" w14:textId="35D52581"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57" w:history="1">
            <w:r w:rsidRPr="0008784B">
              <w:rPr>
                <w:rStyle w:val="Hyperlink"/>
                <w:rFonts w:cs="Arial"/>
                <w:noProof/>
                <w:lang w:val="en-US"/>
              </w:rPr>
              <w:t>4.4.2 Functional Description</w:t>
            </w:r>
            <w:r>
              <w:rPr>
                <w:noProof/>
                <w:webHidden/>
              </w:rPr>
              <w:tab/>
            </w:r>
            <w:r>
              <w:rPr>
                <w:noProof/>
                <w:webHidden/>
              </w:rPr>
              <w:fldChar w:fldCharType="begin"/>
            </w:r>
            <w:r>
              <w:rPr>
                <w:noProof/>
                <w:webHidden/>
              </w:rPr>
              <w:instrText xml:space="preserve"> PAGEREF _Toc222915557 \h </w:instrText>
            </w:r>
            <w:r>
              <w:rPr>
                <w:noProof/>
                <w:webHidden/>
              </w:rPr>
            </w:r>
            <w:r>
              <w:rPr>
                <w:noProof/>
                <w:webHidden/>
              </w:rPr>
              <w:fldChar w:fldCharType="separate"/>
            </w:r>
            <w:r>
              <w:rPr>
                <w:noProof/>
                <w:webHidden/>
              </w:rPr>
              <w:t>105</w:t>
            </w:r>
            <w:r>
              <w:rPr>
                <w:noProof/>
                <w:webHidden/>
              </w:rPr>
              <w:fldChar w:fldCharType="end"/>
            </w:r>
          </w:hyperlink>
        </w:p>
        <w:p w14:paraId="551A877C" w14:textId="7657E514"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58" w:history="1">
            <w:r w:rsidRPr="0008784B">
              <w:rPr>
                <w:rStyle w:val="Hyperlink"/>
                <w:rFonts w:cs="Arial"/>
                <w:noProof/>
              </w:rPr>
              <w:t xml:space="preserve">4.4.3 </w:t>
            </w:r>
            <w:r w:rsidRPr="0008784B">
              <w:rPr>
                <w:rStyle w:val="Hyperlink"/>
                <w:rFonts w:cs="Arial"/>
                <w:noProof/>
                <w:lang w:val="en-US"/>
              </w:rPr>
              <w:t>Technical Design</w:t>
            </w:r>
            <w:r>
              <w:rPr>
                <w:noProof/>
                <w:webHidden/>
              </w:rPr>
              <w:tab/>
            </w:r>
            <w:r>
              <w:rPr>
                <w:noProof/>
                <w:webHidden/>
              </w:rPr>
              <w:fldChar w:fldCharType="begin"/>
            </w:r>
            <w:r>
              <w:rPr>
                <w:noProof/>
                <w:webHidden/>
              </w:rPr>
              <w:instrText xml:space="preserve"> PAGEREF _Toc222915558 \h </w:instrText>
            </w:r>
            <w:r>
              <w:rPr>
                <w:noProof/>
                <w:webHidden/>
              </w:rPr>
            </w:r>
            <w:r>
              <w:rPr>
                <w:noProof/>
                <w:webHidden/>
              </w:rPr>
              <w:fldChar w:fldCharType="separate"/>
            </w:r>
            <w:r>
              <w:rPr>
                <w:noProof/>
                <w:webHidden/>
              </w:rPr>
              <w:t>109</w:t>
            </w:r>
            <w:r>
              <w:rPr>
                <w:noProof/>
                <w:webHidden/>
              </w:rPr>
              <w:fldChar w:fldCharType="end"/>
            </w:r>
          </w:hyperlink>
        </w:p>
        <w:p w14:paraId="75CC7DB4" w14:textId="7A7D3618"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59" w:history="1">
            <w:r w:rsidRPr="0008784B">
              <w:rPr>
                <w:rStyle w:val="Hyperlink"/>
                <w:rFonts w:cs="Arial"/>
                <w:noProof/>
              </w:rPr>
              <w:t>4.4.4 Error Handling &amp; Recovery</w:t>
            </w:r>
            <w:r>
              <w:rPr>
                <w:noProof/>
                <w:webHidden/>
              </w:rPr>
              <w:tab/>
            </w:r>
            <w:r>
              <w:rPr>
                <w:noProof/>
                <w:webHidden/>
              </w:rPr>
              <w:fldChar w:fldCharType="begin"/>
            </w:r>
            <w:r>
              <w:rPr>
                <w:noProof/>
                <w:webHidden/>
              </w:rPr>
              <w:instrText xml:space="preserve"> PAGEREF _Toc222915559 \h </w:instrText>
            </w:r>
            <w:r>
              <w:rPr>
                <w:noProof/>
                <w:webHidden/>
              </w:rPr>
            </w:r>
            <w:r>
              <w:rPr>
                <w:noProof/>
                <w:webHidden/>
              </w:rPr>
              <w:fldChar w:fldCharType="separate"/>
            </w:r>
            <w:r>
              <w:rPr>
                <w:noProof/>
                <w:webHidden/>
              </w:rPr>
              <w:t>112</w:t>
            </w:r>
            <w:r>
              <w:rPr>
                <w:noProof/>
                <w:webHidden/>
              </w:rPr>
              <w:fldChar w:fldCharType="end"/>
            </w:r>
          </w:hyperlink>
        </w:p>
        <w:p w14:paraId="40FF648B" w14:textId="4ED7E330"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60" w:history="1">
            <w:r w:rsidRPr="0008784B">
              <w:rPr>
                <w:rStyle w:val="Hyperlink"/>
                <w:rFonts w:cs="Arial"/>
                <w:noProof/>
                <w:lang w:val="en-US"/>
              </w:rPr>
              <w:t>4.4.5 Knowledge Management</w:t>
            </w:r>
            <w:r>
              <w:rPr>
                <w:noProof/>
                <w:webHidden/>
              </w:rPr>
              <w:tab/>
            </w:r>
            <w:r>
              <w:rPr>
                <w:noProof/>
                <w:webHidden/>
              </w:rPr>
              <w:fldChar w:fldCharType="begin"/>
            </w:r>
            <w:r>
              <w:rPr>
                <w:noProof/>
                <w:webHidden/>
              </w:rPr>
              <w:instrText xml:space="preserve"> PAGEREF _Toc222915560 \h </w:instrText>
            </w:r>
            <w:r>
              <w:rPr>
                <w:noProof/>
                <w:webHidden/>
              </w:rPr>
            </w:r>
            <w:r>
              <w:rPr>
                <w:noProof/>
                <w:webHidden/>
              </w:rPr>
              <w:fldChar w:fldCharType="separate"/>
            </w:r>
            <w:r>
              <w:rPr>
                <w:noProof/>
                <w:webHidden/>
              </w:rPr>
              <w:t>114</w:t>
            </w:r>
            <w:r>
              <w:rPr>
                <w:noProof/>
                <w:webHidden/>
              </w:rPr>
              <w:fldChar w:fldCharType="end"/>
            </w:r>
          </w:hyperlink>
        </w:p>
        <w:p w14:paraId="20C0EF9B" w14:textId="14FC6E3B"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61" w:history="1">
            <w:r w:rsidRPr="0008784B">
              <w:rPr>
                <w:rStyle w:val="Hyperlink"/>
                <w:rFonts w:cs="Arial"/>
                <w:noProof/>
                <w:lang w:val="en-US"/>
              </w:rPr>
              <w:t>4.4.6 Continuous Service Improvement (CSI)</w:t>
            </w:r>
            <w:r>
              <w:rPr>
                <w:noProof/>
                <w:webHidden/>
              </w:rPr>
              <w:tab/>
            </w:r>
            <w:r>
              <w:rPr>
                <w:noProof/>
                <w:webHidden/>
              </w:rPr>
              <w:fldChar w:fldCharType="begin"/>
            </w:r>
            <w:r>
              <w:rPr>
                <w:noProof/>
                <w:webHidden/>
              </w:rPr>
              <w:instrText xml:space="preserve"> PAGEREF _Toc222915561 \h </w:instrText>
            </w:r>
            <w:r>
              <w:rPr>
                <w:noProof/>
                <w:webHidden/>
              </w:rPr>
            </w:r>
            <w:r>
              <w:rPr>
                <w:noProof/>
                <w:webHidden/>
              </w:rPr>
              <w:fldChar w:fldCharType="separate"/>
            </w:r>
            <w:r>
              <w:rPr>
                <w:noProof/>
                <w:webHidden/>
              </w:rPr>
              <w:t>115</w:t>
            </w:r>
            <w:r>
              <w:rPr>
                <w:noProof/>
                <w:webHidden/>
              </w:rPr>
              <w:fldChar w:fldCharType="end"/>
            </w:r>
          </w:hyperlink>
        </w:p>
        <w:p w14:paraId="24B4CF3F" w14:textId="1017C31A" w:rsidR="00DD5440" w:rsidRDefault="00DD5440">
          <w:pPr>
            <w:pStyle w:val="TOC2"/>
            <w:tabs>
              <w:tab w:val="right" w:leader="dot" w:pos="10790"/>
            </w:tabs>
            <w:rPr>
              <w:rFonts w:asciiTheme="minorHAnsi" w:eastAsiaTheme="minorEastAsia" w:hAnsiTheme="minorHAnsi"/>
              <w:b w:val="0"/>
              <w:bCs w:val="0"/>
              <w:noProof/>
              <w:kern w:val="2"/>
              <w:sz w:val="24"/>
              <w:szCs w:val="24"/>
              <w14:ligatures w14:val="standardContextual"/>
            </w:rPr>
          </w:pPr>
          <w:hyperlink w:anchor="_Toc222915562" w:history="1">
            <w:r w:rsidRPr="0008784B">
              <w:rPr>
                <w:rStyle w:val="Hyperlink"/>
                <w:noProof/>
                <w:lang w:val="en-US"/>
              </w:rPr>
              <w:t>4.5 CMP_SALESREP_INACTIVATE Integration</w:t>
            </w:r>
            <w:r>
              <w:rPr>
                <w:noProof/>
                <w:webHidden/>
              </w:rPr>
              <w:tab/>
            </w:r>
            <w:r>
              <w:rPr>
                <w:noProof/>
                <w:webHidden/>
              </w:rPr>
              <w:fldChar w:fldCharType="begin"/>
            </w:r>
            <w:r>
              <w:rPr>
                <w:noProof/>
                <w:webHidden/>
              </w:rPr>
              <w:instrText xml:space="preserve"> PAGEREF _Toc222915562 \h </w:instrText>
            </w:r>
            <w:r>
              <w:rPr>
                <w:noProof/>
                <w:webHidden/>
              </w:rPr>
            </w:r>
            <w:r>
              <w:rPr>
                <w:noProof/>
                <w:webHidden/>
              </w:rPr>
              <w:fldChar w:fldCharType="separate"/>
            </w:r>
            <w:r>
              <w:rPr>
                <w:noProof/>
                <w:webHidden/>
              </w:rPr>
              <w:t>116</w:t>
            </w:r>
            <w:r>
              <w:rPr>
                <w:noProof/>
                <w:webHidden/>
              </w:rPr>
              <w:fldChar w:fldCharType="end"/>
            </w:r>
          </w:hyperlink>
        </w:p>
        <w:p w14:paraId="477F77BB" w14:textId="11A2DFB2"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63" w:history="1">
            <w:r w:rsidRPr="0008784B">
              <w:rPr>
                <w:rStyle w:val="Hyperlink"/>
                <w:rFonts w:cs="Arial"/>
                <w:noProof/>
                <w:lang w:val="en-US"/>
              </w:rPr>
              <w:t>4.5.1 Integration Identification</w:t>
            </w:r>
            <w:r>
              <w:rPr>
                <w:noProof/>
                <w:webHidden/>
              </w:rPr>
              <w:tab/>
            </w:r>
            <w:r>
              <w:rPr>
                <w:noProof/>
                <w:webHidden/>
              </w:rPr>
              <w:fldChar w:fldCharType="begin"/>
            </w:r>
            <w:r>
              <w:rPr>
                <w:noProof/>
                <w:webHidden/>
              </w:rPr>
              <w:instrText xml:space="preserve"> PAGEREF _Toc222915563 \h </w:instrText>
            </w:r>
            <w:r>
              <w:rPr>
                <w:noProof/>
                <w:webHidden/>
              </w:rPr>
            </w:r>
            <w:r>
              <w:rPr>
                <w:noProof/>
                <w:webHidden/>
              </w:rPr>
              <w:fldChar w:fldCharType="separate"/>
            </w:r>
            <w:r>
              <w:rPr>
                <w:noProof/>
                <w:webHidden/>
              </w:rPr>
              <w:t>116</w:t>
            </w:r>
            <w:r>
              <w:rPr>
                <w:noProof/>
                <w:webHidden/>
              </w:rPr>
              <w:fldChar w:fldCharType="end"/>
            </w:r>
          </w:hyperlink>
        </w:p>
        <w:p w14:paraId="00212498" w14:textId="479D3F57"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64" w:history="1">
            <w:r w:rsidRPr="0008784B">
              <w:rPr>
                <w:rStyle w:val="Hyperlink"/>
                <w:rFonts w:cs="Arial"/>
                <w:noProof/>
                <w:lang w:val="en-US"/>
              </w:rPr>
              <w:t>4.5.2 Functional Description</w:t>
            </w:r>
            <w:r>
              <w:rPr>
                <w:noProof/>
                <w:webHidden/>
              </w:rPr>
              <w:tab/>
            </w:r>
            <w:r>
              <w:rPr>
                <w:noProof/>
                <w:webHidden/>
              </w:rPr>
              <w:fldChar w:fldCharType="begin"/>
            </w:r>
            <w:r>
              <w:rPr>
                <w:noProof/>
                <w:webHidden/>
              </w:rPr>
              <w:instrText xml:space="preserve"> PAGEREF _Toc222915564 \h </w:instrText>
            </w:r>
            <w:r>
              <w:rPr>
                <w:noProof/>
                <w:webHidden/>
              </w:rPr>
            </w:r>
            <w:r>
              <w:rPr>
                <w:noProof/>
                <w:webHidden/>
              </w:rPr>
              <w:fldChar w:fldCharType="separate"/>
            </w:r>
            <w:r>
              <w:rPr>
                <w:noProof/>
                <w:webHidden/>
              </w:rPr>
              <w:t>117</w:t>
            </w:r>
            <w:r>
              <w:rPr>
                <w:noProof/>
                <w:webHidden/>
              </w:rPr>
              <w:fldChar w:fldCharType="end"/>
            </w:r>
          </w:hyperlink>
        </w:p>
        <w:p w14:paraId="12857EAA" w14:textId="1BE0AFBB"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65" w:history="1">
            <w:r w:rsidRPr="0008784B">
              <w:rPr>
                <w:rStyle w:val="Hyperlink"/>
                <w:rFonts w:cs="Arial"/>
                <w:noProof/>
              </w:rPr>
              <w:t xml:space="preserve">4.5.3 </w:t>
            </w:r>
            <w:r w:rsidRPr="0008784B">
              <w:rPr>
                <w:rStyle w:val="Hyperlink"/>
                <w:rFonts w:cs="Arial"/>
                <w:noProof/>
                <w:lang w:val="en-US"/>
              </w:rPr>
              <w:t>Technical Design</w:t>
            </w:r>
            <w:r>
              <w:rPr>
                <w:noProof/>
                <w:webHidden/>
              </w:rPr>
              <w:tab/>
            </w:r>
            <w:r>
              <w:rPr>
                <w:noProof/>
                <w:webHidden/>
              </w:rPr>
              <w:fldChar w:fldCharType="begin"/>
            </w:r>
            <w:r>
              <w:rPr>
                <w:noProof/>
                <w:webHidden/>
              </w:rPr>
              <w:instrText xml:space="preserve"> PAGEREF _Toc222915565 \h </w:instrText>
            </w:r>
            <w:r>
              <w:rPr>
                <w:noProof/>
                <w:webHidden/>
              </w:rPr>
            </w:r>
            <w:r>
              <w:rPr>
                <w:noProof/>
                <w:webHidden/>
              </w:rPr>
              <w:fldChar w:fldCharType="separate"/>
            </w:r>
            <w:r>
              <w:rPr>
                <w:noProof/>
                <w:webHidden/>
              </w:rPr>
              <w:t>120</w:t>
            </w:r>
            <w:r>
              <w:rPr>
                <w:noProof/>
                <w:webHidden/>
              </w:rPr>
              <w:fldChar w:fldCharType="end"/>
            </w:r>
          </w:hyperlink>
        </w:p>
        <w:p w14:paraId="2658F004" w14:textId="5AA6A20E"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66" w:history="1">
            <w:r w:rsidRPr="0008784B">
              <w:rPr>
                <w:rStyle w:val="Hyperlink"/>
                <w:rFonts w:cs="Arial"/>
                <w:noProof/>
              </w:rPr>
              <w:t>4.5.4 Error Handling &amp; Recovery</w:t>
            </w:r>
            <w:r>
              <w:rPr>
                <w:noProof/>
                <w:webHidden/>
              </w:rPr>
              <w:tab/>
            </w:r>
            <w:r>
              <w:rPr>
                <w:noProof/>
                <w:webHidden/>
              </w:rPr>
              <w:fldChar w:fldCharType="begin"/>
            </w:r>
            <w:r>
              <w:rPr>
                <w:noProof/>
                <w:webHidden/>
              </w:rPr>
              <w:instrText xml:space="preserve"> PAGEREF _Toc222915566 \h </w:instrText>
            </w:r>
            <w:r>
              <w:rPr>
                <w:noProof/>
                <w:webHidden/>
              </w:rPr>
            </w:r>
            <w:r>
              <w:rPr>
                <w:noProof/>
                <w:webHidden/>
              </w:rPr>
              <w:fldChar w:fldCharType="separate"/>
            </w:r>
            <w:r>
              <w:rPr>
                <w:noProof/>
                <w:webHidden/>
              </w:rPr>
              <w:t>123</w:t>
            </w:r>
            <w:r>
              <w:rPr>
                <w:noProof/>
                <w:webHidden/>
              </w:rPr>
              <w:fldChar w:fldCharType="end"/>
            </w:r>
          </w:hyperlink>
        </w:p>
        <w:p w14:paraId="3CFC8A66" w14:textId="3B188DD1"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67" w:history="1">
            <w:r w:rsidRPr="0008784B">
              <w:rPr>
                <w:rStyle w:val="Hyperlink"/>
                <w:rFonts w:cs="Arial"/>
                <w:noProof/>
                <w:lang w:val="en-US"/>
              </w:rPr>
              <w:t>4.5.5 Knowledge Management</w:t>
            </w:r>
            <w:r>
              <w:rPr>
                <w:noProof/>
                <w:webHidden/>
              </w:rPr>
              <w:tab/>
            </w:r>
            <w:r>
              <w:rPr>
                <w:noProof/>
                <w:webHidden/>
              </w:rPr>
              <w:fldChar w:fldCharType="begin"/>
            </w:r>
            <w:r>
              <w:rPr>
                <w:noProof/>
                <w:webHidden/>
              </w:rPr>
              <w:instrText xml:space="preserve"> PAGEREF _Toc222915567 \h </w:instrText>
            </w:r>
            <w:r>
              <w:rPr>
                <w:noProof/>
                <w:webHidden/>
              </w:rPr>
            </w:r>
            <w:r>
              <w:rPr>
                <w:noProof/>
                <w:webHidden/>
              </w:rPr>
              <w:fldChar w:fldCharType="separate"/>
            </w:r>
            <w:r>
              <w:rPr>
                <w:noProof/>
                <w:webHidden/>
              </w:rPr>
              <w:t>125</w:t>
            </w:r>
            <w:r>
              <w:rPr>
                <w:noProof/>
                <w:webHidden/>
              </w:rPr>
              <w:fldChar w:fldCharType="end"/>
            </w:r>
          </w:hyperlink>
        </w:p>
        <w:p w14:paraId="3F5638E8" w14:textId="42AF7C99"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68" w:history="1">
            <w:r w:rsidRPr="0008784B">
              <w:rPr>
                <w:rStyle w:val="Hyperlink"/>
                <w:rFonts w:cs="Arial"/>
                <w:noProof/>
                <w:lang w:val="en-US"/>
              </w:rPr>
              <w:t>4.5.6 Continuous Service Improvement (CSI)</w:t>
            </w:r>
            <w:r>
              <w:rPr>
                <w:noProof/>
                <w:webHidden/>
              </w:rPr>
              <w:tab/>
            </w:r>
            <w:r>
              <w:rPr>
                <w:noProof/>
                <w:webHidden/>
              </w:rPr>
              <w:fldChar w:fldCharType="begin"/>
            </w:r>
            <w:r>
              <w:rPr>
                <w:noProof/>
                <w:webHidden/>
              </w:rPr>
              <w:instrText xml:space="preserve"> PAGEREF _Toc222915568 \h </w:instrText>
            </w:r>
            <w:r>
              <w:rPr>
                <w:noProof/>
                <w:webHidden/>
              </w:rPr>
            </w:r>
            <w:r>
              <w:rPr>
                <w:noProof/>
                <w:webHidden/>
              </w:rPr>
              <w:fldChar w:fldCharType="separate"/>
            </w:r>
            <w:r>
              <w:rPr>
                <w:noProof/>
                <w:webHidden/>
              </w:rPr>
              <w:t>126</w:t>
            </w:r>
            <w:r>
              <w:rPr>
                <w:noProof/>
                <w:webHidden/>
              </w:rPr>
              <w:fldChar w:fldCharType="end"/>
            </w:r>
          </w:hyperlink>
        </w:p>
        <w:p w14:paraId="69D1EB8E" w14:textId="35A16068" w:rsidR="00DD5440" w:rsidRDefault="00DD5440">
          <w:pPr>
            <w:pStyle w:val="TOC2"/>
            <w:tabs>
              <w:tab w:val="right" w:leader="dot" w:pos="10790"/>
            </w:tabs>
            <w:rPr>
              <w:rFonts w:asciiTheme="minorHAnsi" w:eastAsiaTheme="minorEastAsia" w:hAnsiTheme="minorHAnsi"/>
              <w:b w:val="0"/>
              <w:bCs w:val="0"/>
              <w:noProof/>
              <w:kern w:val="2"/>
              <w:sz w:val="24"/>
              <w:szCs w:val="24"/>
              <w14:ligatures w14:val="standardContextual"/>
            </w:rPr>
          </w:pPr>
          <w:hyperlink w:anchor="_Toc222915569" w:history="1">
            <w:r w:rsidRPr="0008784B">
              <w:rPr>
                <w:rStyle w:val="Hyperlink"/>
                <w:noProof/>
                <w:lang w:val="en-US"/>
              </w:rPr>
              <w:t>4.6 CMP_</w:t>
            </w:r>
            <w:r w:rsidRPr="0008784B">
              <w:rPr>
                <w:rStyle w:val="Hyperlink"/>
                <w:rFonts w:cs="Arial"/>
                <w:noProof/>
                <w:lang w:val="en-US"/>
              </w:rPr>
              <w:t>THERAPIS</w:t>
            </w:r>
            <w:r w:rsidRPr="0008784B">
              <w:rPr>
                <w:rStyle w:val="Hyperlink"/>
                <w:noProof/>
                <w:lang w:val="en-US"/>
              </w:rPr>
              <w:t xml:space="preserve"> Integration</w:t>
            </w:r>
            <w:r>
              <w:rPr>
                <w:noProof/>
                <w:webHidden/>
              </w:rPr>
              <w:tab/>
            </w:r>
            <w:r>
              <w:rPr>
                <w:noProof/>
                <w:webHidden/>
              </w:rPr>
              <w:fldChar w:fldCharType="begin"/>
            </w:r>
            <w:r>
              <w:rPr>
                <w:noProof/>
                <w:webHidden/>
              </w:rPr>
              <w:instrText xml:space="preserve"> PAGEREF _Toc222915569 \h </w:instrText>
            </w:r>
            <w:r>
              <w:rPr>
                <w:noProof/>
                <w:webHidden/>
              </w:rPr>
            </w:r>
            <w:r>
              <w:rPr>
                <w:noProof/>
                <w:webHidden/>
              </w:rPr>
              <w:fldChar w:fldCharType="separate"/>
            </w:r>
            <w:r>
              <w:rPr>
                <w:noProof/>
                <w:webHidden/>
              </w:rPr>
              <w:t>127</w:t>
            </w:r>
            <w:r>
              <w:rPr>
                <w:noProof/>
                <w:webHidden/>
              </w:rPr>
              <w:fldChar w:fldCharType="end"/>
            </w:r>
          </w:hyperlink>
        </w:p>
        <w:p w14:paraId="3546872B" w14:textId="0B22E879"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70" w:history="1">
            <w:r w:rsidRPr="0008784B">
              <w:rPr>
                <w:rStyle w:val="Hyperlink"/>
                <w:noProof/>
                <w:lang w:val="en-US"/>
              </w:rPr>
              <w:t>4.6.1 Integration Identification</w:t>
            </w:r>
            <w:r>
              <w:rPr>
                <w:noProof/>
                <w:webHidden/>
              </w:rPr>
              <w:tab/>
            </w:r>
            <w:r>
              <w:rPr>
                <w:noProof/>
                <w:webHidden/>
              </w:rPr>
              <w:fldChar w:fldCharType="begin"/>
            </w:r>
            <w:r>
              <w:rPr>
                <w:noProof/>
                <w:webHidden/>
              </w:rPr>
              <w:instrText xml:space="preserve"> PAGEREF _Toc222915570 \h </w:instrText>
            </w:r>
            <w:r>
              <w:rPr>
                <w:noProof/>
                <w:webHidden/>
              </w:rPr>
            </w:r>
            <w:r>
              <w:rPr>
                <w:noProof/>
                <w:webHidden/>
              </w:rPr>
              <w:fldChar w:fldCharType="separate"/>
            </w:r>
            <w:r>
              <w:rPr>
                <w:noProof/>
                <w:webHidden/>
              </w:rPr>
              <w:t>127</w:t>
            </w:r>
            <w:r>
              <w:rPr>
                <w:noProof/>
                <w:webHidden/>
              </w:rPr>
              <w:fldChar w:fldCharType="end"/>
            </w:r>
          </w:hyperlink>
        </w:p>
        <w:p w14:paraId="6DBC5BA1" w14:textId="26652891"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71" w:history="1">
            <w:r w:rsidRPr="0008784B">
              <w:rPr>
                <w:rStyle w:val="Hyperlink"/>
                <w:noProof/>
                <w:lang w:val="en-US"/>
              </w:rPr>
              <w:t>4.6.2 Functional Description</w:t>
            </w:r>
            <w:r>
              <w:rPr>
                <w:noProof/>
                <w:webHidden/>
              </w:rPr>
              <w:tab/>
            </w:r>
            <w:r>
              <w:rPr>
                <w:noProof/>
                <w:webHidden/>
              </w:rPr>
              <w:fldChar w:fldCharType="begin"/>
            </w:r>
            <w:r>
              <w:rPr>
                <w:noProof/>
                <w:webHidden/>
              </w:rPr>
              <w:instrText xml:space="preserve"> PAGEREF _Toc222915571 \h </w:instrText>
            </w:r>
            <w:r>
              <w:rPr>
                <w:noProof/>
                <w:webHidden/>
              </w:rPr>
            </w:r>
            <w:r>
              <w:rPr>
                <w:noProof/>
                <w:webHidden/>
              </w:rPr>
              <w:fldChar w:fldCharType="separate"/>
            </w:r>
            <w:r>
              <w:rPr>
                <w:noProof/>
                <w:webHidden/>
              </w:rPr>
              <w:t>128</w:t>
            </w:r>
            <w:r>
              <w:rPr>
                <w:noProof/>
                <w:webHidden/>
              </w:rPr>
              <w:fldChar w:fldCharType="end"/>
            </w:r>
          </w:hyperlink>
        </w:p>
        <w:p w14:paraId="6E14159D" w14:textId="3EF406CE"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72" w:history="1">
            <w:r w:rsidRPr="0008784B">
              <w:rPr>
                <w:rStyle w:val="Hyperlink"/>
                <w:noProof/>
              </w:rPr>
              <w:t xml:space="preserve">4.6.3 </w:t>
            </w:r>
            <w:r w:rsidRPr="0008784B">
              <w:rPr>
                <w:rStyle w:val="Hyperlink"/>
                <w:noProof/>
                <w:lang w:val="en-US"/>
              </w:rPr>
              <w:t>Technical Design.</w:t>
            </w:r>
            <w:r>
              <w:rPr>
                <w:noProof/>
                <w:webHidden/>
              </w:rPr>
              <w:tab/>
            </w:r>
            <w:r>
              <w:rPr>
                <w:noProof/>
                <w:webHidden/>
              </w:rPr>
              <w:fldChar w:fldCharType="begin"/>
            </w:r>
            <w:r>
              <w:rPr>
                <w:noProof/>
                <w:webHidden/>
              </w:rPr>
              <w:instrText xml:space="preserve"> PAGEREF _Toc222915572 \h </w:instrText>
            </w:r>
            <w:r>
              <w:rPr>
                <w:noProof/>
                <w:webHidden/>
              </w:rPr>
            </w:r>
            <w:r>
              <w:rPr>
                <w:noProof/>
                <w:webHidden/>
              </w:rPr>
              <w:fldChar w:fldCharType="separate"/>
            </w:r>
            <w:r>
              <w:rPr>
                <w:noProof/>
                <w:webHidden/>
              </w:rPr>
              <w:t>131</w:t>
            </w:r>
            <w:r>
              <w:rPr>
                <w:noProof/>
                <w:webHidden/>
              </w:rPr>
              <w:fldChar w:fldCharType="end"/>
            </w:r>
          </w:hyperlink>
        </w:p>
        <w:p w14:paraId="138E180E" w14:textId="081D03FD"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73" w:history="1">
            <w:r w:rsidRPr="0008784B">
              <w:rPr>
                <w:rStyle w:val="Hyperlink"/>
                <w:rFonts w:cs="Arial"/>
                <w:noProof/>
              </w:rPr>
              <w:t>4.6.4 Error Handling &amp; Recovery</w:t>
            </w:r>
            <w:r>
              <w:rPr>
                <w:noProof/>
                <w:webHidden/>
              </w:rPr>
              <w:tab/>
            </w:r>
            <w:r>
              <w:rPr>
                <w:noProof/>
                <w:webHidden/>
              </w:rPr>
              <w:fldChar w:fldCharType="begin"/>
            </w:r>
            <w:r>
              <w:rPr>
                <w:noProof/>
                <w:webHidden/>
              </w:rPr>
              <w:instrText xml:space="preserve"> PAGEREF _Toc222915573 \h </w:instrText>
            </w:r>
            <w:r>
              <w:rPr>
                <w:noProof/>
                <w:webHidden/>
              </w:rPr>
            </w:r>
            <w:r>
              <w:rPr>
                <w:noProof/>
                <w:webHidden/>
              </w:rPr>
              <w:fldChar w:fldCharType="separate"/>
            </w:r>
            <w:r>
              <w:rPr>
                <w:noProof/>
                <w:webHidden/>
              </w:rPr>
              <w:t>135</w:t>
            </w:r>
            <w:r>
              <w:rPr>
                <w:noProof/>
                <w:webHidden/>
              </w:rPr>
              <w:fldChar w:fldCharType="end"/>
            </w:r>
          </w:hyperlink>
        </w:p>
        <w:p w14:paraId="4D3D99D7" w14:textId="0635925E"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74" w:history="1">
            <w:r w:rsidRPr="0008784B">
              <w:rPr>
                <w:rStyle w:val="Hyperlink"/>
                <w:noProof/>
                <w:lang w:val="en-US"/>
              </w:rPr>
              <w:t>4.6.5 Knowledge Management</w:t>
            </w:r>
            <w:r>
              <w:rPr>
                <w:noProof/>
                <w:webHidden/>
              </w:rPr>
              <w:tab/>
            </w:r>
            <w:r>
              <w:rPr>
                <w:noProof/>
                <w:webHidden/>
              </w:rPr>
              <w:fldChar w:fldCharType="begin"/>
            </w:r>
            <w:r>
              <w:rPr>
                <w:noProof/>
                <w:webHidden/>
              </w:rPr>
              <w:instrText xml:space="preserve"> PAGEREF _Toc222915574 \h </w:instrText>
            </w:r>
            <w:r>
              <w:rPr>
                <w:noProof/>
                <w:webHidden/>
              </w:rPr>
            </w:r>
            <w:r>
              <w:rPr>
                <w:noProof/>
                <w:webHidden/>
              </w:rPr>
              <w:fldChar w:fldCharType="separate"/>
            </w:r>
            <w:r>
              <w:rPr>
                <w:noProof/>
                <w:webHidden/>
              </w:rPr>
              <w:t>137</w:t>
            </w:r>
            <w:r>
              <w:rPr>
                <w:noProof/>
                <w:webHidden/>
              </w:rPr>
              <w:fldChar w:fldCharType="end"/>
            </w:r>
          </w:hyperlink>
        </w:p>
        <w:p w14:paraId="4F43B541" w14:textId="461CCEFD"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75" w:history="1">
            <w:r w:rsidRPr="0008784B">
              <w:rPr>
                <w:rStyle w:val="Hyperlink"/>
                <w:rFonts w:cs="Arial"/>
                <w:noProof/>
                <w:lang w:val="en-US"/>
              </w:rPr>
              <w:t>4.6.6 Continuous Service Improvement (CSI)</w:t>
            </w:r>
            <w:r>
              <w:rPr>
                <w:noProof/>
                <w:webHidden/>
              </w:rPr>
              <w:tab/>
            </w:r>
            <w:r>
              <w:rPr>
                <w:noProof/>
                <w:webHidden/>
              </w:rPr>
              <w:fldChar w:fldCharType="begin"/>
            </w:r>
            <w:r>
              <w:rPr>
                <w:noProof/>
                <w:webHidden/>
              </w:rPr>
              <w:instrText xml:space="preserve"> PAGEREF _Toc222915575 \h </w:instrText>
            </w:r>
            <w:r>
              <w:rPr>
                <w:noProof/>
                <w:webHidden/>
              </w:rPr>
            </w:r>
            <w:r>
              <w:rPr>
                <w:noProof/>
                <w:webHidden/>
              </w:rPr>
              <w:fldChar w:fldCharType="separate"/>
            </w:r>
            <w:r>
              <w:rPr>
                <w:noProof/>
                <w:webHidden/>
              </w:rPr>
              <w:t>138</w:t>
            </w:r>
            <w:r>
              <w:rPr>
                <w:noProof/>
                <w:webHidden/>
              </w:rPr>
              <w:fldChar w:fldCharType="end"/>
            </w:r>
          </w:hyperlink>
        </w:p>
        <w:p w14:paraId="738D6AE2" w14:textId="0A961187" w:rsidR="00DD5440" w:rsidRDefault="00DD5440">
          <w:pPr>
            <w:pStyle w:val="TOC2"/>
            <w:tabs>
              <w:tab w:val="right" w:leader="dot" w:pos="10790"/>
            </w:tabs>
            <w:rPr>
              <w:rFonts w:asciiTheme="minorHAnsi" w:eastAsiaTheme="minorEastAsia" w:hAnsiTheme="minorHAnsi"/>
              <w:b w:val="0"/>
              <w:bCs w:val="0"/>
              <w:noProof/>
              <w:kern w:val="2"/>
              <w:sz w:val="24"/>
              <w:szCs w:val="24"/>
              <w14:ligatures w14:val="standardContextual"/>
            </w:rPr>
          </w:pPr>
          <w:hyperlink w:anchor="_Toc222915576" w:history="1">
            <w:r w:rsidRPr="0008784B">
              <w:rPr>
                <w:rStyle w:val="Hyperlink"/>
                <w:noProof/>
                <w:lang w:val="en-US"/>
              </w:rPr>
              <w:t>4.7 CMP_BRANCH_ORDER Integration</w:t>
            </w:r>
            <w:r>
              <w:rPr>
                <w:noProof/>
                <w:webHidden/>
              </w:rPr>
              <w:tab/>
            </w:r>
            <w:r>
              <w:rPr>
                <w:noProof/>
                <w:webHidden/>
              </w:rPr>
              <w:fldChar w:fldCharType="begin"/>
            </w:r>
            <w:r>
              <w:rPr>
                <w:noProof/>
                <w:webHidden/>
              </w:rPr>
              <w:instrText xml:space="preserve"> PAGEREF _Toc222915576 \h </w:instrText>
            </w:r>
            <w:r>
              <w:rPr>
                <w:noProof/>
                <w:webHidden/>
              </w:rPr>
            </w:r>
            <w:r>
              <w:rPr>
                <w:noProof/>
                <w:webHidden/>
              </w:rPr>
              <w:fldChar w:fldCharType="separate"/>
            </w:r>
            <w:r>
              <w:rPr>
                <w:noProof/>
                <w:webHidden/>
              </w:rPr>
              <w:t>140</w:t>
            </w:r>
            <w:r>
              <w:rPr>
                <w:noProof/>
                <w:webHidden/>
              </w:rPr>
              <w:fldChar w:fldCharType="end"/>
            </w:r>
          </w:hyperlink>
        </w:p>
        <w:p w14:paraId="134A4C00" w14:textId="20C06687"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77" w:history="1">
            <w:r w:rsidRPr="0008784B">
              <w:rPr>
                <w:rStyle w:val="Hyperlink"/>
                <w:noProof/>
                <w:lang w:val="en-US"/>
              </w:rPr>
              <w:t>4.7.1 Integration Identification</w:t>
            </w:r>
            <w:r>
              <w:rPr>
                <w:noProof/>
                <w:webHidden/>
              </w:rPr>
              <w:tab/>
            </w:r>
            <w:r>
              <w:rPr>
                <w:noProof/>
                <w:webHidden/>
              </w:rPr>
              <w:fldChar w:fldCharType="begin"/>
            </w:r>
            <w:r>
              <w:rPr>
                <w:noProof/>
                <w:webHidden/>
              </w:rPr>
              <w:instrText xml:space="preserve"> PAGEREF _Toc222915577 \h </w:instrText>
            </w:r>
            <w:r>
              <w:rPr>
                <w:noProof/>
                <w:webHidden/>
              </w:rPr>
            </w:r>
            <w:r>
              <w:rPr>
                <w:noProof/>
                <w:webHidden/>
              </w:rPr>
              <w:fldChar w:fldCharType="separate"/>
            </w:r>
            <w:r>
              <w:rPr>
                <w:noProof/>
                <w:webHidden/>
              </w:rPr>
              <w:t>140</w:t>
            </w:r>
            <w:r>
              <w:rPr>
                <w:noProof/>
                <w:webHidden/>
              </w:rPr>
              <w:fldChar w:fldCharType="end"/>
            </w:r>
          </w:hyperlink>
        </w:p>
        <w:p w14:paraId="2452650F" w14:textId="38E2A84C"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78" w:history="1">
            <w:r w:rsidRPr="0008784B">
              <w:rPr>
                <w:rStyle w:val="Hyperlink"/>
                <w:noProof/>
                <w:lang w:val="en-US"/>
              </w:rPr>
              <w:t>4.7.2 Functional Description</w:t>
            </w:r>
            <w:r>
              <w:rPr>
                <w:noProof/>
                <w:webHidden/>
              </w:rPr>
              <w:tab/>
            </w:r>
            <w:r>
              <w:rPr>
                <w:noProof/>
                <w:webHidden/>
              </w:rPr>
              <w:fldChar w:fldCharType="begin"/>
            </w:r>
            <w:r>
              <w:rPr>
                <w:noProof/>
                <w:webHidden/>
              </w:rPr>
              <w:instrText xml:space="preserve"> PAGEREF _Toc222915578 \h </w:instrText>
            </w:r>
            <w:r>
              <w:rPr>
                <w:noProof/>
                <w:webHidden/>
              </w:rPr>
            </w:r>
            <w:r>
              <w:rPr>
                <w:noProof/>
                <w:webHidden/>
              </w:rPr>
              <w:fldChar w:fldCharType="separate"/>
            </w:r>
            <w:r>
              <w:rPr>
                <w:noProof/>
                <w:webHidden/>
              </w:rPr>
              <w:t>140</w:t>
            </w:r>
            <w:r>
              <w:rPr>
                <w:noProof/>
                <w:webHidden/>
              </w:rPr>
              <w:fldChar w:fldCharType="end"/>
            </w:r>
          </w:hyperlink>
        </w:p>
        <w:p w14:paraId="07FBA7C0" w14:textId="602C8A29"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79" w:history="1">
            <w:r w:rsidRPr="0008784B">
              <w:rPr>
                <w:rStyle w:val="Hyperlink"/>
                <w:noProof/>
              </w:rPr>
              <w:t xml:space="preserve">4.7.3 </w:t>
            </w:r>
            <w:r w:rsidRPr="0008784B">
              <w:rPr>
                <w:rStyle w:val="Hyperlink"/>
                <w:noProof/>
                <w:lang w:val="en-US"/>
              </w:rPr>
              <w:t>Technical Design.</w:t>
            </w:r>
            <w:r>
              <w:rPr>
                <w:noProof/>
                <w:webHidden/>
              </w:rPr>
              <w:tab/>
            </w:r>
            <w:r>
              <w:rPr>
                <w:noProof/>
                <w:webHidden/>
              </w:rPr>
              <w:fldChar w:fldCharType="begin"/>
            </w:r>
            <w:r>
              <w:rPr>
                <w:noProof/>
                <w:webHidden/>
              </w:rPr>
              <w:instrText xml:space="preserve"> PAGEREF _Toc222915579 \h </w:instrText>
            </w:r>
            <w:r>
              <w:rPr>
                <w:noProof/>
                <w:webHidden/>
              </w:rPr>
            </w:r>
            <w:r>
              <w:rPr>
                <w:noProof/>
                <w:webHidden/>
              </w:rPr>
              <w:fldChar w:fldCharType="separate"/>
            </w:r>
            <w:r>
              <w:rPr>
                <w:noProof/>
                <w:webHidden/>
              </w:rPr>
              <w:t>143</w:t>
            </w:r>
            <w:r>
              <w:rPr>
                <w:noProof/>
                <w:webHidden/>
              </w:rPr>
              <w:fldChar w:fldCharType="end"/>
            </w:r>
          </w:hyperlink>
        </w:p>
        <w:p w14:paraId="5C5F262C" w14:textId="1F528A50"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80" w:history="1">
            <w:r w:rsidRPr="0008784B">
              <w:rPr>
                <w:rStyle w:val="Hyperlink"/>
                <w:rFonts w:cs="Arial"/>
                <w:noProof/>
              </w:rPr>
              <w:t>4.7.4 Error Handling &amp; Recovery</w:t>
            </w:r>
            <w:r>
              <w:rPr>
                <w:noProof/>
                <w:webHidden/>
              </w:rPr>
              <w:tab/>
            </w:r>
            <w:r>
              <w:rPr>
                <w:noProof/>
                <w:webHidden/>
              </w:rPr>
              <w:fldChar w:fldCharType="begin"/>
            </w:r>
            <w:r>
              <w:rPr>
                <w:noProof/>
                <w:webHidden/>
              </w:rPr>
              <w:instrText xml:space="preserve"> PAGEREF _Toc222915580 \h </w:instrText>
            </w:r>
            <w:r>
              <w:rPr>
                <w:noProof/>
                <w:webHidden/>
              </w:rPr>
            </w:r>
            <w:r>
              <w:rPr>
                <w:noProof/>
                <w:webHidden/>
              </w:rPr>
              <w:fldChar w:fldCharType="separate"/>
            </w:r>
            <w:r>
              <w:rPr>
                <w:noProof/>
                <w:webHidden/>
              </w:rPr>
              <w:t>150</w:t>
            </w:r>
            <w:r>
              <w:rPr>
                <w:noProof/>
                <w:webHidden/>
              </w:rPr>
              <w:fldChar w:fldCharType="end"/>
            </w:r>
          </w:hyperlink>
        </w:p>
        <w:p w14:paraId="49485361" w14:textId="1EB55E18"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81" w:history="1">
            <w:r w:rsidRPr="0008784B">
              <w:rPr>
                <w:rStyle w:val="Hyperlink"/>
                <w:noProof/>
                <w:lang w:val="en-US"/>
              </w:rPr>
              <w:t>4.7.5 Knowledge Management</w:t>
            </w:r>
            <w:r>
              <w:rPr>
                <w:noProof/>
                <w:webHidden/>
              </w:rPr>
              <w:tab/>
            </w:r>
            <w:r>
              <w:rPr>
                <w:noProof/>
                <w:webHidden/>
              </w:rPr>
              <w:fldChar w:fldCharType="begin"/>
            </w:r>
            <w:r>
              <w:rPr>
                <w:noProof/>
                <w:webHidden/>
              </w:rPr>
              <w:instrText xml:space="preserve"> PAGEREF _Toc222915581 \h </w:instrText>
            </w:r>
            <w:r>
              <w:rPr>
                <w:noProof/>
                <w:webHidden/>
              </w:rPr>
            </w:r>
            <w:r>
              <w:rPr>
                <w:noProof/>
                <w:webHidden/>
              </w:rPr>
              <w:fldChar w:fldCharType="separate"/>
            </w:r>
            <w:r>
              <w:rPr>
                <w:noProof/>
                <w:webHidden/>
              </w:rPr>
              <w:t>152</w:t>
            </w:r>
            <w:r>
              <w:rPr>
                <w:noProof/>
                <w:webHidden/>
              </w:rPr>
              <w:fldChar w:fldCharType="end"/>
            </w:r>
          </w:hyperlink>
        </w:p>
        <w:p w14:paraId="76B39191" w14:textId="03FD0CD6"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82" w:history="1">
            <w:r w:rsidRPr="0008784B">
              <w:rPr>
                <w:rStyle w:val="Hyperlink"/>
                <w:rFonts w:cs="Arial"/>
                <w:noProof/>
                <w:lang w:val="en-US"/>
              </w:rPr>
              <w:t>4.7.6 Continuous Service Improvement (CSI)</w:t>
            </w:r>
            <w:r>
              <w:rPr>
                <w:noProof/>
                <w:webHidden/>
              </w:rPr>
              <w:tab/>
            </w:r>
            <w:r>
              <w:rPr>
                <w:noProof/>
                <w:webHidden/>
              </w:rPr>
              <w:fldChar w:fldCharType="begin"/>
            </w:r>
            <w:r>
              <w:rPr>
                <w:noProof/>
                <w:webHidden/>
              </w:rPr>
              <w:instrText xml:space="preserve"> PAGEREF _Toc222915582 \h </w:instrText>
            </w:r>
            <w:r>
              <w:rPr>
                <w:noProof/>
                <w:webHidden/>
              </w:rPr>
            </w:r>
            <w:r>
              <w:rPr>
                <w:noProof/>
                <w:webHidden/>
              </w:rPr>
              <w:fldChar w:fldCharType="separate"/>
            </w:r>
            <w:r>
              <w:rPr>
                <w:noProof/>
                <w:webHidden/>
              </w:rPr>
              <w:t>153</w:t>
            </w:r>
            <w:r>
              <w:rPr>
                <w:noProof/>
                <w:webHidden/>
              </w:rPr>
              <w:fldChar w:fldCharType="end"/>
            </w:r>
          </w:hyperlink>
        </w:p>
        <w:p w14:paraId="61E46601" w14:textId="04DC8D25" w:rsidR="00DD5440" w:rsidRDefault="00DD5440">
          <w:pPr>
            <w:pStyle w:val="TOC2"/>
            <w:tabs>
              <w:tab w:val="right" w:leader="dot" w:pos="10790"/>
            </w:tabs>
            <w:rPr>
              <w:rFonts w:asciiTheme="minorHAnsi" w:eastAsiaTheme="minorEastAsia" w:hAnsiTheme="minorHAnsi"/>
              <w:b w:val="0"/>
              <w:bCs w:val="0"/>
              <w:noProof/>
              <w:kern w:val="2"/>
              <w:sz w:val="24"/>
              <w:szCs w:val="24"/>
              <w14:ligatures w14:val="standardContextual"/>
            </w:rPr>
          </w:pPr>
          <w:hyperlink w:anchor="_Toc222915583" w:history="1">
            <w:r w:rsidRPr="0008784B">
              <w:rPr>
                <w:rStyle w:val="Hyperlink"/>
                <w:noProof/>
                <w:lang w:val="en-US"/>
              </w:rPr>
              <w:t>4.8 CMP_CLIENTS Integration</w:t>
            </w:r>
            <w:r>
              <w:rPr>
                <w:noProof/>
                <w:webHidden/>
              </w:rPr>
              <w:tab/>
            </w:r>
            <w:r>
              <w:rPr>
                <w:noProof/>
                <w:webHidden/>
              </w:rPr>
              <w:fldChar w:fldCharType="begin"/>
            </w:r>
            <w:r>
              <w:rPr>
                <w:noProof/>
                <w:webHidden/>
              </w:rPr>
              <w:instrText xml:space="preserve"> PAGEREF _Toc222915583 \h </w:instrText>
            </w:r>
            <w:r>
              <w:rPr>
                <w:noProof/>
                <w:webHidden/>
              </w:rPr>
            </w:r>
            <w:r>
              <w:rPr>
                <w:noProof/>
                <w:webHidden/>
              </w:rPr>
              <w:fldChar w:fldCharType="separate"/>
            </w:r>
            <w:r>
              <w:rPr>
                <w:noProof/>
                <w:webHidden/>
              </w:rPr>
              <w:t>155</w:t>
            </w:r>
            <w:r>
              <w:rPr>
                <w:noProof/>
                <w:webHidden/>
              </w:rPr>
              <w:fldChar w:fldCharType="end"/>
            </w:r>
          </w:hyperlink>
        </w:p>
        <w:p w14:paraId="122A17A5" w14:textId="7C7C58BB"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84" w:history="1">
            <w:r w:rsidRPr="0008784B">
              <w:rPr>
                <w:rStyle w:val="Hyperlink"/>
                <w:noProof/>
                <w:lang w:val="en-US"/>
              </w:rPr>
              <w:t>4.8.1 Integration Identification</w:t>
            </w:r>
            <w:r>
              <w:rPr>
                <w:noProof/>
                <w:webHidden/>
              </w:rPr>
              <w:tab/>
            </w:r>
            <w:r>
              <w:rPr>
                <w:noProof/>
                <w:webHidden/>
              </w:rPr>
              <w:fldChar w:fldCharType="begin"/>
            </w:r>
            <w:r>
              <w:rPr>
                <w:noProof/>
                <w:webHidden/>
              </w:rPr>
              <w:instrText xml:space="preserve"> PAGEREF _Toc222915584 \h </w:instrText>
            </w:r>
            <w:r>
              <w:rPr>
                <w:noProof/>
                <w:webHidden/>
              </w:rPr>
            </w:r>
            <w:r>
              <w:rPr>
                <w:noProof/>
                <w:webHidden/>
              </w:rPr>
              <w:fldChar w:fldCharType="separate"/>
            </w:r>
            <w:r>
              <w:rPr>
                <w:noProof/>
                <w:webHidden/>
              </w:rPr>
              <w:t>155</w:t>
            </w:r>
            <w:r>
              <w:rPr>
                <w:noProof/>
                <w:webHidden/>
              </w:rPr>
              <w:fldChar w:fldCharType="end"/>
            </w:r>
          </w:hyperlink>
        </w:p>
        <w:p w14:paraId="73D9E244" w14:textId="43790AD3"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85" w:history="1">
            <w:r w:rsidRPr="0008784B">
              <w:rPr>
                <w:rStyle w:val="Hyperlink"/>
                <w:noProof/>
                <w:lang w:val="en-US"/>
              </w:rPr>
              <w:t>4.8.2 Functional Description</w:t>
            </w:r>
            <w:r>
              <w:rPr>
                <w:noProof/>
                <w:webHidden/>
              </w:rPr>
              <w:tab/>
            </w:r>
            <w:r>
              <w:rPr>
                <w:noProof/>
                <w:webHidden/>
              </w:rPr>
              <w:fldChar w:fldCharType="begin"/>
            </w:r>
            <w:r>
              <w:rPr>
                <w:noProof/>
                <w:webHidden/>
              </w:rPr>
              <w:instrText xml:space="preserve"> PAGEREF _Toc222915585 \h </w:instrText>
            </w:r>
            <w:r>
              <w:rPr>
                <w:noProof/>
                <w:webHidden/>
              </w:rPr>
            </w:r>
            <w:r>
              <w:rPr>
                <w:noProof/>
                <w:webHidden/>
              </w:rPr>
              <w:fldChar w:fldCharType="separate"/>
            </w:r>
            <w:r>
              <w:rPr>
                <w:noProof/>
                <w:webHidden/>
              </w:rPr>
              <w:t>155</w:t>
            </w:r>
            <w:r>
              <w:rPr>
                <w:noProof/>
                <w:webHidden/>
              </w:rPr>
              <w:fldChar w:fldCharType="end"/>
            </w:r>
          </w:hyperlink>
        </w:p>
        <w:p w14:paraId="08CA35EE" w14:textId="5DA5266C"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86" w:history="1">
            <w:r w:rsidRPr="0008784B">
              <w:rPr>
                <w:rStyle w:val="Hyperlink"/>
                <w:noProof/>
              </w:rPr>
              <w:t xml:space="preserve">4.8.3 </w:t>
            </w:r>
            <w:r w:rsidRPr="0008784B">
              <w:rPr>
                <w:rStyle w:val="Hyperlink"/>
                <w:noProof/>
                <w:lang w:val="en-US"/>
              </w:rPr>
              <w:t>Technical Design.</w:t>
            </w:r>
            <w:r>
              <w:rPr>
                <w:noProof/>
                <w:webHidden/>
              </w:rPr>
              <w:tab/>
            </w:r>
            <w:r>
              <w:rPr>
                <w:noProof/>
                <w:webHidden/>
              </w:rPr>
              <w:fldChar w:fldCharType="begin"/>
            </w:r>
            <w:r>
              <w:rPr>
                <w:noProof/>
                <w:webHidden/>
              </w:rPr>
              <w:instrText xml:space="preserve"> PAGEREF _Toc222915586 \h </w:instrText>
            </w:r>
            <w:r>
              <w:rPr>
                <w:noProof/>
                <w:webHidden/>
              </w:rPr>
            </w:r>
            <w:r>
              <w:rPr>
                <w:noProof/>
                <w:webHidden/>
              </w:rPr>
              <w:fldChar w:fldCharType="separate"/>
            </w:r>
            <w:r>
              <w:rPr>
                <w:noProof/>
                <w:webHidden/>
              </w:rPr>
              <w:t>160</w:t>
            </w:r>
            <w:r>
              <w:rPr>
                <w:noProof/>
                <w:webHidden/>
              </w:rPr>
              <w:fldChar w:fldCharType="end"/>
            </w:r>
          </w:hyperlink>
        </w:p>
        <w:p w14:paraId="50839C3D" w14:textId="13DB4C5C"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87" w:history="1">
            <w:r w:rsidRPr="0008784B">
              <w:rPr>
                <w:rStyle w:val="Hyperlink"/>
                <w:noProof/>
                <w:lang w:val="en-US"/>
              </w:rPr>
              <w:t>6.4 Data Flow &amp; Field Mapping</w:t>
            </w:r>
            <w:r>
              <w:rPr>
                <w:noProof/>
                <w:webHidden/>
              </w:rPr>
              <w:tab/>
            </w:r>
            <w:r>
              <w:rPr>
                <w:noProof/>
                <w:webHidden/>
              </w:rPr>
              <w:fldChar w:fldCharType="begin"/>
            </w:r>
            <w:r>
              <w:rPr>
                <w:noProof/>
                <w:webHidden/>
              </w:rPr>
              <w:instrText xml:space="preserve"> PAGEREF _Toc222915587 \h </w:instrText>
            </w:r>
            <w:r>
              <w:rPr>
                <w:noProof/>
                <w:webHidden/>
              </w:rPr>
            </w:r>
            <w:r>
              <w:rPr>
                <w:noProof/>
                <w:webHidden/>
              </w:rPr>
              <w:fldChar w:fldCharType="separate"/>
            </w:r>
            <w:r>
              <w:rPr>
                <w:noProof/>
                <w:webHidden/>
              </w:rPr>
              <w:t>160</w:t>
            </w:r>
            <w:r>
              <w:rPr>
                <w:noProof/>
                <w:webHidden/>
              </w:rPr>
              <w:fldChar w:fldCharType="end"/>
            </w:r>
          </w:hyperlink>
        </w:p>
        <w:p w14:paraId="640DB383" w14:textId="14BD5E83"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88" w:history="1">
            <w:r w:rsidRPr="0008784B">
              <w:rPr>
                <w:rStyle w:val="Hyperlink"/>
                <w:rFonts w:cs="Arial"/>
                <w:noProof/>
              </w:rPr>
              <w:t>4.8.4 Error Handling &amp; Recovery</w:t>
            </w:r>
            <w:r>
              <w:rPr>
                <w:noProof/>
                <w:webHidden/>
              </w:rPr>
              <w:tab/>
            </w:r>
            <w:r>
              <w:rPr>
                <w:noProof/>
                <w:webHidden/>
              </w:rPr>
              <w:fldChar w:fldCharType="begin"/>
            </w:r>
            <w:r>
              <w:rPr>
                <w:noProof/>
                <w:webHidden/>
              </w:rPr>
              <w:instrText xml:space="preserve"> PAGEREF _Toc222915588 \h </w:instrText>
            </w:r>
            <w:r>
              <w:rPr>
                <w:noProof/>
                <w:webHidden/>
              </w:rPr>
            </w:r>
            <w:r>
              <w:rPr>
                <w:noProof/>
                <w:webHidden/>
              </w:rPr>
              <w:fldChar w:fldCharType="separate"/>
            </w:r>
            <w:r>
              <w:rPr>
                <w:noProof/>
                <w:webHidden/>
              </w:rPr>
              <w:t>165</w:t>
            </w:r>
            <w:r>
              <w:rPr>
                <w:noProof/>
                <w:webHidden/>
              </w:rPr>
              <w:fldChar w:fldCharType="end"/>
            </w:r>
          </w:hyperlink>
        </w:p>
        <w:p w14:paraId="7CACA33E" w14:textId="7FB6FC59"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89" w:history="1">
            <w:r w:rsidRPr="0008784B">
              <w:rPr>
                <w:rStyle w:val="Hyperlink"/>
                <w:noProof/>
                <w:lang w:val="en-US"/>
              </w:rPr>
              <w:t>4.8.5 Knowledge Management</w:t>
            </w:r>
            <w:r>
              <w:rPr>
                <w:noProof/>
                <w:webHidden/>
              </w:rPr>
              <w:tab/>
            </w:r>
            <w:r>
              <w:rPr>
                <w:noProof/>
                <w:webHidden/>
              </w:rPr>
              <w:fldChar w:fldCharType="begin"/>
            </w:r>
            <w:r>
              <w:rPr>
                <w:noProof/>
                <w:webHidden/>
              </w:rPr>
              <w:instrText xml:space="preserve"> PAGEREF _Toc222915589 \h </w:instrText>
            </w:r>
            <w:r>
              <w:rPr>
                <w:noProof/>
                <w:webHidden/>
              </w:rPr>
            </w:r>
            <w:r>
              <w:rPr>
                <w:noProof/>
                <w:webHidden/>
              </w:rPr>
              <w:fldChar w:fldCharType="separate"/>
            </w:r>
            <w:r>
              <w:rPr>
                <w:noProof/>
                <w:webHidden/>
              </w:rPr>
              <w:t>167</w:t>
            </w:r>
            <w:r>
              <w:rPr>
                <w:noProof/>
                <w:webHidden/>
              </w:rPr>
              <w:fldChar w:fldCharType="end"/>
            </w:r>
          </w:hyperlink>
        </w:p>
        <w:p w14:paraId="05FF8EFE" w14:textId="3D7C66F8"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90" w:history="1">
            <w:r w:rsidRPr="0008784B">
              <w:rPr>
                <w:rStyle w:val="Hyperlink"/>
                <w:rFonts w:cs="Arial"/>
                <w:noProof/>
                <w:lang w:val="en-US"/>
              </w:rPr>
              <w:t>4.8.6 Continuous Service Improvement (CSI)</w:t>
            </w:r>
            <w:r>
              <w:rPr>
                <w:noProof/>
                <w:webHidden/>
              </w:rPr>
              <w:tab/>
            </w:r>
            <w:r>
              <w:rPr>
                <w:noProof/>
                <w:webHidden/>
              </w:rPr>
              <w:fldChar w:fldCharType="begin"/>
            </w:r>
            <w:r>
              <w:rPr>
                <w:noProof/>
                <w:webHidden/>
              </w:rPr>
              <w:instrText xml:space="preserve"> PAGEREF _Toc222915590 \h </w:instrText>
            </w:r>
            <w:r>
              <w:rPr>
                <w:noProof/>
                <w:webHidden/>
              </w:rPr>
            </w:r>
            <w:r>
              <w:rPr>
                <w:noProof/>
                <w:webHidden/>
              </w:rPr>
              <w:fldChar w:fldCharType="separate"/>
            </w:r>
            <w:r>
              <w:rPr>
                <w:noProof/>
                <w:webHidden/>
              </w:rPr>
              <w:t>168</w:t>
            </w:r>
            <w:r>
              <w:rPr>
                <w:noProof/>
                <w:webHidden/>
              </w:rPr>
              <w:fldChar w:fldCharType="end"/>
            </w:r>
          </w:hyperlink>
        </w:p>
        <w:p w14:paraId="381D575A" w14:textId="21FB61A9" w:rsidR="00DD5440" w:rsidRDefault="00DD5440">
          <w:pPr>
            <w:pStyle w:val="TOC1"/>
            <w:tabs>
              <w:tab w:val="right" w:leader="dot" w:pos="10790"/>
            </w:tabs>
            <w:rPr>
              <w:rFonts w:asciiTheme="minorHAnsi" w:eastAsiaTheme="minorEastAsia" w:hAnsiTheme="minorHAnsi"/>
              <w:b w:val="0"/>
              <w:bCs w:val="0"/>
              <w:i w:val="0"/>
              <w:iCs w:val="0"/>
              <w:noProof/>
              <w:kern w:val="2"/>
              <w14:ligatures w14:val="standardContextual"/>
            </w:rPr>
          </w:pPr>
          <w:hyperlink w:anchor="_Toc222915591" w:history="1">
            <w:r w:rsidRPr="0008784B">
              <w:rPr>
                <w:rStyle w:val="Hyperlink"/>
                <w:noProof/>
              </w:rPr>
              <w:t>5 CRM Integrations</w:t>
            </w:r>
            <w:r>
              <w:rPr>
                <w:noProof/>
                <w:webHidden/>
              </w:rPr>
              <w:tab/>
            </w:r>
            <w:r>
              <w:rPr>
                <w:noProof/>
                <w:webHidden/>
              </w:rPr>
              <w:fldChar w:fldCharType="begin"/>
            </w:r>
            <w:r>
              <w:rPr>
                <w:noProof/>
                <w:webHidden/>
              </w:rPr>
              <w:instrText xml:space="preserve"> PAGEREF _Toc222915591 \h </w:instrText>
            </w:r>
            <w:r>
              <w:rPr>
                <w:noProof/>
                <w:webHidden/>
              </w:rPr>
            </w:r>
            <w:r>
              <w:rPr>
                <w:noProof/>
                <w:webHidden/>
              </w:rPr>
              <w:fldChar w:fldCharType="separate"/>
            </w:r>
            <w:r>
              <w:rPr>
                <w:noProof/>
                <w:webHidden/>
              </w:rPr>
              <w:t>170</w:t>
            </w:r>
            <w:r>
              <w:rPr>
                <w:noProof/>
                <w:webHidden/>
              </w:rPr>
              <w:fldChar w:fldCharType="end"/>
            </w:r>
          </w:hyperlink>
        </w:p>
        <w:p w14:paraId="58ACF08F" w14:textId="43B5D2F7" w:rsidR="00DD5440" w:rsidRDefault="00DD5440">
          <w:pPr>
            <w:pStyle w:val="TOC2"/>
            <w:tabs>
              <w:tab w:val="right" w:leader="dot" w:pos="10790"/>
            </w:tabs>
            <w:rPr>
              <w:rFonts w:asciiTheme="minorHAnsi" w:eastAsiaTheme="minorEastAsia" w:hAnsiTheme="minorHAnsi"/>
              <w:b w:val="0"/>
              <w:bCs w:val="0"/>
              <w:noProof/>
              <w:kern w:val="2"/>
              <w:sz w:val="24"/>
              <w:szCs w:val="24"/>
              <w14:ligatures w14:val="standardContextual"/>
            </w:rPr>
          </w:pPr>
          <w:hyperlink w:anchor="_Toc222915592" w:history="1">
            <w:r w:rsidRPr="0008784B">
              <w:rPr>
                <w:rStyle w:val="Hyperlink"/>
                <w:noProof/>
              </w:rPr>
              <w:t xml:space="preserve">5.1 OPAL_GP_QTE_TO_PORTAL  </w:t>
            </w:r>
            <w:r w:rsidRPr="0008784B">
              <w:rPr>
                <w:rStyle w:val="Hyperlink"/>
                <w:noProof/>
                <w:lang w:val="en-US"/>
              </w:rPr>
              <w:t>Integration</w:t>
            </w:r>
            <w:r>
              <w:rPr>
                <w:noProof/>
                <w:webHidden/>
              </w:rPr>
              <w:tab/>
            </w:r>
            <w:r>
              <w:rPr>
                <w:noProof/>
                <w:webHidden/>
              </w:rPr>
              <w:fldChar w:fldCharType="begin"/>
            </w:r>
            <w:r>
              <w:rPr>
                <w:noProof/>
                <w:webHidden/>
              </w:rPr>
              <w:instrText xml:space="preserve"> PAGEREF _Toc222915592 \h </w:instrText>
            </w:r>
            <w:r>
              <w:rPr>
                <w:noProof/>
                <w:webHidden/>
              </w:rPr>
            </w:r>
            <w:r>
              <w:rPr>
                <w:noProof/>
                <w:webHidden/>
              </w:rPr>
              <w:fldChar w:fldCharType="separate"/>
            </w:r>
            <w:r>
              <w:rPr>
                <w:noProof/>
                <w:webHidden/>
              </w:rPr>
              <w:t>170</w:t>
            </w:r>
            <w:r>
              <w:rPr>
                <w:noProof/>
                <w:webHidden/>
              </w:rPr>
              <w:fldChar w:fldCharType="end"/>
            </w:r>
          </w:hyperlink>
        </w:p>
        <w:p w14:paraId="7D95881F" w14:textId="75C30A41"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93" w:history="1">
            <w:r w:rsidRPr="0008784B">
              <w:rPr>
                <w:rStyle w:val="Hyperlink"/>
                <w:noProof/>
                <w:lang w:val="en-US"/>
              </w:rPr>
              <w:t>5.1.1 Integration Identification</w:t>
            </w:r>
            <w:r>
              <w:rPr>
                <w:noProof/>
                <w:webHidden/>
              </w:rPr>
              <w:tab/>
            </w:r>
            <w:r>
              <w:rPr>
                <w:noProof/>
                <w:webHidden/>
              </w:rPr>
              <w:fldChar w:fldCharType="begin"/>
            </w:r>
            <w:r>
              <w:rPr>
                <w:noProof/>
                <w:webHidden/>
              </w:rPr>
              <w:instrText xml:space="preserve"> PAGEREF _Toc222915593 \h </w:instrText>
            </w:r>
            <w:r>
              <w:rPr>
                <w:noProof/>
                <w:webHidden/>
              </w:rPr>
            </w:r>
            <w:r>
              <w:rPr>
                <w:noProof/>
                <w:webHidden/>
              </w:rPr>
              <w:fldChar w:fldCharType="separate"/>
            </w:r>
            <w:r>
              <w:rPr>
                <w:noProof/>
                <w:webHidden/>
              </w:rPr>
              <w:t>170</w:t>
            </w:r>
            <w:r>
              <w:rPr>
                <w:noProof/>
                <w:webHidden/>
              </w:rPr>
              <w:fldChar w:fldCharType="end"/>
            </w:r>
          </w:hyperlink>
        </w:p>
        <w:p w14:paraId="6C93F5DC" w14:textId="399AADC9"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94" w:history="1">
            <w:r w:rsidRPr="0008784B">
              <w:rPr>
                <w:rStyle w:val="Hyperlink"/>
                <w:noProof/>
                <w:lang w:val="en-US"/>
              </w:rPr>
              <w:t>5.1.2 Functional Description</w:t>
            </w:r>
            <w:r>
              <w:rPr>
                <w:noProof/>
                <w:webHidden/>
              </w:rPr>
              <w:tab/>
            </w:r>
            <w:r>
              <w:rPr>
                <w:noProof/>
                <w:webHidden/>
              </w:rPr>
              <w:fldChar w:fldCharType="begin"/>
            </w:r>
            <w:r>
              <w:rPr>
                <w:noProof/>
                <w:webHidden/>
              </w:rPr>
              <w:instrText xml:space="preserve"> PAGEREF _Toc222915594 \h </w:instrText>
            </w:r>
            <w:r>
              <w:rPr>
                <w:noProof/>
                <w:webHidden/>
              </w:rPr>
            </w:r>
            <w:r>
              <w:rPr>
                <w:noProof/>
                <w:webHidden/>
              </w:rPr>
              <w:fldChar w:fldCharType="separate"/>
            </w:r>
            <w:r>
              <w:rPr>
                <w:noProof/>
                <w:webHidden/>
              </w:rPr>
              <w:t>170</w:t>
            </w:r>
            <w:r>
              <w:rPr>
                <w:noProof/>
                <w:webHidden/>
              </w:rPr>
              <w:fldChar w:fldCharType="end"/>
            </w:r>
          </w:hyperlink>
        </w:p>
        <w:p w14:paraId="034BE8A5" w14:textId="571B753E"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95" w:history="1">
            <w:r w:rsidRPr="0008784B">
              <w:rPr>
                <w:rStyle w:val="Hyperlink"/>
                <w:noProof/>
                <w:lang w:val="en-US"/>
              </w:rPr>
              <w:t>5.1.3 Technical Design.</w:t>
            </w:r>
            <w:r>
              <w:rPr>
                <w:noProof/>
                <w:webHidden/>
              </w:rPr>
              <w:tab/>
            </w:r>
            <w:r>
              <w:rPr>
                <w:noProof/>
                <w:webHidden/>
              </w:rPr>
              <w:fldChar w:fldCharType="begin"/>
            </w:r>
            <w:r>
              <w:rPr>
                <w:noProof/>
                <w:webHidden/>
              </w:rPr>
              <w:instrText xml:space="preserve"> PAGEREF _Toc222915595 \h </w:instrText>
            </w:r>
            <w:r>
              <w:rPr>
                <w:noProof/>
                <w:webHidden/>
              </w:rPr>
            </w:r>
            <w:r>
              <w:rPr>
                <w:noProof/>
                <w:webHidden/>
              </w:rPr>
              <w:fldChar w:fldCharType="separate"/>
            </w:r>
            <w:r>
              <w:rPr>
                <w:noProof/>
                <w:webHidden/>
              </w:rPr>
              <w:t>173</w:t>
            </w:r>
            <w:r>
              <w:rPr>
                <w:noProof/>
                <w:webHidden/>
              </w:rPr>
              <w:fldChar w:fldCharType="end"/>
            </w:r>
          </w:hyperlink>
        </w:p>
        <w:p w14:paraId="1228AED4" w14:textId="3302D4B7"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96" w:history="1">
            <w:r w:rsidRPr="0008784B">
              <w:rPr>
                <w:rStyle w:val="Hyperlink"/>
                <w:noProof/>
                <w:lang w:val="en-US"/>
              </w:rPr>
              <w:t>5.1.4 Data Flow &amp; Field Mapping</w:t>
            </w:r>
            <w:r>
              <w:rPr>
                <w:noProof/>
                <w:webHidden/>
              </w:rPr>
              <w:tab/>
            </w:r>
            <w:r>
              <w:rPr>
                <w:noProof/>
                <w:webHidden/>
              </w:rPr>
              <w:fldChar w:fldCharType="begin"/>
            </w:r>
            <w:r>
              <w:rPr>
                <w:noProof/>
                <w:webHidden/>
              </w:rPr>
              <w:instrText xml:space="preserve"> PAGEREF _Toc222915596 \h </w:instrText>
            </w:r>
            <w:r>
              <w:rPr>
                <w:noProof/>
                <w:webHidden/>
              </w:rPr>
            </w:r>
            <w:r>
              <w:rPr>
                <w:noProof/>
                <w:webHidden/>
              </w:rPr>
              <w:fldChar w:fldCharType="separate"/>
            </w:r>
            <w:r>
              <w:rPr>
                <w:noProof/>
                <w:webHidden/>
              </w:rPr>
              <w:t>174</w:t>
            </w:r>
            <w:r>
              <w:rPr>
                <w:noProof/>
                <w:webHidden/>
              </w:rPr>
              <w:fldChar w:fldCharType="end"/>
            </w:r>
          </w:hyperlink>
        </w:p>
        <w:p w14:paraId="3DC7A6ED" w14:textId="3EB92D0E"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97" w:history="1">
            <w:r w:rsidRPr="0008784B">
              <w:rPr>
                <w:rStyle w:val="Hyperlink"/>
                <w:rFonts w:cs="Arial"/>
                <w:noProof/>
              </w:rPr>
              <w:t>5.1.5 Error Handling &amp; Recovery</w:t>
            </w:r>
            <w:r>
              <w:rPr>
                <w:noProof/>
                <w:webHidden/>
              </w:rPr>
              <w:tab/>
            </w:r>
            <w:r>
              <w:rPr>
                <w:noProof/>
                <w:webHidden/>
              </w:rPr>
              <w:fldChar w:fldCharType="begin"/>
            </w:r>
            <w:r>
              <w:rPr>
                <w:noProof/>
                <w:webHidden/>
              </w:rPr>
              <w:instrText xml:space="preserve"> PAGEREF _Toc222915597 \h </w:instrText>
            </w:r>
            <w:r>
              <w:rPr>
                <w:noProof/>
                <w:webHidden/>
              </w:rPr>
            </w:r>
            <w:r>
              <w:rPr>
                <w:noProof/>
                <w:webHidden/>
              </w:rPr>
              <w:fldChar w:fldCharType="separate"/>
            </w:r>
            <w:r>
              <w:rPr>
                <w:noProof/>
                <w:webHidden/>
              </w:rPr>
              <w:t>176</w:t>
            </w:r>
            <w:r>
              <w:rPr>
                <w:noProof/>
                <w:webHidden/>
              </w:rPr>
              <w:fldChar w:fldCharType="end"/>
            </w:r>
          </w:hyperlink>
        </w:p>
        <w:p w14:paraId="2F5BAD83" w14:textId="2D647496"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98" w:history="1">
            <w:r w:rsidRPr="0008784B">
              <w:rPr>
                <w:rStyle w:val="Hyperlink"/>
                <w:rFonts w:cs="Arial"/>
                <w:noProof/>
                <w:lang w:val="en-US"/>
              </w:rPr>
              <w:t>5.1.6 Knowledge Management</w:t>
            </w:r>
            <w:r>
              <w:rPr>
                <w:noProof/>
                <w:webHidden/>
              </w:rPr>
              <w:tab/>
            </w:r>
            <w:r>
              <w:rPr>
                <w:noProof/>
                <w:webHidden/>
              </w:rPr>
              <w:fldChar w:fldCharType="begin"/>
            </w:r>
            <w:r>
              <w:rPr>
                <w:noProof/>
                <w:webHidden/>
              </w:rPr>
              <w:instrText xml:space="preserve"> PAGEREF _Toc222915598 \h </w:instrText>
            </w:r>
            <w:r>
              <w:rPr>
                <w:noProof/>
                <w:webHidden/>
              </w:rPr>
            </w:r>
            <w:r>
              <w:rPr>
                <w:noProof/>
                <w:webHidden/>
              </w:rPr>
              <w:fldChar w:fldCharType="separate"/>
            </w:r>
            <w:r>
              <w:rPr>
                <w:noProof/>
                <w:webHidden/>
              </w:rPr>
              <w:t>179</w:t>
            </w:r>
            <w:r>
              <w:rPr>
                <w:noProof/>
                <w:webHidden/>
              </w:rPr>
              <w:fldChar w:fldCharType="end"/>
            </w:r>
          </w:hyperlink>
        </w:p>
        <w:p w14:paraId="6B1C4524" w14:textId="0B8BCD5A"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599" w:history="1">
            <w:r w:rsidRPr="0008784B">
              <w:rPr>
                <w:rStyle w:val="Hyperlink"/>
                <w:rFonts w:cs="Arial"/>
                <w:noProof/>
                <w:lang w:val="en-US"/>
              </w:rPr>
              <w:t>5.1.7 Continuous Service Improvement (CSI)</w:t>
            </w:r>
            <w:r>
              <w:rPr>
                <w:noProof/>
                <w:webHidden/>
              </w:rPr>
              <w:tab/>
            </w:r>
            <w:r>
              <w:rPr>
                <w:noProof/>
                <w:webHidden/>
              </w:rPr>
              <w:fldChar w:fldCharType="begin"/>
            </w:r>
            <w:r>
              <w:rPr>
                <w:noProof/>
                <w:webHidden/>
              </w:rPr>
              <w:instrText xml:space="preserve"> PAGEREF _Toc222915599 \h </w:instrText>
            </w:r>
            <w:r>
              <w:rPr>
                <w:noProof/>
                <w:webHidden/>
              </w:rPr>
            </w:r>
            <w:r>
              <w:rPr>
                <w:noProof/>
                <w:webHidden/>
              </w:rPr>
              <w:fldChar w:fldCharType="separate"/>
            </w:r>
            <w:r>
              <w:rPr>
                <w:noProof/>
                <w:webHidden/>
              </w:rPr>
              <w:t>180</w:t>
            </w:r>
            <w:r>
              <w:rPr>
                <w:noProof/>
                <w:webHidden/>
              </w:rPr>
              <w:fldChar w:fldCharType="end"/>
            </w:r>
          </w:hyperlink>
        </w:p>
        <w:p w14:paraId="36956C04" w14:textId="1210176D" w:rsidR="00DD5440" w:rsidRDefault="00DD5440">
          <w:pPr>
            <w:pStyle w:val="TOC2"/>
            <w:tabs>
              <w:tab w:val="right" w:leader="dot" w:pos="10790"/>
            </w:tabs>
            <w:rPr>
              <w:rFonts w:asciiTheme="minorHAnsi" w:eastAsiaTheme="minorEastAsia" w:hAnsiTheme="minorHAnsi"/>
              <w:b w:val="0"/>
              <w:bCs w:val="0"/>
              <w:noProof/>
              <w:kern w:val="2"/>
              <w:sz w:val="24"/>
              <w:szCs w:val="24"/>
              <w14:ligatures w14:val="standardContextual"/>
            </w:rPr>
          </w:pPr>
          <w:hyperlink w:anchor="_Toc222915600" w:history="1">
            <w:r w:rsidRPr="0008784B">
              <w:rPr>
                <w:rStyle w:val="Hyperlink"/>
                <w:rFonts w:cs="Arial"/>
                <w:noProof/>
                <w:lang w:val="en-US"/>
              </w:rPr>
              <w:t>5.2 OUTSYSTEMS_QUOTE Integration</w:t>
            </w:r>
            <w:r>
              <w:rPr>
                <w:noProof/>
                <w:webHidden/>
              </w:rPr>
              <w:tab/>
            </w:r>
            <w:r>
              <w:rPr>
                <w:noProof/>
                <w:webHidden/>
              </w:rPr>
              <w:fldChar w:fldCharType="begin"/>
            </w:r>
            <w:r>
              <w:rPr>
                <w:noProof/>
                <w:webHidden/>
              </w:rPr>
              <w:instrText xml:space="preserve"> PAGEREF _Toc222915600 \h </w:instrText>
            </w:r>
            <w:r>
              <w:rPr>
                <w:noProof/>
                <w:webHidden/>
              </w:rPr>
            </w:r>
            <w:r>
              <w:rPr>
                <w:noProof/>
                <w:webHidden/>
              </w:rPr>
              <w:fldChar w:fldCharType="separate"/>
            </w:r>
            <w:r>
              <w:rPr>
                <w:noProof/>
                <w:webHidden/>
              </w:rPr>
              <w:t>181</w:t>
            </w:r>
            <w:r>
              <w:rPr>
                <w:noProof/>
                <w:webHidden/>
              </w:rPr>
              <w:fldChar w:fldCharType="end"/>
            </w:r>
          </w:hyperlink>
        </w:p>
        <w:p w14:paraId="1D5DAB8C" w14:textId="7FA68EF8"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601" w:history="1">
            <w:r w:rsidRPr="0008784B">
              <w:rPr>
                <w:rStyle w:val="Hyperlink"/>
                <w:rFonts w:cs="Arial"/>
                <w:noProof/>
                <w:lang w:val="en-US"/>
              </w:rPr>
              <w:t>5.2.1 Integration Identification</w:t>
            </w:r>
            <w:r>
              <w:rPr>
                <w:noProof/>
                <w:webHidden/>
              </w:rPr>
              <w:tab/>
            </w:r>
            <w:r>
              <w:rPr>
                <w:noProof/>
                <w:webHidden/>
              </w:rPr>
              <w:fldChar w:fldCharType="begin"/>
            </w:r>
            <w:r>
              <w:rPr>
                <w:noProof/>
                <w:webHidden/>
              </w:rPr>
              <w:instrText xml:space="preserve"> PAGEREF _Toc222915601 \h </w:instrText>
            </w:r>
            <w:r>
              <w:rPr>
                <w:noProof/>
                <w:webHidden/>
              </w:rPr>
            </w:r>
            <w:r>
              <w:rPr>
                <w:noProof/>
                <w:webHidden/>
              </w:rPr>
              <w:fldChar w:fldCharType="separate"/>
            </w:r>
            <w:r>
              <w:rPr>
                <w:noProof/>
                <w:webHidden/>
              </w:rPr>
              <w:t>181</w:t>
            </w:r>
            <w:r>
              <w:rPr>
                <w:noProof/>
                <w:webHidden/>
              </w:rPr>
              <w:fldChar w:fldCharType="end"/>
            </w:r>
          </w:hyperlink>
        </w:p>
        <w:p w14:paraId="2D8AE863" w14:textId="0DE19B1F"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602" w:history="1">
            <w:r w:rsidRPr="0008784B">
              <w:rPr>
                <w:rStyle w:val="Hyperlink"/>
                <w:rFonts w:cs="Arial"/>
                <w:noProof/>
                <w:lang w:val="en-US"/>
              </w:rPr>
              <w:t>5.2.2 Functional Description</w:t>
            </w:r>
            <w:r>
              <w:rPr>
                <w:noProof/>
                <w:webHidden/>
              </w:rPr>
              <w:tab/>
            </w:r>
            <w:r>
              <w:rPr>
                <w:noProof/>
                <w:webHidden/>
              </w:rPr>
              <w:fldChar w:fldCharType="begin"/>
            </w:r>
            <w:r>
              <w:rPr>
                <w:noProof/>
                <w:webHidden/>
              </w:rPr>
              <w:instrText xml:space="preserve"> PAGEREF _Toc222915602 \h </w:instrText>
            </w:r>
            <w:r>
              <w:rPr>
                <w:noProof/>
                <w:webHidden/>
              </w:rPr>
            </w:r>
            <w:r>
              <w:rPr>
                <w:noProof/>
                <w:webHidden/>
              </w:rPr>
              <w:fldChar w:fldCharType="separate"/>
            </w:r>
            <w:r>
              <w:rPr>
                <w:noProof/>
                <w:webHidden/>
              </w:rPr>
              <w:t>181</w:t>
            </w:r>
            <w:r>
              <w:rPr>
                <w:noProof/>
                <w:webHidden/>
              </w:rPr>
              <w:fldChar w:fldCharType="end"/>
            </w:r>
          </w:hyperlink>
        </w:p>
        <w:p w14:paraId="4501DF3A" w14:textId="212E4BC5"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603" w:history="1">
            <w:r w:rsidRPr="0008784B">
              <w:rPr>
                <w:rStyle w:val="Hyperlink"/>
                <w:rFonts w:cs="Arial"/>
                <w:noProof/>
              </w:rPr>
              <w:t xml:space="preserve">5.2.3 </w:t>
            </w:r>
            <w:r w:rsidRPr="0008784B">
              <w:rPr>
                <w:rStyle w:val="Hyperlink"/>
                <w:rFonts w:cs="Arial"/>
                <w:noProof/>
                <w:lang w:val="en-US"/>
              </w:rPr>
              <w:t>Technical Design</w:t>
            </w:r>
            <w:r>
              <w:rPr>
                <w:noProof/>
                <w:webHidden/>
              </w:rPr>
              <w:tab/>
            </w:r>
            <w:r>
              <w:rPr>
                <w:noProof/>
                <w:webHidden/>
              </w:rPr>
              <w:fldChar w:fldCharType="begin"/>
            </w:r>
            <w:r>
              <w:rPr>
                <w:noProof/>
                <w:webHidden/>
              </w:rPr>
              <w:instrText xml:space="preserve"> PAGEREF _Toc222915603 \h </w:instrText>
            </w:r>
            <w:r>
              <w:rPr>
                <w:noProof/>
                <w:webHidden/>
              </w:rPr>
            </w:r>
            <w:r>
              <w:rPr>
                <w:noProof/>
                <w:webHidden/>
              </w:rPr>
              <w:fldChar w:fldCharType="separate"/>
            </w:r>
            <w:r>
              <w:rPr>
                <w:noProof/>
                <w:webHidden/>
              </w:rPr>
              <w:t>185</w:t>
            </w:r>
            <w:r>
              <w:rPr>
                <w:noProof/>
                <w:webHidden/>
              </w:rPr>
              <w:fldChar w:fldCharType="end"/>
            </w:r>
          </w:hyperlink>
        </w:p>
        <w:p w14:paraId="73DD95EC" w14:textId="7025520D"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604" w:history="1">
            <w:r w:rsidRPr="0008784B">
              <w:rPr>
                <w:rStyle w:val="Hyperlink"/>
                <w:rFonts w:cs="Arial"/>
                <w:noProof/>
              </w:rPr>
              <w:t>5.2.4 Error Handling &amp; Recovery</w:t>
            </w:r>
            <w:r>
              <w:rPr>
                <w:noProof/>
                <w:webHidden/>
              </w:rPr>
              <w:tab/>
            </w:r>
            <w:r>
              <w:rPr>
                <w:noProof/>
                <w:webHidden/>
              </w:rPr>
              <w:fldChar w:fldCharType="begin"/>
            </w:r>
            <w:r>
              <w:rPr>
                <w:noProof/>
                <w:webHidden/>
              </w:rPr>
              <w:instrText xml:space="preserve"> PAGEREF _Toc222915604 \h </w:instrText>
            </w:r>
            <w:r>
              <w:rPr>
                <w:noProof/>
                <w:webHidden/>
              </w:rPr>
            </w:r>
            <w:r>
              <w:rPr>
                <w:noProof/>
                <w:webHidden/>
              </w:rPr>
              <w:fldChar w:fldCharType="separate"/>
            </w:r>
            <w:r>
              <w:rPr>
                <w:noProof/>
                <w:webHidden/>
              </w:rPr>
              <w:t>187</w:t>
            </w:r>
            <w:r>
              <w:rPr>
                <w:noProof/>
                <w:webHidden/>
              </w:rPr>
              <w:fldChar w:fldCharType="end"/>
            </w:r>
          </w:hyperlink>
        </w:p>
        <w:p w14:paraId="16CD877B" w14:textId="6CDDEA3F"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605" w:history="1">
            <w:r w:rsidRPr="0008784B">
              <w:rPr>
                <w:rStyle w:val="Hyperlink"/>
                <w:rFonts w:cs="Arial"/>
                <w:noProof/>
                <w:lang w:val="en-US"/>
              </w:rPr>
              <w:t>5.2.5 Knowledge Management</w:t>
            </w:r>
            <w:r>
              <w:rPr>
                <w:noProof/>
                <w:webHidden/>
              </w:rPr>
              <w:tab/>
            </w:r>
            <w:r>
              <w:rPr>
                <w:noProof/>
                <w:webHidden/>
              </w:rPr>
              <w:fldChar w:fldCharType="begin"/>
            </w:r>
            <w:r>
              <w:rPr>
                <w:noProof/>
                <w:webHidden/>
              </w:rPr>
              <w:instrText xml:space="preserve"> PAGEREF _Toc222915605 \h </w:instrText>
            </w:r>
            <w:r>
              <w:rPr>
                <w:noProof/>
                <w:webHidden/>
              </w:rPr>
            </w:r>
            <w:r>
              <w:rPr>
                <w:noProof/>
                <w:webHidden/>
              </w:rPr>
              <w:fldChar w:fldCharType="separate"/>
            </w:r>
            <w:r>
              <w:rPr>
                <w:noProof/>
                <w:webHidden/>
              </w:rPr>
              <w:t>190</w:t>
            </w:r>
            <w:r>
              <w:rPr>
                <w:noProof/>
                <w:webHidden/>
              </w:rPr>
              <w:fldChar w:fldCharType="end"/>
            </w:r>
          </w:hyperlink>
        </w:p>
        <w:p w14:paraId="65D34030" w14:textId="2AC004C4" w:rsidR="00DD5440" w:rsidRDefault="00DD5440">
          <w:pPr>
            <w:pStyle w:val="TOC3"/>
            <w:tabs>
              <w:tab w:val="right" w:leader="dot" w:pos="10790"/>
            </w:tabs>
            <w:rPr>
              <w:rFonts w:asciiTheme="minorHAnsi" w:eastAsiaTheme="minorEastAsia" w:hAnsiTheme="minorHAnsi"/>
              <w:noProof/>
              <w:kern w:val="2"/>
              <w:sz w:val="24"/>
              <w:szCs w:val="24"/>
              <w14:ligatures w14:val="standardContextual"/>
            </w:rPr>
          </w:pPr>
          <w:hyperlink w:anchor="_Toc222915606" w:history="1">
            <w:r w:rsidRPr="0008784B">
              <w:rPr>
                <w:rStyle w:val="Hyperlink"/>
                <w:rFonts w:cs="Arial"/>
                <w:noProof/>
                <w:lang w:val="en-US"/>
              </w:rPr>
              <w:t>5.2.6 Continuous Service Improvement (CSI)</w:t>
            </w:r>
            <w:r>
              <w:rPr>
                <w:noProof/>
                <w:webHidden/>
              </w:rPr>
              <w:tab/>
            </w:r>
            <w:r>
              <w:rPr>
                <w:noProof/>
                <w:webHidden/>
              </w:rPr>
              <w:fldChar w:fldCharType="begin"/>
            </w:r>
            <w:r>
              <w:rPr>
                <w:noProof/>
                <w:webHidden/>
              </w:rPr>
              <w:instrText xml:space="preserve"> PAGEREF _Toc222915606 \h </w:instrText>
            </w:r>
            <w:r>
              <w:rPr>
                <w:noProof/>
                <w:webHidden/>
              </w:rPr>
            </w:r>
            <w:r>
              <w:rPr>
                <w:noProof/>
                <w:webHidden/>
              </w:rPr>
              <w:fldChar w:fldCharType="separate"/>
            </w:r>
            <w:r>
              <w:rPr>
                <w:noProof/>
                <w:webHidden/>
              </w:rPr>
              <w:t>191</w:t>
            </w:r>
            <w:r>
              <w:rPr>
                <w:noProof/>
                <w:webHidden/>
              </w:rPr>
              <w:fldChar w:fldCharType="end"/>
            </w:r>
          </w:hyperlink>
        </w:p>
        <w:p w14:paraId="0E23BA40" w14:textId="74526EB7" w:rsidR="006F2460" w:rsidRPr="00433C9B" w:rsidRDefault="00433C9B" w:rsidP="00433C9B">
          <w:r>
            <w:rPr>
              <w:b/>
              <w:bCs/>
              <w:noProof/>
            </w:rPr>
            <w:fldChar w:fldCharType="end"/>
          </w:r>
        </w:p>
      </w:sdtContent>
    </w:sdt>
    <w:p w14:paraId="208D2595" w14:textId="693367D3" w:rsidR="00803199" w:rsidRPr="00C96F55" w:rsidRDefault="5C5D3E3F" w:rsidP="00C96F55">
      <w:pPr>
        <w:pStyle w:val="Heading1"/>
        <w:rPr>
          <w:b/>
          <w:bCs/>
        </w:rPr>
      </w:pPr>
      <w:bookmarkStart w:id="1" w:name="_Toc222915461"/>
      <w:r w:rsidRPr="2333F5DC">
        <w:t>1. Document Control &amp; Governance</w:t>
      </w:r>
      <w:bookmarkEnd w:id="1"/>
    </w:p>
    <w:tbl>
      <w:tblPr>
        <w:tblStyle w:val="TableGridLight"/>
        <w:tblW w:w="0" w:type="auto"/>
        <w:tblLook w:val="06A0" w:firstRow="1" w:lastRow="0" w:firstColumn="1" w:lastColumn="0" w:noHBand="1" w:noVBand="1"/>
      </w:tblPr>
      <w:tblGrid>
        <w:gridCol w:w="2820"/>
        <w:gridCol w:w="6244"/>
      </w:tblGrid>
      <w:tr w:rsidR="34BB5709" w14:paraId="2D2F5AD7" w14:textId="77777777" w:rsidTr="006F2460">
        <w:trPr>
          <w:trHeight w:val="570"/>
        </w:trPr>
        <w:tc>
          <w:tcPr>
            <w:tcW w:w="2820" w:type="dxa"/>
            <w:shd w:val="clear" w:color="auto" w:fill="002060"/>
          </w:tcPr>
          <w:p w14:paraId="642C2523" w14:textId="3EA8D2DF" w:rsidR="11AA28F0" w:rsidRPr="006F2460" w:rsidRDefault="11AA28F0" w:rsidP="34BB5709">
            <w:pPr>
              <w:rPr>
                <w:rFonts w:ascii="Aptos" w:eastAsia="Aptos" w:hAnsi="Aptos" w:cs="Aptos"/>
                <w:b/>
                <w:bCs/>
                <w:color w:val="FFFFFF" w:themeColor="background1"/>
              </w:rPr>
            </w:pPr>
            <w:r w:rsidRPr="006F2460">
              <w:rPr>
                <w:rFonts w:ascii="Aptos" w:eastAsia="Aptos" w:hAnsi="Aptos" w:cs="Aptos"/>
                <w:b/>
                <w:bCs/>
                <w:color w:val="FFFFFF" w:themeColor="background1"/>
                <w:lang w:val="en-US"/>
              </w:rPr>
              <w:t xml:space="preserve">  Item</w:t>
            </w:r>
          </w:p>
        </w:tc>
        <w:tc>
          <w:tcPr>
            <w:tcW w:w="6244" w:type="dxa"/>
            <w:shd w:val="clear" w:color="auto" w:fill="002060"/>
          </w:tcPr>
          <w:p w14:paraId="346A1504" w14:textId="274BD78B" w:rsidR="11AA28F0" w:rsidRPr="006F2460" w:rsidRDefault="11AA28F0" w:rsidP="34BB5709">
            <w:pPr>
              <w:rPr>
                <w:rFonts w:ascii="Aptos" w:eastAsia="Aptos" w:hAnsi="Aptos" w:cs="Aptos"/>
                <w:b/>
                <w:bCs/>
                <w:color w:val="FFFFFF" w:themeColor="background1"/>
              </w:rPr>
            </w:pPr>
            <w:r w:rsidRPr="006F2460">
              <w:rPr>
                <w:rFonts w:ascii="Aptos" w:eastAsia="Aptos" w:hAnsi="Aptos" w:cs="Aptos"/>
                <w:b/>
                <w:bCs/>
                <w:color w:val="FFFFFF" w:themeColor="background1"/>
                <w:lang w:val="en-US"/>
              </w:rPr>
              <w:t xml:space="preserve"> Details</w:t>
            </w:r>
          </w:p>
        </w:tc>
      </w:tr>
      <w:tr w:rsidR="34BB5709" w14:paraId="3DE678D0" w14:textId="77777777" w:rsidTr="006F2460">
        <w:trPr>
          <w:trHeight w:val="300"/>
        </w:trPr>
        <w:tc>
          <w:tcPr>
            <w:tcW w:w="2820" w:type="dxa"/>
          </w:tcPr>
          <w:p w14:paraId="000D14D8" w14:textId="4083366B" w:rsidR="11AA28F0" w:rsidRDefault="11AA28F0" w:rsidP="34BB5709">
            <w:pPr>
              <w:rPr>
                <w:rFonts w:ascii="Aptos" w:eastAsia="Aptos" w:hAnsi="Aptos" w:cs="Aptos"/>
              </w:rPr>
            </w:pPr>
            <w:r w:rsidRPr="34BB5709">
              <w:rPr>
                <w:rFonts w:ascii="Aptos" w:eastAsia="Aptos" w:hAnsi="Aptos" w:cs="Aptos"/>
                <w:b/>
                <w:bCs/>
                <w:lang w:val="en-US"/>
              </w:rPr>
              <w:t>Version</w:t>
            </w:r>
          </w:p>
        </w:tc>
        <w:tc>
          <w:tcPr>
            <w:tcW w:w="6244" w:type="dxa"/>
          </w:tcPr>
          <w:p w14:paraId="11C4C126" w14:textId="3A3D0726" w:rsidR="16E77CD2" w:rsidRDefault="16E77CD2" w:rsidP="34BB5709">
            <w:pPr>
              <w:rPr>
                <w:rFonts w:ascii="Aptos" w:eastAsia="Aptos" w:hAnsi="Aptos" w:cs="Aptos"/>
              </w:rPr>
            </w:pPr>
            <w:r w:rsidRPr="34BB5709">
              <w:rPr>
                <w:rFonts w:ascii="Aptos" w:eastAsia="Aptos" w:hAnsi="Aptos" w:cs="Aptos"/>
                <w:lang w:val="en-US"/>
              </w:rPr>
              <w:t xml:space="preserve">   1.0</w:t>
            </w:r>
          </w:p>
        </w:tc>
      </w:tr>
      <w:tr w:rsidR="34BB5709" w14:paraId="3DCA709C" w14:textId="77777777" w:rsidTr="006F2460">
        <w:trPr>
          <w:trHeight w:val="300"/>
        </w:trPr>
        <w:tc>
          <w:tcPr>
            <w:tcW w:w="2820" w:type="dxa"/>
          </w:tcPr>
          <w:p w14:paraId="0C2405BF" w14:textId="378AFDC7" w:rsidR="7839CACE" w:rsidRDefault="7839CACE" w:rsidP="34BB5709">
            <w:pPr>
              <w:rPr>
                <w:rFonts w:ascii="Aptos" w:eastAsia="Aptos" w:hAnsi="Aptos" w:cs="Aptos"/>
              </w:rPr>
            </w:pPr>
            <w:r w:rsidRPr="34BB5709">
              <w:rPr>
                <w:rFonts w:ascii="Aptos" w:eastAsia="Aptos" w:hAnsi="Aptos" w:cs="Aptos"/>
                <w:b/>
                <w:bCs/>
                <w:lang w:val="en-US"/>
              </w:rPr>
              <w:t>Date</w:t>
            </w:r>
          </w:p>
        </w:tc>
        <w:tc>
          <w:tcPr>
            <w:tcW w:w="6244" w:type="dxa"/>
          </w:tcPr>
          <w:p w14:paraId="033DC88F" w14:textId="45728211" w:rsidR="3327FF07" w:rsidRDefault="3327FF07" w:rsidP="34BB5709">
            <w:pPr>
              <w:rPr>
                <w:rFonts w:ascii="Aptos" w:eastAsia="Aptos" w:hAnsi="Aptos" w:cs="Aptos"/>
              </w:rPr>
            </w:pPr>
            <w:r w:rsidRPr="34BB5709">
              <w:rPr>
                <w:rFonts w:ascii="Aptos" w:eastAsia="Aptos" w:hAnsi="Aptos" w:cs="Aptos"/>
                <w:lang w:val="en-US"/>
              </w:rPr>
              <w:t>12-Feb-2026</w:t>
            </w:r>
          </w:p>
        </w:tc>
      </w:tr>
      <w:tr w:rsidR="34BB5709" w14:paraId="1AA3748F" w14:textId="77777777" w:rsidTr="006F2460">
        <w:trPr>
          <w:trHeight w:val="26"/>
        </w:trPr>
        <w:tc>
          <w:tcPr>
            <w:tcW w:w="2820" w:type="dxa"/>
          </w:tcPr>
          <w:p w14:paraId="3BE8AA6B" w14:textId="290BF4CA" w:rsidR="59D60CD7" w:rsidRDefault="59D60CD7" w:rsidP="34BB5709">
            <w:pPr>
              <w:rPr>
                <w:rFonts w:ascii="Aptos" w:eastAsia="Aptos" w:hAnsi="Aptos" w:cs="Aptos"/>
              </w:rPr>
            </w:pPr>
            <w:r w:rsidRPr="34BB5709">
              <w:rPr>
                <w:rFonts w:ascii="Aptos" w:eastAsia="Aptos" w:hAnsi="Aptos" w:cs="Aptos"/>
                <w:b/>
                <w:bCs/>
                <w:lang w:val="en-US"/>
              </w:rPr>
              <w:t>Author</w:t>
            </w:r>
          </w:p>
        </w:tc>
        <w:tc>
          <w:tcPr>
            <w:tcW w:w="6244" w:type="dxa"/>
          </w:tcPr>
          <w:p w14:paraId="61CFB623" w14:textId="015A9B9A" w:rsidR="34BB5709" w:rsidRDefault="00490BA6" w:rsidP="34BB5709">
            <w:pPr>
              <w:rPr>
                <w:rFonts w:ascii="Aptos" w:eastAsia="Aptos" w:hAnsi="Aptos" w:cs="Aptos"/>
              </w:rPr>
            </w:pPr>
            <w:r>
              <w:rPr>
                <w:rFonts w:ascii="Aptos" w:eastAsia="Aptos" w:hAnsi="Aptos" w:cs="Aptos"/>
              </w:rPr>
              <w:t>P2S</w:t>
            </w:r>
          </w:p>
        </w:tc>
      </w:tr>
      <w:tr w:rsidR="00490BA6" w14:paraId="5BCC9E0D" w14:textId="77777777" w:rsidTr="006F2460">
        <w:trPr>
          <w:trHeight w:val="245"/>
        </w:trPr>
        <w:tc>
          <w:tcPr>
            <w:tcW w:w="2820" w:type="dxa"/>
          </w:tcPr>
          <w:p w14:paraId="426041C2" w14:textId="4B268162" w:rsidR="00490BA6" w:rsidRPr="34BB5709" w:rsidRDefault="00490BA6" w:rsidP="34BB5709">
            <w:pPr>
              <w:spacing w:before="240" w:after="240"/>
              <w:rPr>
                <w:rFonts w:ascii="Aptos" w:eastAsia="Aptos" w:hAnsi="Aptos" w:cs="Aptos"/>
                <w:b/>
                <w:bCs/>
              </w:rPr>
            </w:pPr>
            <w:r>
              <w:rPr>
                <w:rFonts w:ascii="Aptos" w:eastAsia="Aptos" w:hAnsi="Aptos" w:cs="Aptos"/>
                <w:b/>
                <w:bCs/>
              </w:rPr>
              <w:t>Reviewed By</w:t>
            </w:r>
          </w:p>
        </w:tc>
        <w:tc>
          <w:tcPr>
            <w:tcW w:w="6244" w:type="dxa"/>
          </w:tcPr>
          <w:p w14:paraId="01C7747D" w14:textId="77777777" w:rsidR="00490BA6" w:rsidRDefault="00490BA6" w:rsidP="34BB5709">
            <w:pPr>
              <w:rPr>
                <w:color w:val="1F1F1F"/>
              </w:rPr>
            </w:pPr>
          </w:p>
        </w:tc>
      </w:tr>
      <w:tr w:rsidR="34BB5709" w14:paraId="6532390D" w14:textId="77777777" w:rsidTr="006F2460">
        <w:trPr>
          <w:trHeight w:val="630"/>
        </w:trPr>
        <w:tc>
          <w:tcPr>
            <w:tcW w:w="2820" w:type="dxa"/>
          </w:tcPr>
          <w:p w14:paraId="6B90BD9B" w14:textId="35453BC1" w:rsidR="6156A13A" w:rsidRDefault="6156A13A" w:rsidP="34BB5709">
            <w:pPr>
              <w:spacing w:before="240" w:after="240"/>
              <w:rPr>
                <w:rFonts w:ascii="Aptos" w:eastAsia="Aptos" w:hAnsi="Aptos" w:cs="Aptos"/>
                <w:b/>
                <w:bCs/>
              </w:rPr>
            </w:pPr>
            <w:r w:rsidRPr="34BB5709">
              <w:rPr>
                <w:rFonts w:ascii="Aptos" w:eastAsia="Aptos" w:hAnsi="Aptos" w:cs="Aptos"/>
                <w:b/>
                <w:bCs/>
                <w:lang w:val="en-US"/>
              </w:rPr>
              <w:t>Approved By</w:t>
            </w:r>
          </w:p>
        </w:tc>
        <w:tc>
          <w:tcPr>
            <w:tcW w:w="6244" w:type="dxa"/>
          </w:tcPr>
          <w:p w14:paraId="0B8E7B75" w14:textId="7496EC6F" w:rsidR="34BB5709" w:rsidRDefault="34BB5709" w:rsidP="34BB5709">
            <w:pPr>
              <w:rPr>
                <w:color w:val="1F1F1F"/>
              </w:rPr>
            </w:pPr>
          </w:p>
        </w:tc>
      </w:tr>
      <w:tr w:rsidR="00C96F55" w14:paraId="3F62D698" w14:textId="77777777" w:rsidTr="006F2460">
        <w:trPr>
          <w:trHeight w:val="1503"/>
        </w:trPr>
        <w:tc>
          <w:tcPr>
            <w:tcW w:w="2820" w:type="dxa"/>
          </w:tcPr>
          <w:p w14:paraId="2C9F9AA3" w14:textId="4FFED0E3" w:rsidR="006F2460" w:rsidRPr="006F2460" w:rsidRDefault="00C96F55" w:rsidP="006F2460">
            <w:pPr>
              <w:spacing w:before="240" w:after="240"/>
              <w:rPr>
                <w:rFonts w:ascii="Aptos" w:eastAsia="Aptos" w:hAnsi="Aptos" w:cs="Aptos"/>
                <w:b/>
                <w:bCs/>
                <w:lang w:val="en-US"/>
              </w:rPr>
            </w:pPr>
            <w:r>
              <w:rPr>
                <w:rFonts w:ascii="Aptos" w:eastAsia="Aptos" w:hAnsi="Aptos" w:cs="Aptos"/>
                <w:b/>
                <w:bCs/>
                <w:lang w:val="en-US"/>
              </w:rPr>
              <w:t>References</w:t>
            </w:r>
          </w:p>
        </w:tc>
        <w:tc>
          <w:tcPr>
            <w:tcW w:w="6244" w:type="dxa"/>
          </w:tcPr>
          <w:p w14:paraId="41F6B2F3" w14:textId="77777777" w:rsidR="00C96F55" w:rsidRDefault="00C96F55" w:rsidP="005C4F95">
            <w:pPr>
              <w:pStyle w:val="ListParagraph"/>
              <w:numPr>
                <w:ilvl w:val="0"/>
                <w:numId w:val="58"/>
              </w:numPr>
              <w:spacing w:before="240" w:after="240"/>
              <w:rPr>
                <w:rFonts w:ascii="Aptos" w:eastAsia="Aptos" w:hAnsi="Aptos" w:cs="Aptos"/>
              </w:rPr>
            </w:pPr>
            <w:r>
              <w:rPr>
                <w:rFonts w:ascii="Aptos" w:eastAsia="Aptos" w:hAnsi="Aptos" w:cs="Aptos"/>
              </w:rPr>
              <w:t xml:space="preserve">Incident </w:t>
            </w:r>
            <w:r w:rsidRPr="34BB5709">
              <w:rPr>
                <w:rFonts w:ascii="Aptos" w:eastAsia="Aptos" w:hAnsi="Aptos" w:cs="Aptos"/>
                <w:lang w:val="en-US"/>
              </w:rPr>
              <w:t>Management</w:t>
            </w:r>
            <w:r>
              <w:rPr>
                <w:rFonts w:ascii="Aptos" w:eastAsia="Aptos" w:hAnsi="Aptos" w:cs="Aptos"/>
              </w:rPr>
              <w:t xml:space="preserve"> Policy</w:t>
            </w:r>
          </w:p>
          <w:p w14:paraId="303BDDA2" w14:textId="77777777" w:rsidR="00C96F55" w:rsidRDefault="00C96F55" w:rsidP="005C4F95">
            <w:pPr>
              <w:pStyle w:val="ListParagraph"/>
              <w:numPr>
                <w:ilvl w:val="0"/>
                <w:numId w:val="58"/>
              </w:numPr>
              <w:spacing w:before="240" w:after="240"/>
              <w:rPr>
                <w:rFonts w:ascii="Aptos" w:eastAsia="Aptos" w:hAnsi="Aptos" w:cs="Aptos"/>
              </w:rPr>
            </w:pPr>
            <w:r>
              <w:rPr>
                <w:rFonts w:ascii="Aptos" w:eastAsia="Aptos" w:hAnsi="Aptos" w:cs="Aptos"/>
              </w:rPr>
              <w:t>Identity &amp; Access Management Policy</w:t>
            </w:r>
          </w:p>
          <w:p w14:paraId="0CB132D4" w14:textId="712F2B48" w:rsidR="00C96F55" w:rsidRDefault="00C96F55" w:rsidP="005C4F95">
            <w:pPr>
              <w:pStyle w:val="ListParagraph"/>
              <w:numPr>
                <w:ilvl w:val="0"/>
                <w:numId w:val="58"/>
              </w:numPr>
              <w:spacing w:before="240" w:after="240"/>
              <w:rPr>
                <w:rFonts w:ascii="Aptos" w:eastAsia="Aptos" w:hAnsi="Aptos" w:cs="Aptos"/>
              </w:rPr>
            </w:pPr>
            <w:r>
              <w:rPr>
                <w:rFonts w:ascii="Aptos" w:eastAsia="Aptos" w:hAnsi="Aptos" w:cs="Aptos"/>
              </w:rPr>
              <w:t>Change Management Policy</w:t>
            </w:r>
          </w:p>
          <w:p w14:paraId="13E30A40" w14:textId="7A2E8D5A" w:rsidR="00C96F55" w:rsidRDefault="00C96F55" w:rsidP="005C4F95">
            <w:pPr>
              <w:pStyle w:val="ListParagraph"/>
              <w:numPr>
                <w:ilvl w:val="0"/>
                <w:numId w:val="58"/>
              </w:numPr>
              <w:spacing w:before="240" w:after="240"/>
              <w:rPr>
                <w:rFonts w:ascii="Aptos" w:eastAsia="Aptos" w:hAnsi="Aptos" w:cs="Aptos"/>
              </w:rPr>
            </w:pPr>
            <w:r>
              <w:rPr>
                <w:rFonts w:ascii="Aptos" w:eastAsia="Aptos" w:hAnsi="Aptos" w:cs="Aptos"/>
              </w:rPr>
              <w:t>ITIL processes</w:t>
            </w:r>
          </w:p>
          <w:p w14:paraId="5E38B434" w14:textId="785F9E6F" w:rsidR="00C96F55" w:rsidRDefault="00C96F55" w:rsidP="005C4F95">
            <w:pPr>
              <w:pStyle w:val="ListParagraph"/>
              <w:numPr>
                <w:ilvl w:val="0"/>
                <w:numId w:val="58"/>
              </w:numPr>
              <w:spacing w:before="240" w:after="240"/>
              <w:rPr>
                <w:rFonts w:ascii="Aptos" w:eastAsia="Aptos" w:hAnsi="Aptos" w:cs="Aptos"/>
              </w:rPr>
            </w:pPr>
            <w:r>
              <w:rPr>
                <w:rFonts w:ascii="Aptos" w:eastAsia="Aptos" w:hAnsi="Aptos" w:cs="Aptos"/>
              </w:rPr>
              <w:t>Integration Inventory</w:t>
            </w:r>
          </w:p>
          <w:p w14:paraId="729FE9C3" w14:textId="145768E4" w:rsidR="00C96F55" w:rsidRPr="00C96F55" w:rsidRDefault="00C96F55" w:rsidP="005C4F95">
            <w:pPr>
              <w:pStyle w:val="ListParagraph"/>
              <w:numPr>
                <w:ilvl w:val="0"/>
                <w:numId w:val="58"/>
              </w:numPr>
              <w:spacing w:before="240" w:after="240"/>
              <w:rPr>
                <w:rFonts w:ascii="Aptos" w:eastAsia="Aptos" w:hAnsi="Aptos" w:cs="Aptos"/>
              </w:rPr>
            </w:pPr>
            <w:r>
              <w:rPr>
                <w:rFonts w:ascii="Aptos" w:eastAsia="Aptos" w:hAnsi="Aptos" w:cs="Aptos"/>
              </w:rPr>
              <w:t>SmartConnect</w:t>
            </w:r>
          </w:p>
          <w:p w14:paraId="01FC194A" w14:textId="77777777" w:rsidR="00C96F55" w:rsidRDefault="00C96F55" w:rsidP="34BB5709">
            <w:pPr>
              <w:rPr>
                <w:color w:val="1F1F1F"/>
              </w:rPr>
            </w:pPr>
          </w:p>
        </w:tc>
      </w:tr>
    </w:tbl>
    <w:p w14:paraId="758CD4D1" w14:textId="0CF326D5" w:rsidR="00803199" w:rsidRDefault="00803199" w:rsidP="34BB5709"/>
    <w:p w14:paraId="6BD7D590" w14:textId="77777777" w:rsidR="00490BA6" w:rsidRDefault="00490BA6" w:rsidP="00490BA6">
      <w:pPr>
        <w:pStyle w:val="ListParagraph"/>
        <w:spacing w:before="240" w:after="240"/>
        <w:rPr>
          <w:rFonts w:ascii="Aptos" w:eastAsia="Aptos" w:hAnsi="Aptos" w:cs="Aptos"/>
        </w:rPr>
      </w:pPr>
    </w:p>
    <w:p w14:paraId="143547CA" w14:textId="476239E0" w:rsidR="3442AEFC" w:rsidRDefault="3442AEFC" w:rsidP="00B112E7">
      <w:pPr>
        <w:pStyle w:val="Heading1"/>
        <w:rPr>
          <w:rFonts w:ascii="Aptos" w:eastAsia="Aptos" w:hAnsi="Aptos" w:cs="Aptos"/>
          <w:sz w:val="24"/>
          <w:szCs w:val="24"/>
        </w:rPr>
      </w:pPr>
      <w:bookmarkStart w:id="2" w:name="_Toc222915462"/>
      <w:r w:rsidRPr="2333F5DC">
        <w:lastRenderedPageBreak/>
        <w:t xml:space="preserve">2. </w:t>
      </w:r>
      <w:r w:rsidR="00FF656E">
        <w:t>GP Integration</w:t>
      </w:r>
      <w:r w:rsidRPr="2333F5DC">
        <w:t xml:space="preserve"> </w:t>
      </w:r>
      <w:r w:rsidR="00C627CA">
        <w:t>Overview</w:t>
      </w:r>
      <w:bookmarkEnd w:id="2"/>
    </w:p>
    <w:p w14:paraId="77E5D3C4" w14:textId="696BF916" w:rsidR="3442AEFC" w:rsidRDefault="3442AEFC" w:rsidP="00B112E7">
      <w:pPr>
        <w:pStyle w:val="Heading2"/>
      </w:pPr>
      <w:bookmarkStart w:id="3" w:name="_Toc222915463"/>
      <w:r w:rsidRPr="34BB5709">
        <w:t>2.1 Purpose of Document</w:t>
      </w:r>
      <w:bookmarkEnd w:id="3"/>
      <w:r w:rsidRPr="34BB5709">
        <w:t xml:space="preserve"> </w:t>
      </w:r>
    </w:p>
    <w:p w14:paraId="4FD307C8" w14:textId="0451D969" w:rsidR="00EC1197" w:rsidRPr="00796350" w:rsidRDefault="32173827" w:rsidP="34BB5709">
      <w:pPr>
        <w:spacing w:before="240" w:after="240"/>
        <w:rPr>
          <w:rFonts w:ascii="Aptos" w:eastAsia="Aptos" w:hAnsi="Aptos" w:cs="Aptos"/>
        </w:rPr>
      </w:pPr>
      <w:r w:rsidRPr="34BB5709">
        <w:rPr>
          <w:rFonts w:ascii="Aptos" w:eastAsia="Aptos" w:hAnsi="Aptos" w:cs="Aptos"/>
          <w:lang w:val="en-US"/>
        </w:rPr>
        <w:t>This document serves as the authoritative technical and operational reference for the integration ecosystem connected to Aidacare’s Microsoft Dynamics GP environment. It is designed to provide IT administrators, business stakeholders, and support teams with a centralized "Source of Truth" to ensure data integrity, facilitate rapid troubleshooting, and maintain seamless business continuity across all integrated platforms.</w:t>
      </w:r>
    </w:p>
    <w:p w14:paraId="2CAFB072" w14:textId="59367A86" w:rsidR="3442AEFC" w:rsidRDefault="3442AEFC" w:rsidP="00433C9B">
      <w:pPr>
        <w:pStyle w:val="Heading2"/>
      </w:pPr>
      <w:bookmarkStart w:id="4" w:name="_Toc222915464"/>
      <w:r w:rsidRPr="00433C9B">
        <w:rPr>
          <w:i/>
          <w:iCs/>
        </w:rPr>
        <w:t>2.4 High-Level Architecture Summary</w:t>
      </w:r>
      <w:bookmarkEnd w:id="4"/>
      <w:r w:rsidRPr="00433C9B">
        <w:rPr>
          <w:lang w:val="en-US"/>
        </w:rPr>
        <w:t xml:space="preserve"> </w:t>
      </w:r>
    </w:p>
    <w:p w14:paraId="2FCC8EA5" w14:textId="65C66143" w:rsidR="327932FA" w:rsidRDefault="327932FA" w:rsidP="34BB5709">
      <w:pPr>
        <w:spacing w:before="240" w:after="240"/>
        <w:rPr>
          <w:rFonts w:ascii="Aptos" w:eastAsia="Aptos" w:hAnsi="Aptos" w:cs="Aptos"/>
          <w:lang w:val="en-US"/>
        </w:rPr>
      </w:pPr>
      <w:r w:rsidRPr="34BB5709">
        <w:rPr>
          <w:rFonts w:ascii="Aptos" w:eastAsia="Aptos" w:hAnsi="Aptos" w:cs="Aptos"/>
          <w:lang w:val="en-US"/>
        </w:rPr>
        <w:t xml:space="preserve">The integration landscape utilizes a standardized architecture where data is extracted from source systems, transformed via middleware logic to meet ERP requirements, and committed to the database through </w:t>
      </w:r>
      <w:r w:rsidR="61394DC0" w:rsidRPr="34BB5709">
        <w:rPr>
          <w:rFonts w:ascii="Aptos" w:eastAsia="Aptos" w:hAnsi="Aptos" w:cs="Aptos"/>
          <w:lang w:val="en-US"/>
        </w:rPr>
        <w:t>middleware</w:t>
      </w:r>
      <w:r w:rsidRPr="34BB5709">
        <w:rPr>
          <w:rFonts w:ascii="Aptos" w:eastAsia="Aptos" w:hAnsi="Aptos" w:cs="Aptos"/>
          <w:lang w:val="en-US"/>
        </w:rPr>
        <w:t>. This ensures that all integrated data adheres to the core business logic and accounting rules of the organization before being finalized in the production environment.</w:t>
      </w:r>
    </w:p>
    <w:p w14:paraId="4229EB93" w14:textId="77777777" w:rsidR="00E016FB" w:rsidRDefault="00E016FB" w:rsidP="34BB5709">
      <w:pPr>
        <w:spacing w:before="240" w:after="240"/>
        <w:rPr>
          <w:rFonts w:ascii="Aptos" w:eastAsia="Aptos" w:hAnsi="Aptos" w:cs="Aptos"/>
          <w:lang w:val="en-US"/>
        </w:rPr>
      </w:pPr>
    </w:p>
    <w:p w14:paraId="7DCD8527" w14:textId="77777777" w:rsidR="00E016FB" w:rsidRDefault="00E016FB" w:rsidP="00E016FB">
      <w:pPr>
        <w:spacing w:before="240" w:after="240"/>
        <w:rPr>
          <w:rFonts w:ascii="Aptos" w:eastAsia="Aptos" w:hAnsi="Aptos" w:cs="Aptos"/>
          <w:b/>
          <w:bCs/>
        </w:rPr>
      </w:pPr>
      <w:r w:rsidRPr="005F3030">
        <w:rPr>
          <w:rFonts w:ascii="Aptos" w:eastAsia="Aptos" w:hAnsi="Aptos" w:cs="Aptos"/>
          <w:b/>
          <w:bCs/>
          <w:highlight w:val="yellow"/>
          <w:lang w:val="en-US"/>
        </w:rPr>
        <w:t>High level architecture diagram needs to be placed</w:t>
      </w:r>
    </w:p>
    <w:p w14:paraId="507A1B22" w14:textId="77777777" w:rsidR="00E016FB" w:rsidRDefault="00E016FB" w:rsidP="00E016FB">
      <w:pPr>
        <w:spacing w:before="240" w:after="240"/>
        <w:rPr>
          <w:rFonts w:ascii="Aptos" w:eastAsia="Aptos" w:hAnsi="Aptos" w:cs="Aptos"/>
          <w:b/>
          <w:bCs/>
        </w:rPr>
      </w:pPr>
      <w:r>
        <w:lastRenderedPageBreak/>
        <w:fldChar w:fldCharType="begin"/>
      </w:r>
      <w:r>
        <w:instrText xml:space="preserve"> INCLUDEPICTURE "/Users/tarungupta/Library/Group Containers/UBF8T346G9.ms/WebArchiveCopyPasteTempFiles/com.microsoft.Word/content?id=file_00000000d3287208921515bf4d0dbdf1&amp;ts=491977&amp;p=fs&amp;cid=1&amp;sig=2c6f5443aecf5bc13e8f24825c13cb5fde3464308a19b7e3fc51a665602303d9&amp;v=0" \* MERGEFORMATINET </w:instrText>
      </w:r>
      <w:r>
        <w:fldChar w:fldCharType="separate"/>
      </w:r>
      <w:r>
        <w:rPr>
          <w:noProof/>
        </w:rPr>
        <w:drawing>
          <wp:inline distT="0" distB="0" distL="0" distR="0" wp14:anchorId="16EB741C" wp14:editId="61D225D2">
            <wp:extent cx="6858000" cy="4571365"/>
            <wp:effectExtent l="12700" t="12700" r="12700" b="13335"/>
            <wp:docPr id="725664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4571365"/>
                    </a:xfrm>
                    <a:prstGeom prst="rect">
                      <a:avLst/>
                    </a:prstGeom>
                    <a:noFill/>
                    <a:ln>
                      <a:solidFill>
                        <a:schemeClr val="tx1">
                          <a:lumMod val="50000"/>
                          <a:lumOff val="50000"/>
                        </a:schemeClr>
                      </a:solidFill>
                    </a:ln>
                  </pic:spPr>
                </pic:pic>
              </a:graphicData>
            </a:graphic>
          </wp:inline>
        </w:drawing>
      </w:r>
      <w:r>
        <w:fldChar w:fldCharType="end"/>
      </w:r>
    </w:p>
    <w:p w14:paraId="776FCBD4" w14:textId="77777777" w:rsidR="00E016FB" w:rsidRDefault="00E016FB" w:rsidP="00E016FB">
      <w:pPr>
        <w:spacing w:before="240" w:after="240"/>
        <w:rPr>
          <w:rFonts w:ascii="Aptos" w:eastAsia="Aptos" w:hAnsi="Aptos" w:cs="Aptos"/>
          <w:b/>
          <w:bCs/>
        </w:rPr>
      </w:pPr>
    </w:p>
    <w:p w14:paraId="77C9C746" w14:textId="77777777" w:rsidR="00E016FB" w:rsidRDefault="00E016FB" w:rsidP="34BB5709">
      <w:pPr>
        <w:spacing w:before="240" w:after="240"/>
        <w:rPr>
          <w:rFonts w:ascii="Aptos" w:eastAsia="Aptos" w:hAnsi="Aptos" w:cs="Aptos"/>
        </w:rPr>
      </w:pPr>
    </w:p>
    <w:p w14:paraId="2FD1879E" w14:textId="7B9DE996" w:rsidR="005F3030" w:rsidRPr="00433C9B" w:rsidRDefault="005F3030" w:rsidP="00433C9B">
      <w:pPr>
        <w:pStyle w:val="Heading2"/>
      </w:pPr>
      <w:bookmarkStart w:id="5" w:name="_Toc1410927045"/>
      <w:bookmarkStart w:id="6" w:name="_Toc688142244"/>
      <w:bookmarkStart w:id="7" w:name="_Toc160108813"/>
      <w:bookmarkStart w:id="8" w:name="_Toc709848283"/>
      <w:bookmarkStart w:id="9" w:name="_Toc645641913"/>
      <w:bookmarkStart w:id="10" w:name="_Toc222915465"/>
      <w:r w:rsidRPr="7A72F2BE">
        <w:rPr>
          <w:lang w:val="en-US"/>
        </w:rPr>
        <w:t>2.5  Tools &amp; Technologies Used</w:t>
      </w:r>
      <w:bookmarkEnd w:id="5"/>
      <w:bookmarkEnd w:id="6"/>
      <w:bookmarkEnd w:id="7"/>
      <w:bookmarkEnd w:id="8"/>
      <w:bookmarkEnd w:id="9"/>
      <w:bookmarkEnd w:id="10"/>
    </w:p>
    <w:p w14:paraId="144C96E3" w14:textId="77777777" w:rsidR="005F3030" w:rsidRDefault="005F3030" w:rsidP="005C4F95">
      <w:pPr>
        <w:pStyle w:val="ListParagraph"/>
        <w:numPr>
          <w:ilvl w:val="0"/>
          <w:numId w:val="59"/>
        </w:numPr>
        <w:spacing w:line="276" w:lineRule="auto"/>
        <w:jc w:val="both"/>
        <w:rPr>
          <w:color w:val="000000" w:themeColor="text1"/>
          <w:lang w:val="en-US"/>
        </w:rPr>
      </w:pPr>
      <w:r w:rsidRPr="5D4812AE">
        <w:rPr>
          <w:b/>
          <w:bCs/>
        </w:rPr>
        <w:t>SmartConnect</w:t>
      </w:r>
      <w:r w:rsidRPr="5D4812AE">
        <w:t xml:space="preserve"> </w:t>
      </w:r>
      <w:r w:rsidRPr="5D4812AE">
        <w:rPr>
          <w:color w:val="000000" w:themeColor="text1"/>
          <w:lang w:val="en-US"/>
        </w:rPr>
        <w:t xml:space="preserve"> Core integration middleware.</w:t>
      </w:r>
    </w:p>
    <w:p w14:paraId="594537D0" w14:textId="77777777" w:rsidR="005F3030" w:rsidRDefault="005F3030" w:rsidP="005C4F95">
      <w:pPr>
        <w:pStyle w:val="ListParagraph"/>
        <w:numPr>
          <w:ilvl w:val="0"/>
          <w:numId w:val="59"/>
        </w:numPr>
        <w:spacing w:line="276" w:lineRule="auto"/>
        <w:jc w:val="both"/>
        <w:rPr>
          <w:color w:val="000000" w:themeColor="text1"/>
          <w:lang w:val="en-US"/>
        </w:rPr>
      </w:pPr>
      <w:r w:rsidRPr="5D4812AE">
        <w:rPr>
          <w:b/>
          <w:bCs/>
        </w:rPr>
        <w:t>eConnect</w:t>
      </w:r>
      <w:r w:rsidRPr="5D4812AE">
        <w:rPr>
          <w:rFonts w:ascii="Calibri" w:eastAsia="Calibri" w:hAnsi="Calibri" w:cs="Calibri"/>
        </w:rPr>
        <w:t xml:space="preserve"> </w:t>
      </w:r>
      <w:r w:rsidRPr="5D4812AE">
        <w:t xml:space="preserve"> </w:t>
      </w:r>
      <w:r w:rsidRPr="5D4812AE">
        <w:rPr>
          <w:color w:val="000000" w:themeColor="text1"/>
          <w:lang w:val="en-US"/>
        </w:rPr>
        <w:t>Backend GP connector used via SmartConnect.</w:t>
      </w:r>
    </w:p>
    <w:p w14:paraId="4F7B0CFD" w14:textId="77777777" w:rsidR="005F3030" w:rsidRDefault="005F3030" w:rsidP="005C4F95">
      <w:pPr>
        <w:pStyle w:val="ListParagraph"/>
        <w:numPr>
          <w:ilvl w:val="0"/>
          <w:numId w:val="59"/>
        </w:numPr>
        <w:spacing w:line="276" w:lineRule="auto"/>
        <w:jc w:val="both"/>
        <w:rPr>
          <w:rFonts w:ascii="Calibri" w:eastAsia="Calibri" w:hAnsi="Calibri" w:cs="Calibri"/>
          <w:color w:val="000000" w:themeColor="text1"/>
          <w:lang w:val="en-US"/>
        </w:rPr>
      </w:pPr>
      <w:r w:rsidRPr="5D4812AE">
        <w:rPr>
          <w:b/>
          <w:bCs/>
        </w:rPr>
        <w:t xml:space="preserve">ODBC </w:t>
      </w:r>
      <w:r w:rsidRPr="5D4812AE">
        <w:t xml:space="preserve"> </w:t>
      </w:r>
      <w:r w:rsidRPr="5D4812AE">
        <w:rPr>
          <w:color w:val="000000" w:themeColor="text1"/>
          <w:lang w:val="en-US"/>
        </w:rPr>
        <w:t>External system connections.</w:t>
      </w:r>
    </w:p>
    <w:p w14:paraId="3EAE2B5D" w14:textId="77777777" w:rsidR="005F3030" w:rsidRDefault="005F3030" w:rsidP="005C4F95">
      <w:pPr>
        <w:pStyle w:val="ListParagraph"/>
        <w:numPr>
          <w:ilvl w:val="0"/>
          <w:numId w:val="59"/>
        </w:numPr>
        <w:spacing w:line="276" w:lineRule="auto"/>
        <w:jc w:val="both"/>
        <w:rPr>
          <w:rFonts w:ascii="Calibri" w:eastAsia="Calibri" w:hAnsi="Calibri" w:cs="Calibri"/>
          <w:color w:val="000000" w:themeColor="text1"/>
          <w:lang w:val="en-US"/>
        </w:rPr>
      </w:pPr>
      <w:r w:rsidRPr="5D4812AE">
        <w:rPr>
          <w:b/>
          <w:bCs/>
        </w:rPr>
        <w:t xml:space="preserve">REST &amp; Web Services </w:t>
      </w:r>
      <w:r w:rsidRPr="5D4812AE">
        <w:t xml:space="preserve"> </w:t>
      </w:r>
      <w:r w:rsidRPr="5D4812AE">
        <w:rPr>
          <w:color w:val="000000" w:themeColor="text1"/>
          <w:lang w:val="en-US"/>
        </w:rPr>
        <w:t>For modern API-based interactions.</w:t>
      </w:r>
    </w:p>
    <w:p w14:paraId="3AC26661" w14:textId="77777777" w:rsidR="005F3030" w:rsidRPr="00C66FF2" w:rsidRDefault="005F3030" w:rsidP="005C4F95">
      <w:pPr>
        <w:pStyle w:val="ListParagraph"/>
        <w:numPr>
          <w:ilvl w:val="0"/>
          <w:numId w:val="59"/>
        </w:numPr>
        <w:spacing w:line="276" w:lineRule="auto"/>
        <w:jc w:val="both"/>
        <w:rPr>
          <w:color w:val="000000" w:themeColor="text1"/>
          <w:lang w:val="en-US"/>
        </w:rPr>
      </w:pPr>
      <w:r w:rsidRPr="5D4812AE">
        <w:rPr>
          <w:b/>
          <w:bCs/>
        </w:rPr>
        <w:t>SQL Server (T-SQL / Stored Procedures)</w:t>
      </w:r>
      <w:r w:rsidRPr="5D4812AE">
        <w:t xml:space="preserve">  </w:t>
      </w:r>
      <w:r w:rsidRPr="5D4812AE">
        <w:rPr>
          <w:color w:val="000000" w:themeColor="text1"/>
          <w:lang w:val="en-US"/>
        </w:rPr>
        <w:t>For data transformations and direct integration.</w:t>
      </w:r>
    </w:p>
    <w:p w14:paraId="6D6CC5F9" w14:textId="127D41FC" w:rsidR="00DE1145" w:rsidRPr="00BF7427" w:rsidRDefault="005F3030" w:rsidP="005C4F95">
      <w:pPr>
        <w:pStyle w:val="ListParagraph"/>
        <w:numPr>
          <w:ilvl w:val="0"/>
          <w:numId w:val="59"/>
        </w:numPr>
        <w:spacing w:line="276" w:lineRule="auto"/>
        <w:jc w:val="both"/>
        <w:rPr>
          <w:color w:val="000000" w:themeColor="text1"/>
          <w:lang w:val="en-US"/>
        </w:rPr>
      </w:pPr>
      <w:r w:rsidRPr="1D80FB5C">
        <w:rPr>
          <w:b/>
          <w:bCs/>
        </w:rPr>
        <w:t>Flat File (CSV, Excel)</w:t>
      </w:r>
      <w:r w:rsidRPr="1D80FB5C">
        <w:rPr>
          <w:rFonts w:ascii="Calibri" w:eastAsia="Calibri" w:hAnsi="Calibri" w:cs="Calibri"/>
        </w:rPr>
        <w:t xml:space="preserve"> </w:t>
      </w:r>
      <w:r w:rsidRPr="1D80FB5C">
        <w:t xml:space="preserve">à </w:t>
      </w:r>
      <w:r w:rsidRPr="1D80FB5C">
        <w:rPr>
          <w:color w:val="000000" w:themeColor="text1"/>
          <w:lang w:val="en-US"/>
        </w:rPr>
        <w:t>File-based integrations via mapped directories.</w:t>
      </w:r>
    </w:p>
    <w:p w14:paraId="5FF3FD8D" w14:textId="0ADE99A3" w:rsidR="38C4EC7C" w:rsidRDefault="38C4EC7C" w:rsidP="00433C9B">
      <w:pPr>
        <w:pStyle w:val="Heading1"/>
        <w:rPr>
          <w:rFonts w:ascii="Aptos" w:eastAsia="Aptos" w:hAnsi="Aptos" w:cs="Aptos"/>
          <w:sz w:val="24"/>
          <w:szCs w:val="24"/>
        </w:rPr>
      </w:pPr>
      <w:bookmarkStart w:id="11" w:name="_Toc222915466"/>
      <w:r>
        <w:lastRenderedPageBreak/>
        <w:t xml:space="preserve">3. </w:t>
      </w:r>
      <w:r w:rsidR="00C11FEC">
        <w:t>Wenn</w:t>
      </w:r>
      <w:r w:rsidR="00835D1F">
        <w:t>s</w:t>
      </w:r>
      <w:r w:rsidR="00C11FEC">
        <w:t>oft Integration</w:t>
      </w:r>
      <w:bookmarkEnd w:id="11"/>
      <w:r w:rsidR="00C11FEC">
        <w:t xml:space="preserve"> </w:t>
      </w:r>
    </w:p>
    <w:p w14:paraId="4211A1C5" w14:textId="2EA5A8B3" w:rsidR="2048749E" w:rsidRDefault="2048749E" w:rsidP="00433C9B">
      <w:pPr>
        <w:pStyle w:val="Heading2"/>
        <w:rPr>
          <w:b/>
          <w:lang w:val="en-US"/>
        </w:rPr>
      </w:pPr>
      <w:bookmarkStart w:id="12" w:name="_Toc222915467"/>
      <w:r w:rsidRPr="7A72F2BE">
        <w:rPr>
          <w:lang w:val="en-US"/>
        </w:rPr>
        <w:t xml:space="preserve">3.1 </w:t>
      </w:r>
      <w:r w:rsidR="00C11FEC" w:rsidRPr="7A72F2BE">
        <w:rPr>
          <w:lang w:val="en-US"/>
        </w:rPr>
        <w:t>Overview</w:t>
      </w:r>
      <w:bookmarkEnd w:id="12"/>
      <w:r w:rsidRPr="7A72F2BE">
        <w:rPr>
          <w:lang w:val="en-US"/>
        </w:rPr>
        <w:t xml:space="preserve"> </w:t>
      </w:r>
    </w:p>
    <w:p w14:paraId="0CEDA2C0" w14:textId="00922DE1" w:rsidR="2048749E" w:rsidRDefault="2048749E" w:rsidP="00433C9B">
      <w:pPr>
        <w:pStyle w:val="Heading3"/>
      </w:pPr>
      <w:bookmarkStart w:id="13" w:name="_Toc222915468"/>
      <w:r w:rsidRPr="34BB5709">
        <w:t>3.1.1 System Inventory</w:t>
      </w:r>
      <w:bookmarkEnd w:id="13"/>
      <w:r w:rsidRPr="34BB5709">
        <w:t xml:space="preserve"> </w:t>
      </w:r>
    </w:p>
    <w:p w14:paraId="2CB247AE" w14:textId="7B0EB237" w:rsidR="2048749E" w:rsidRDefault="2048749E" w:rsidP="34BB5709">
      <w:pPr>
        <w:spacing w:before="240" w:after="240"/>
      </w:pPr>
      <w:r w:rsidRPr="34BB5709">
        <w:rPr>
          <w:lang w:val="en-US"/>
        </w:rPr>
        <w:t>The Aidacare service ecosystem relies on the seamless interaction between specialized operational software and the core financial engine. The primary systems involved in this landscape are:</w:t>
      </w:r>
    </w:p>
    <w:p w14:paraId="43658CF4" w14:textId="5F5CB9C2" w:rsidR="2048749E" w:rsidRDefault="2048749E" w:rsidP="005C4F95">
      <w:pPr>
        <w:pStyle w:val="ListParagraph"/>
        <w:numPr>
          <w:ilvl w:val="0"/>
          <w:numId w:val="54"/>
        </w:numPr>
        <w:spacing w:before="240" w:after="240"/>
      </w:pPr>
      <w:r w:rsidRPr="34BB5709">
        <w:rPr>
          <w:b/>
          <w:bCs/>
          <w:lang w:val="en-US"/>
        </w:rPr>
        <w:t>ERP Engine:</w:t>
      </w:r>
      <w:r w:rsidRPr="34BB5709">
        <w:rPr>
          <w:lang w:val="en-US"/>
        </w:rPr>
        <w:t xml:space="preserve"> Microsoft Dynamics GP (Great Plains).</w:t>
      </w:r>
    </w:p>
    <w:p w14:paraId="5B53AAFA" w14:textId="28AF9378" w:rsidR="2048749E" w:rsidRDefault="2048749E" w:rsidP="005C4F95">
      <w:pPr>
        <w:pStyle w:val="ListParagraph"/>
        <w:numPr>
          <w:ilvl w:val="0"/>
          <w:numId w:val="54"/>
        </w:numPr>
        <w:spacing w:before="240" w:after="240"/>
      </w:pPr>
      <w:r w:rsidRPr="34BB5709">
        <w:rPr>
          <w:b/>
          <w:bCs/>
          <w:lang w:val="en-US"/>
        </w:rPr>
        <w:t>Service Management:</w:t>
      </w:r>
      <w:r w:rsidRPr="34BB5709">
        <w:rPr>
          <w:lang w:val="en-US"/>
        </w:rPr>
        <w:t xml:space="preserve"> Wennsoft (Key2Act) – specifically the Service Management, Job Cost, and Equipment Management modules.</w:t>
      </w:r>
    </w:p>
    <w:p w14:paraId="6733EEAD" w14:textId="01332F28" w:rsidR="2048749E" w:rsidRDefault="2048749E" w:rsidP="005C4F95">
      <w:pPr>
        <w:pStyle w:val="ListParagraph"/>
        <w:numPr>
          <w:ilvl w:val="0"/>
          <w:numId w:val="54"/>
        </w:numPr>
        <w:spacing w:before="240" w:after="240"/>
      </w:pPr>
      <w:r w:rsidRPr="34BB5709">
        <w:rPr>
          <w:b/>
          <w:bCs/>
          <w:lang w:val="en-US"/>
        </w:rPr>
        <w:t>Integration Middleware:</w:t>
      </w:r>
      <w:r w:rsidRPr="34BB5709">
        <w:rPr>
          <w:lang w:val="en-US"/>
        </w:rPr>
        <w:t xml:space="preserve"> SmartConnect – used for handling external data feeds and bulk imports</w:t>
      </w:r>
      <w:r w:rsidR="00811255">
        <w:rPr>
          <w:lang w:val="en-US"/>
        </w:rPr>
        <w:t xml:space="preserve">, eConnect for productized integration </w:t>
      </w:r>
    </w:p>
    <w:p w14:paraId="2052FE43" w14:textId="27715E8A" w:rsidR="2048749E" w:rsidRDefault="2048749E" w:rsidP="005C4F95">
      <w:pPr>
        <w:pStyle w:val="ListParagraph"/>
        <w:numPr>
          <w:ilvl w:val="0"/>
          <w:numId w:val="54"/>
        </w:numPr>
        <w:spacing w:before="240" w:after="240"/>
      </w:pPr>
      <w:r w:rsidRPr="34BB5709">
        <w:rPr>
          <w:b/>
          <w:bCs/>
          <w:lang w:val="en-US"/>
        </w:rPr>
        <w:t>Database Tier:</w:t>
      </w:r>
      <w:r w:rsidRPr="34BB5709">
        <w:rPr>
          <w:lang w:val="en-US"/>
        </w:rPr>
        <w:t xml:space="preserve"> Microsoft SQL Server – hosting the </w:t>
      </w:r>
      <w:r w:rsidRPr="34BB5709">
        <w:rPr>
          <w:rFonts w:ascii="Consolas" w:eastAsia="Consolas" w:hAnsi="Consolas" w:cs="Consolas"/>
          <w:lang w:val="en-US"/>
        </w:rPr>
        <w:t>TWO</w:t>
      </w:r>
      <w:r w:rsidRPr="34BB5709">
        <w:rPr>
          <w:lang w:val="en-US"/>
        </w:rPr>
        <w:t xml:space="preserve"> (or Production) and </w:t>
      </w:r>
      <w:r w:rsidRPr="34BB5709">
        <w:rPr>
          <w:rFonts w:ascii="Consolas" w:eastAsia="Consolas" w:hAnsi="Consolas" w:cs="Consolas"/>
          <w:lang w:val="en-US"/>
        </w:rPr>
        <w:t>Dynamics</w:t>
      </w:r>
      <w:r w:rsidRPr="34BB5709">
        <w:rPr>
          <w:lang w:val="en-US"/>
        </w:rPr>
        <w:t xml:space="preserve"> system databases.</w:t>
      </w:r>
    </w:p>
    <w:p w14:paraId="5050C574" w14:textId="72146556" w:rsidR="70615A33" w:rsidRDefault="70615A33" w:rsidP="00433C9B">
      <w:pPr>
        <w:pStyle w:val="Heading3"/>
      </w:pPr>
      <w:bookmarkStart w:id="14" w:name="_Toc222915469"/>
      <w:r w:rsidRPr="34BB5709">
        <w:rPr>
          <w:lang w:val="en-US"/>
        </w:rPr>
        <w:t>3.</w:t>
      </w:r>
      <w:r w:rsidR="51EB75B0" w:rsidRPr="34BB5709">
        <w:rPr>
          <w:lang w:val="en-US"/>
        </w:rPr>
        <w:t>1.</w:t>
      </w:r>
      <w:r w:rsidRPr="34BB5709">
        <w:rPr>
          <w:lang w:val="en-US"/>
        </w:rPr>
        <w:t>2 Integration Inventory (Upstream / Downstream)</w:t>
      </w:r>
      <w:bookmarkEnd w:id="14"/>
    </w:p>
    <w:p w14:paraId="7AF7A39D" w14:textId="7A0C3FDE" w:rsidR="70615A33" w:rsidRDefault="70615A33" w:rsidP="34BB5709">
      <w:pPr>
        <w:spacing w:before="240" w:after="240"/>
      </w:pPr>
      <w:r w:rsidRPr="34BB5709">
        <w:rPr>
          <w:rFonts w:ascii="Aptos" w:eastAsia="Aptos" w:hAnsi="Aptos" w:cs="Aptos"/>
          <w:lang w:val="en-US"/>
        </w:rPr>
        <w:t>This inventory captures the active data bridges within the Wennsoft</w:t>
      </w:r>
      <w:r w:rsidR="72007E1C" w:rsidRPr="34BB5709">
        <w:rPr>
          <w:rFonts w:ascii="Aptos" w:eastAsia="Aptos" w:hAnsi="Aptos" w:cs="Aptos"/>
          <w:lang w:val="en-US"/>
        </w:rPr>
        <w:t xml:space="preserve"> </w:t>
      </w:r>
      <w:r w:rsidRPr="34BB5709">
        <w:rPr>
          <w:rFonts w:ascii="Aptos" w:eastAsia="Aptos" w:hAnsi="Aptos" w:cs="Aptos"/>
          <w:lang w:val="en-US"/>
        </w:rPr>
        <w:t>ecosystem. Each entry represents a specific automated or manual flow that maintains synchronization between external data sources and the Microsoft Dynamics GP database.</w:t>
      </w:r>
    </w:p>
    <w:p w14:paraId="752CB438" w14:textId="1A019E97" w:rsidR="70615A33" w:rsidRDefault="70615A33" w:rsidP="005C4F95">
      <w:pPr>
        <w:pStyle w:val="ListParagraph"/>
        <w:numPr>
          <w:ilvl w:val="0"/>
          <w:numId w:val="55"/>
        </w:numPr>
        <w:spacing w:before="240" w:after="240"/>
        <w:rPr>
          <w:rFonts w:ascii="Aptos" w:eastAsia="Aptos" w:hAnsi="Aptos" w:cs="Aptos"/>
        </w:rPr>
      </w:pPr>
      <w:r w:rsidRPr="34BB5709">
        <w:rPr>
          <w:rFonts w:ascii="Aptos" w:eastAsia="Aptos" w:hAnsi="Aptos" w:cs="Aptos"/>
          <w:b/>
          <w:bCs/>
          <w:lang w:val="en-US"/>
        </w:rPr>
        <w:t>WENNSOFT_RENTAL_RATES:</w:t>
      </w:r>
      <w:r w:rsidRPr="34BB5709">
        <w:rPr>
          <w:rFonts w:ascii="Aptos" w:eastAsia="Aptos" w:hAnsi="Aptos" w:cs="Aptos"/>
          <w:lang w:val="en-US"/>
        </w:rPr>
        <w:t xml:space="preserve"> Updates daily rental rate structures for the equipment fleet.</w:t>
      </w:r>
      <w:r w:rsidR="1498C3A2" w:rsidRPr="34BB5709">
        <w:rPr>
          <w:rFonts w:ascii="Aptos" w:eastAsia="Aptos" w:hAnsi="Aptos" w:cs="Aptos"/>
          <w:lang w:val="en-US"/>
        </w:rPr>
        <w:t xml:space="preserve"> (Can be confirmed)</w:t>
      </w:r>
    </w:p>
    <w:p w14:paraId="2AFF692C" w14:textId="56EB454B" w:rsidR="70615A33" w:rsidRDefault="70615A33" w:rsidP="005C4F95">
      <w:pPr>
        <w:pStyle w:val="ListParagraph"/>
        <w:numPr>
          <w:ilvl w:val="0"/>
          <w:numId w:val="55"/>
        </w:numPr>
        <w:spacing w:before="240" w:after="240"/>
        <w:rPr>
          <w:rFonts w:ascii="Aptos" w:eastAsia="Aptos" w:hAnsi="Aptos" w:cs="Aptos"/>
        </w:rPr>
      </w:pPr>
      <w:r w:rsidRPr="34BB5709">
        <w:rPr>
          <w:rFonts w:ascii="Aptos" w:eastAsia="Aptos" w:hAnsi="Aptos" w:cs="Aptos"/>
          <w:b/>
          <w:bCs/>
          <w:lang w:val="en-US"/>
        </w:rPr>
        <w:t>WENNSOFT_EQUIPMENT_NEW:</w:t>
      </w:r>
      <w:r w:rsidRPr="34BB5709">
        <w:rPr>
          <w:rFonts w:ascii="Aptos" w:eastAsia="Aptos" w:hAnsi="Aptos" w:cs="Aptos"/>
          <w:lang w:val="en-US"/>
        </w:rPr>
        <w:t xml:space="preserve"> Imports new serialized equipment units into the master asset registry.</w:t>
      </w:r>
    </w:p>
    <w:p w14:paraId="0F9EF514" w14:textId="5A69D8DA" w:rsidR="70615A33" w:rsidRDefault="70615A33" w:rsidP="005C4F95">
      <w:pPr>
        <w:pStyle w:val="ListParagraph"/>
        <w:numPr>
          <w:ilvl w:val="0"/>
          <w:numId w:val="55"/>
        </w:numPr>
        <w:spacing w:before="240" w:after="240"/>
        <w:rPr>
          <w:rFonts w:ascii="Aptos" w:eastAsia="Aptos" w:hAnsi="Aptos" w:cs="Aptos"/>
        </w:rPr>
      </w:pPr>
      <w:r w:rsidRPr="34BB5709">
        <w:rPr>
          <w:rFonts w:ascii="Aptos" w:eastAsia="Aptos" w:hAnsi="Aptos" w:cs="Aptos"/>
          <w:b/>
          <w:bCs/>
          <w:lang w:val="en-US"/>
        </w:rPr>
        <w:t>WENNSOFT_AGREEMENT:</w:t>
      </w:r>
      <w:r w:rsidRPr="34BB5709">
        <w:rPr>
          <w:rFonts w:ascii="Aptos" w:eastAsia="Aptos" w:hAnsi="Aptos" w:cs="Aptos"/>
          <w:lang w:val="en-US"/>
        </w:rPr>
        <w:t xml:space="preserve"> Facilitates the bulk creation and renewal of service agreements for customer equipment.</w:t>
      </w:r>
    </w:p>
    <w:p w14:paraId="308309C2" w14:textId="77F83367" w:rsidR="70615A33" w:rsidRDefault="70615A33" w:rsidP="005C4F95">
      <w:pPr>
        <w:pStyle w:val="ListParagraph"/>
        <w:numPr>
          <w:ilvl w:val="0"/>
          <w:numId w:val="55"/>
        </w:numPr>
        <w:spacing w:before="240" w:after="240"/>
        <w:rPr>
          <w:rFonts w:ascii="Aptos" w:eastAsia="Aptos" w:hAnsi="Aptos" w:cs="Aptos"/>
        </w:rPr>
      </w:pPr>
      <w:r w:rsidRPr="34BB5709">
        <w:rPr>
          <w:rFonts w:ascii="Aptos" w:eastAsia="Aptos" w:hAnsi="Aptos" w:cs="Aptos"/>
          <w:b/>
          <w:bCs/>
          <w:lang w:val="en-US"/>
        </w:rPr>
        <w:t>WENNSOFTMODELS:</w:t>
      </w:r>
      <w:r w:rsidRPr="34BB5709">
        <w:rPr>
          <w:rFonts w:ascii="Aptos" w:eastAsia="Aptos" w:hAnsi="Aptos" w:cs="Aptos"/>
          <w:lang w:val="en-US"/>
        </w:rPr>
        <w:t xml:space="preserve"> Defines </w:t>
      </w:r>
      <w:r w:rsidR="39DAC394" w:rsidRPr="4CEB4D1E">
        <w:rPr>
          <w:rFonts w:ascii="Aptos" w:eastAsia="Aptos" w:hAnsi="Aptos" w:cs="Aptos"/>
          <w:lang w:val="en-US"/>
        </w:rPr>
        <w:t xml:space="preserve">an </w:t>
      </w:r>
      <w:r w:rsidRPr="34BB5709">
        <w:rPr>
          <w:rFonts w:ascii="Aptos" w:eastAsia="Aptos" w:hAnsi="Aptos" w:cs="Aptos"/>
          <w:lang w:val="en-US"/>
        </w:rPr>
        <w:t xml:space="preserve">equipment model </w:t>
      </w:r>
      <w:r w:rsidR="2E3E7533" w:rsidRPr="4CEB4D1E">
        <w:rPr>
          <w:rFonts w:ascii="Aptos" w:eastAsia="Aptos" w:hAnsi="Aptos" w:cs="Aptos"/>
          <w:lang w:val="en-US"/>
        </w:rPr>
        <w:t>for</w:t>
      </w:r>
      <w:r w:rsidRPr="4CEB4D1E">
        <w:rPr>
          <w:rFonts w:ascii="Aptos" w:eastAsia="Aptos" w:hAnsi="Aptos" w:cs="Aptos"/>
          <w:lang w:val="en-US"/>
        </w:rPr>
        <w:t xml:space="preserve"> </w:t>
      </w:r>
      <w:r w:rsidRPr="34BB5709">
        <w:rPr>
          <w:rFonts w:ascii="Aptos" w:eastAsia="Aptos" w:hAnsi="Aptos" w:cs="Aptos"/>
          <w:lang w:val="en-US"/>
        </w:rPr>
        <w:t>blueprints, manufacturers, and technical classes.</w:t>
      </w:r>
    </w:p>
    <w:p w14:paraId="518A9020" w14:textId="63F75B17" w:rsidR="70615A33" w:rsidRDefault="70615A33" w:rsidP="005C4F95">
      <w:pPr>
        <w:pStyle w:val="ListParagraph"/>
        <w:numPr>
          <w:ilvl w:val="0"/>
          <w:numId w:val="55"/>
        </w:numPr>
        <w:spacing w:before="240" w:after="240"/>
        <w:rPr>
          <w:rFonts w:ascii="Aptos" w:eastAsia="Aptos" w:hAnsi="Aptos" w:cs="Aptos"/>
        </w:rPr>
      </w:pPr>
      <w:r w:rsidRPr="34BB5709">
        <w:rPr>
          <w:rFonts w:ascii="Aptos" w:eastAsia="Aptos" w:hAnsi="Aptos" w:cs="Aptos"/>
          <w:b/>
          <w:bCs/>
          <w:lang w:val="en-US"/>
        </w:rPr>
        <w:t>VOID_WEN_QUOTES_EQS_SOLD:</w:t>
      </w:r>
      <w:r w:rsidRPr="34BB5709">
        <w:rPr>
          <w:rFonts w:ascii="Aptos" w:eastAsia="Aptos" w:hAnsi="Aptos" w:cs="Aptos"/>
          <w:lang w:val="en-US"/>
        </w:rPr>
        <w:t xml:space="preserve"> Automated cleanup utility that voids open service quotes when equipment is marked as sold.</w:t>
      </w:r>
    </w:p>
    <w:p w14:paraId="7075FAD2" w14:textId="38B73DA5" w:rsidR="70615A33" w:rsidRDefault="70615A33" w:rsidP="005C4F95">
      <w:pPr>
        <w:pStyle w:val="ListParagraph"/>
        <w:numPr>
          <w:ilvl w:val="0"/>
          <w:numId w:val="55"/>
        </w:numPr>
        <w:spacing w:before="240" w:after="240"/>
        <w:rPr>
          <w:rFonts w:ascii="Aptos" w:eastAsia="Aptos" w:hAnsi="Aptos" w:cs="Aptos"/>
        </w:rPr>
      </w:pPr>
      <w:r w:rsidRPr="34BB5709">
        <w:rPr>
          <w:rFonts w:ascii="Aptos" w:eastAsia="Aptos" w:hAnsi="Aptos" w:cs="Aptos"/>
          <w:b/>
          <w:bCs/>
          <w:lang w:val="en-US"/>
        </w:rPr>
        <w:t>WS_BRANCHES:</w:t>
      </w:r>
      <w:r w:rsidRPr="34BB5709">
        <w:rPr>
          <w:rFonts w:ascii="Aptos" w:eastAsia="Aptos" w:hAnsi="Aptos" w:cs="Aptos"/>
          <w:lang w:val="en-US"/>
        </w:rPr>
        <w:t xml:space="preserve"> Syncs branch office codes and regional service territory configurations.</w:t>
      </w:r>
    </w:p>
    <w:p w14:paraId="002AAA44" w14:textId="3049F96B" w:rsidR="70615A33" w:rsidRDefault="70615A33" w:rsidP="005C4F95">
      <w:pPr>
        <w:pStyle w:val="ListParagraph"/>
        <w:numPr>
          <w:ilvl w:val="0"/>
          <w:numId w:val="55"/>
        </w:numPr>
        <w:spacing w:before="240" w:after="240"/>
        <w:rPr>
          <w:rFonts w:ascii="Aptos" w:eastAsia="Aptos" w:hAnsi="Aptos" w:cs="Aptos"/>
        </w:rPr>
      </w:pPr>
      <w:r w:rsidRPr="34BB5709">
        <w:rPr>
          <w:rFonts w:ascii="Aptos" w:eastAsia="Aptos" w:hAnsi="Aptos" w:cs="Aptos"/>
          <w:b/>
          <w:bCs/>
          <w:lang w:val="en-US"/>
        </w:rPr>
        <w:t>EXCEL_WENNSOFT_MODELS:</w:t>
      </w:r>
      <w:r w:rsidRPr="34BB5709">
        <w:rPr>
          <w:rFonts w:ascii="Aptos" w:eastAsia="Aptos" w:hAnsi="Aptos" w:cs="Aptos"/>
          <w:lang w:val="en-US"/>
        </w:rPr>
        <w:t xml:space="preserve"> Bulk update utility for administrative changes to the equipment model catalog.</w:t>
      </w:r>
    </w:p>
    <w:p w14:paraId="5FA57E3B" w14:textId="27E711C6" w:rsidR="34BB5709" w:rsidRDefault="34BB5709" w:rsidP="34BB5709"/>
    <w:p w14:paraId="4C6696FD" w14:textId="374E4272" w:rsidR="38C4EC7C" w:rsidRDefault="38C4EC7C" w:rsidP="00433C9B">
      <w:pPr>
        <w:pStyle w:val="Heading3"/>
      </w:pPr>
      <w:bookmarkStart w:id="15" w:name="_Toc222915470"/>
      <w:r w:rsidRPr="34BB5709">
        <w:rPr>
          <w:lang w:val="en-US"/>
        </w:rPr>
        <w:lastRenderedPageBreak/>
        <w:t>3.</w:t>
      </w:r>
      <w:r w:rsidR="270B1C3E" w:rsidRPr="34BB5709">
        <w:rPr>
          <w:lang w:val="en-US"/>
        </w:rPr>
        <w:t>1.</w:t>
      </w:r>
      <w:r w:rsidRPr="34BB5709">
        <w:rPr>
          <w:lang w:val="en-US"/>
        </w:rPr>
        <w:t>3 Logical Architecture Diagram</w:t>
      </w:r>
      <w:bookmarkEnd w:id="15"/>
      <w:r w:rsidRPr="34BB5709">
        <w:rPr>
          <w:lang w:val="en-US"/>
        </w:rPr>
        <w:t xml:space="preserve"> </w:t>
      </w:r>
    </w:p>
    <w:p w14:paraId="3083A78A" w14:textId="521312F2" w:rsidR="38C4EC7C" w:rsidRDefault="38C4EC7C" w:rsidP="34BB5709">
      <w:pPr>
        <w:spacing w:before="240" w:after="240"/>
        <w:rPr>
          <w:rFonts w:ascii="Aptos" w:eastAsia="Aptos" w:hAnsi="Aptos" w:cs="Aptos"/>
        </w:rPr>
      </w:pPr>
      <w:r w:rsidRPr="34BB5709">
        <w:rPr>
          <w:rFonts w:ascii="Aptos" w:eastAsia="Aptos" w:hAnsi="Aptos" w:cs="Aptos"/>
          <w:lang w:val="en-US"/>
        </w:rPr>
        <w:t xml:space="preserve">The logical flow represents how Wennsoft sits "inside" </w:t>
      </w:r>
      <w:r w:rsidR="443A09EA" w:rsidRPr="34BB5709">
        <w:rPr>
          <w:rFonts w:ascii="Aptos" w:eastAsia="Aptos" w:hAnsi="Aptos" w:cs="Aptos"/>
          <w:lang w:val="en-US"/>
        </w:rPr>
        <w:t>in the</w:t>
      </w:r>
      <w:r w:rsidRPr="34BB5709">
        <w:rPr>
          <w:rFonts w:ascii="Aptos" w:eastAsia="Aptos" w:hAnsi="Aptos" w:cs="Aptos"/>
          <w:lang w:val="en-US"/>
        </w:rPr>
        <w:t xml:space="preserve"> Dynamics GP framework. Unlike external third-party apps, Wennsoft shares the GP dictionary and database, meaning integrations often move data from external staging areas (Excel/SQL) directly into GP-resident Wennsoft tables.</w:t>
      </w:r>
    </w:p>
    <w:p w14:paraId="4DF7D801" w14:textId="77777777" w:rsidR="00025ECF" w:rsidRDefault="00025ECF" w:rsidP="34BB5709">
      <w:pPr>
        <w:spacing w:before="240" w:after="240"/>
        <w:rPr>
          <w:rFonts w:ascii="Aptos" w:eastAsia="Aptos" w:hAnsi="Aptos" w:cs="Aptos"/>
        </w:rPr>
      </w:pPr>
    </w:p>
    <w:p w14:paraId="79801386" w14:textId="3AFD76B0" w:rsidR="307BE322" w:rsidRDefault="462B3065" w:rsidP="307BE322">
      <w:pPr>
        <w:spacing w:before="240" w:after="240"/>
        <w:rPr>
          <w:rFonts w:ascii="Aptos" w:eastAsia="Aptos" w:hAnsi="Aptos" w:cs="Aptos"/>
        </w:rPr>
      </w:pPr>
      <w:r>
        <w:rPr>
          <w:noProof/>
        </w:rPr>
        <w:drawing>
          <wp:inline distT="0" distB="0" distL="0" distR="0" wp14:anchorId="1EB67176" wp14:editId="601C1571">
            <wp:extent cx="6858000" cy="4867275"/>
            <wp:effectExtent l="0" t="0" r="0" b="0"/>
            <wp:docPr id="20873140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14051" name=""/>
                    <pic:cNvPicPr/>
                  </pic:nvPicPr>
                  <pic:blipFill>
                    <a:blip r:embed="rId13">
                      <a:extLst>
                        <a:ext uri="{28A0092B-C50C-407E-A947-70E740481C1C}">
                          <a14:useLocalDpi xmlns:a14="http://schemas.microsoft.com/office/drawing/2010/main"/>
                        </a:ext>
                      </a:extLst>
                    </a:blip>
                    <a:stretch>
                      <a:fillRect/>
                    </a:stretch>
                  </pic:blipFill>
                  <pic:spPr>
                    <a:xfrm>
                      <a:off x="0" y="0"/>
                      <a:ext cx="6858000" cy="4867275"/>
                    </a:xfrm>
                    <a:prstGeom prst="rect">
                      <a:avLst/>
                    </a:prstGeom>
                  </pic:spPr>
                </pic:pic>
              </a:graphicData>
            </a:graphic>
          </wp:inline>
        </w:drawing>
      </w:r>
    </w:p>
    <w:p w14:paraId="35A7C288" w14:textId="4F9E1F58" w:rsidR="00025ECF" w:rsidRDefault="00025ECF" w:rsidP="34BB5709">
      <w:pPr>
        <w:spacing w:before="240" w:after="240"/>
      </w:pPr>
    </w:p>
    <w:p w14:paraId="373CF375" w14:textId="41D4B619" w:rsidR="38C4EC7C" w:rsidRDefault="38C4EC7C" w:rsidP="00433C9B">
      <w:pPr>
        <w:pStyle w:val="Heading3"/>
      </w:pPr>
      <w:bookmarkStart w:id="16" w:name="_Toc222915471"/>
      <w:r w:rsidRPr="34BB5709">
        <w:rPr>
          <w:lang w:val="en-US"/>
        </w:rPr>
        <w:t>3.</w:t>
      </w:r>
      <w:r w:rsidR="75C0D8CC" w:rsidRPr="34BB5709">
        <w:rPr>
          <w:lang w:val="en-US"/>
        </w:rPr>
        <w:t>1.</w:t>
      </w:r>
      <w:r w:rsidRPr="34BB5709">
        <w:rPr>
          <w:lang w:val="en-US"/>
        </w:rPr>
        <w:t>4 Physical Architecture Diagram</w:t>
      </w:r>
      <w:bookmarkEnd w:id="16"/>
    </w:p>
    <w:p w14:paraId="7D2B7E74" w14:textId="3EF81AA7" w:rsidR="38C4EC7C" w:rsidRDefault="38C4EC7C" w:rsidP="005C4F95">
      <w:pPr>
        <w:pStyle w:val="ListParagraph"/>
        <w:numPr>
          <w:ilvl w:val="0"/>
          <w:numId w:val="57"/>
        </w:numPr>
        <w:spacing w:before="240" w:after="240"/>
        <w:rPr>
          <w:rFonts w:ascii="Aptos" w:eastAsia="Aptos" w:hAnsi="Aptos" w:cs="Aptos"/>
        </w:rPr>
      </w:pPr>
      <w:r w:rsidRPr="34BB5709">
        <w:rPr>
          <w:rFonts w:ascii="Aptos" w:eastAsia="Aptos" w:hAnsi="Aptos" w:cs="Aptos"/>
          <w:b/>
          <w:bCs/>
          <w:lang w:val="en-US"/>
        </w:rPr>
        <w:t>Database Server:</w:t>
      </w:r>
      <w:r w:rsidRPr="34BB5709">
        <w:rPr>
          <w:rFonts w:ascii="Aptos" w:eastAsia="Aptos" w:hAnsi="Aptos" w:cs="Aptos"/>
          <w:lang w:val="en-US"/>
        </w:rPr>
        <w:t xml:space="preserve"> </w:t>
      </w:r>
      <w:r w:rsidRPr="34BB5709">
        <w:rPr>
          <w:rFonts w:ascii="Consolas" w:eastAsia="Consolas" w:hAnsi="Consolas" w:cs="Consolas"/>
          <w:highlight w:val="yellow"/>
          <w:lang w:val="en-US"/>
        </w:rPr>
        <w:t>SQLPROD01</w:t>
      </w:r>
      <w:r w:rsidRPr="34BB5709">
        <w:rPr>
          <w:rFonts w:ascii="Aptos" w:eastAsia="Aptos" w:hAnsi="Aptos" w:cs="Aptos"/>
          <w:lang w:val="en-US"/>
        </w:rPr>
        <w:t xml:space="preserve"> (Hosts the SQL Instance and all GP/Wennsoft physical tables).</w:t>
      </w:r>
    </w:p>
    <w:p w14:paraId="15201E20" w14:textId="14231A11" w:rsidR="38C4EC7C" w:rsidRDefault="38C4EC7C" w:rsidP="005C4F95">
      <w:pPr>
        <w:pStyle w:val="ListParagraph"/>
        <w:numPr>
          <w:ilvl w:val="0"/>
          <w:numId w:val="57"/>
        </w:numPr>
        <w:spacing w:before="240" w:after="240"/>
        <w:rPr>
          <w:rFonts w:ascii="Aptos" w:eastAsia="Aptos" w:hAnsi="Aptos" w:cs="Aptos"/>
        </w:rPr>
      </w:pPr>
      <w:r w:rsidRPr="34BB5709">
        <w:rPr>
          <w:rFonts w:ascii="Aptos" w:eastAsia="Aptos" w:hAnsi="Aptos" w:cs="Aptos"/>
          <w:b/>
          <w:bCs/>
          <w:lang w:val="en-US"/>
        </w:rPr>
        <w:t>Application Server:</w:t>
      </w:r>
      <w:r w:rsidRPr="34BB5709">
        <w:rPr>
          <w:rFonts w:ascii="Aptos" w:eastAsia="Aptos" w:hAnsi="Aptos" w:cs="Aptos"/>
          <w:lang w:val="en-US"/>
        </w:rPr>
        <w:t xml:space="preserve"> </w:t>
      </w:r>
      <w:r w:rsidRPr="34BB5709">
        <w:rPr>
          <w:rFonts w:ascii="Consolas" w:eastAsia="Consolas" w:hAnsi="Consolas" w:cs="Consolas"/>
          <w:highlight w:val="yellow"/>
          <w:lang w:val="en-US"/>
        </w:rPr>
        <w:t>GPAPP01</w:t>
      </w:r>
      <w:r w:rsidRPr="34BB5709">
        <w:rPr>
          <w:rFonts w:ascii="Aptos" w:eastAsia="Aptos" w:hAnsi="Aptos" w:cs="Aptos"/>
          <w:lang w:val="en-US"/>
        </w:rPr>
        <w:t xml:space="preserve"> (Hosts the GP Client, Wennsoft Code Dictionary, and SmartConnect Windows Service).</w:t>
      </w:r>
    </w:p>
    <w:p w14:paraId="617E04FE" w14:textId="11996819" w:rsidR="38C4EC7C" w:rsidRDefault="38C4EC7C" w:rsidP="005C4F95">
      <w:pPr>
        <w:pStyle w:val="ListParagraph"/>
        <w:numPr>
          <w:ilvl w:val="0"/>
          <w:numId w:val="57"/>
        </w:numPr>
        <w:spacing w:before="240" w:after="240"/>
        <w:rPr>
          <w:rFonts w:ascii="Aptos" w:eastAsia="Aptos" w:hAnsi="Aptos" w:cs="Aptos"/>
        </w:rPr>
      </w:pPr>
      <w:r w:rsidRPr="34BB5709">
        <w:rPr>
          <w:rFonts w:ascii="Aptos" w:eastAsia="Aptos" w:hAnsi="Aptos" w:cs="Aptos"/>
          <w:b/>
          <w:bCs/>
          <w:lang w:val="en-US"/>
        </w:rPr>
        <w:t>Connectivity:</w:t>
      </w:r>
      <w:r w:rsidRPr="34BB5709">
        <w:rPr>
          <w:rFonts w:ascii="Aptos" w:eastAsia="Aptos" w:hAnsi="Aptos" w:cs="Aptos"/>
          <w:lang w:val="en-US"/>
        </w:rPr>
        <w:t xml:space="preserve"> High-speed LAN/VLAN connectivity between the App server and SQL tier via Port 1433.</w:t>
      </w:r>
    </w:p>
    <w:p w14:paraId="4EEA9FBD" w14:textId="792EEBB8" w:rsidR="000D7D2C" w:rsidRDefault="000D7D2C" w:rsidP="000D7D2C">
      <w:pPr>
        <w:pStyle w:val="ListParagraph"/>
        <w:spacing w:before="240" w:after="240"/>
      </w:pPr>
    </w:p>
    <w:p w14:paraId="3C7D21AF" w14:textId="77777777" w:rsidR="000D7D2C" w:rsidRDefault="000D7D2C" w:rsidP="000D7D2C">
      <w:pPr>
        <w:pStyle w:val="ListParagraph"/>
        <w:spacing w:before="240" w:after="240"/>
      </w:pPr>
    </w:p>
    <w:p w14:paraId="4249B4DD" w14:textId="01CAFFDC" w:rsidR="000D7D2C" w:rsidRDefault="000D7D2C" w:rsidP="000D7D2C">
      <w:pPr>
        <w:pStyle w:val="ListParagraph"/>
        <w:spacing w:before="240" w:after="240"/>
        <w:rPr>
          <w:rFonts w:ascii="Aptos" w:eastAsia="Aptos" w:hAnsi="Aptos" w:cs="Aptos"/>
        </w:rPr>
      </w:pPr>
      <w:r w:rsidRPr="000D7D2C">
        <w:rPr>
          <w:highlight w:val="yellow"/>
        </w:rPr>
        <w:t>Also list non-prod</w:t>
      </w:r>
      <w:r w:rsidR="00E32EDD">
        <w:t xml:space="preserve"> Servers</w:t>
      </w:r>
    </w:p>
    <w:p w14:paraId="122227A5" w14:textId="7433A0CE" w:rsidR="38C4EC7C" w:rsidRDefault="38C4EC7C" w:rsidP="00433C9B">
      <w:pPr>
        <w:pStyle w:val="Heading3"/>
      </w:pPr>
      <w:bookmarkStart w:id="17" w:name="_Toc222915472"/>
      <w:r w:rsidRPr="34BB5709">
        <w:rPr>
          <w:lang w:val="en-US"/>
        </w:rPr>
        <w:t>3.</w:t>
      </w:r>
      <w:r w:rsidR="322BD115" w:rsidRPr="34BB5709">
        <w:rPr>
          <w:lang w:val="en-US"/>
        </w:rPr>
        <w:t>1.</w:t>
      </w:r>
      <w:r w:rsidRPr="34BB5709">
        <w:rPr>
          <w:lang w:val="en-US"/>
        </w:rPr>
        <w:t>5 Data Flow Overview (End-to-End)</w:t>
      </w:r>
      <w:bookmarkEnd w:id="17"/>
    </w:p>
    <w:p w14:paraId="6EE7FDAB" w14:textId="6D97E213" w:rsidR="38C4EC7C" w:rsidRDefault="38C4EC7C" w:rsidP="005C4F95">
      <w:pPr>
        <w:pStyle w:val="ListParagraph"/>
        <w:numPr>
          <w:ilvl w:val="0"/>
          <w:numId w:val="56"/>
        </w:numPr>
        <w:spacing w:before="240" w:after="240"/>
        <w:rPr>
          <w:rFonts w:ascii="Aptos" w:eastAsia="Aptos" w:hAnsi="Aptos" w:cs="Aptos"/>
        </w:rPr>
      </w:pPr>
      <w:r w:rsidRPr="34BB5709">
        <w:rPr>
          <w:rFonts w:ascii="Aptos" w:eastAsia="Aptos" w:hAnsi="Aptos" w:cs="Aptos"/>
          <w:b/>
          <w:bCs/>
          <w:lang w:val="en-US"/>
        </w:rPr>
        <w:t>Capture:</w:t>
      </w:r>
      <w:r w:rsidRPr="34BB5709">
        <w:rPr>
          <w:rFonts w:ascii="Aptos" w:eastAsia="Aptos" w:hAnsi="Aptos" w:cs="Aptos"/>
          <w:lang w:val="en-US"/>
        </w:rPr>
        <w:t xml:space="preserve"> Operational data is captured in source files (Excel) or external databases.</w:t>
      </w:r>
    </w:p>
    <w:p w14:paraId="6D356B6E" w14:textId="1C4093F6" w:rsidR="38C4EC7C" w:rsidRDefault="38C4EC7C" w:rsidP="005C4F95">
      <w:pPr>
        <w:pStyle w:val="ListParagraph"/>
        <w:numPr>
          <w:ilvl w:val="0"/>
          <w:numId w:val="56"/>
        </w:numPr>
        <w:spacing w:before="240" w:after="240"/>
        <w:rPr>
          <w:rFonts w:ascii="Aptos" w:eastAsia="Aptos" w:hAnsi="Aptos" w:cs="Aptos"/>
        </w:rPr>
      </w:pPr>
      <w:r w:rsidRPr="34BB5709">
        <w:rPr>
          <w:rFonts w:ascii="Aptos" w:eastAsia="Aptos" w:hAnsi="Aptos" w:cs="Aptos"/>
          <w:b/>
          <w:bCs/>
          <w:lang w:val="en-US"/>
        </w:rPr>
        <w:t>Transformation:</w:t>
      </w:r>
      <w:r w:rsidRPr="34BB5709">
        <w:rPr>
          <w:rFonts w:ascii="Aptos" w:eastAsia="Aptos" w:hAnsi="Aptos" w:cs="Aptos"/>
          <w:lang w:val="en-US"/>
        </w:rPr>
        <w:t xml:space="preserve"> </w:t>
      </w:r>
      <w:r w:rsidR="00A95FD8">
        <w:rPr>
          <w:rFonts w:ascii="Aptos" w:eastAsia="Aptos" w:hAnsi="Aptos" w:cs="Aptos"/>
        </w:rPr>
        <w:t>Prod</w:t>
      </w:r>
      <w:r w:rsidR="00B3289B">
        <w:rPr>
          <w:rFonts w:ascii="Aptos" w:eastAsia="Aptos" w:hAnsi="Aptos" w:cs="Aptos"/>
        </w:rPr>
        <w:t>u</w:t>
      </w:r>
      <w:r w:rsidR="00A95FD8">
        <w:rPr>
          <w:rFonts w:ascii="Aptos" w:eastAsia="Aptos" w:hAnsi="Aptos" w:cs="Aptos"/>
        </w:rPr>
        <w:t xml:space="preserve">ctised integration is directly through eConnect else </w:t>
      </w:r>
      <w:r w:rsidRPr="34BB5709">
        <w:rPr>
          <w:rFonts w:ascii="Aptos" w:eastAsia="Aptos" w:hAnsi="Aptos" w:cs="Aptos"/>
          <w:lang w:val="en-US"/>
        </w:rPr>
        <w:t>SmartConnect retrieves the data and applies mapping rules to align source columns with GP/Wennsoft technical fields.</w:t>
      </w:r>
    </w:p>
    <w:p w14:paraId="174DAC0A" w14:textId="2E619686" w:rsidR="38C4EC7C" w:rsidRDefault="38C4EC7C" w:rsidP="005C4F95">
      <w:pPr>
        <w:pStyle w:val="ListParagraph"/>
        <w:numPr>
          <w:ilvl w:val="0"/>
          <w:numId w:val="56"/>
        </w:numPr>
        <w:spacing w:before="240" w:after="240"/>
        <w:rPr>
          <w:rFonts w:ascii="Aptos" w:eastAsia="Aptos" w:hAnsi="Aptos" w:cs="Aptos"/>
        </w:rPr>
      </w:pPr>
      <w:r w:rsidRPr="34BB5709">
        <w:rPr>
          <w:rFonts w:ascii="Aptos" w:eastAsia="Aptos" w:hAnsi="Aptos" w:cs="Aptos"/>
          <w:b/>
          <w:bCs/>
          <w:lang w:val="en-US"/>
        </w:rPr>
        <w:t>Commit:</w:t>
      </w:r>
      <w:r w:rsidRPr="34BB5709">
        <w:rPr>
          <w:rFonts w:ascii="Aptos" w:eastAsia="Aptos" w:hAnsi="Aptos" w:cs="Aptos"/>
          <w:lang w:val="en-US"/>
        </w:rPr>
        <w:t xml:space="preserve"> Validated data is written to the physical SQL tables (e.g., </w:t>
      </w:r>
      <w:r w:rsidRPr="34BB5709">
        <w:rPr>
          <w:rFonts w:ascii="Consolas" w:eastAsia="Consolas" w:hAnsi="Consolas" w:cs="Consolas"/>
          <w:lang w:val="en-US"/>
        </w:rPr>
        <w:t>WS</w:t>
      </w:r>
      <w:r w:rsidRPr="34BB5709">
        <w:rPr>
          <w:rFonts w:ascii="Aptos" w:eastAsia="Aptos" w:hAnsi="Aptos" w:cs="Aptos"/>
          <w:lang w:val="en-US"/>
        </w:rPr>
        <w:t xml:space="preserve"> or </w:t>
      </w:r>
      <w:r w:rsidRPr="34BB5709">
        <w:rPr>
          <w:rFonts w:ascii="Consolas" w:eastAsia="Consolas" w:hAnsi="Consolas" w:cs="Consolas"/>
          <w:lang w:val="en-US"/>
        </w:rPr>
        <w:t>SV</w:t>
      </w:r>
      <w:r w:rsidRPr="34BB5709">
        <w:rPr>
          <w:rFonts w:ascii="Aptos" w:eastAsia="Aptos" w:hAnsi="Aptos" w:cs="Aptos"/>
          <w:lang w:val="en-US"/>
        </w:rPr>
        <w:t xml:space="preserve"> prefixed tables).</w:t>
      </w:r>
    </w:p>
    <w:p w14:paraId="767295BC" w14:textId="2A934C71" w:rsidR="34BB5709" w:rsidRPr="001305A1" w:rsidRDefault="38C4EC7C" w:rsidP="005C4F95">
      <w:pPr>
        <w:pStyle w:val="ListParagraph"/>
        <w:numPr>
          <w:ilvl w:val="0"/>
          <w:numId w:val="56"/>
        </w:numPr>
        <w:spacing w:before="240" w:after="240"/>
        <w:rPr>
          <w:rFonts w:ascii="Aptos" w:eastAsia="Aptos" w:hAnsi="Aptos" w:cs="Aptos"/>
        </w:rPr>
      </w:pPr>
      <w:r w:rsidRPr="34BB5709">
        <w:rPr>
          <w:rFonts w:ascii="Aptos" w:eastAsia="Aptos" w:hAnsi="Aptos" w:cs="Aptos"/>
          <w:b/>
          <w:bCs/>
          <w:lang w:val="en-US"/>
        </w:rPr>
        <w:t>Reporting:</w:t>
      </w:r>
      <w:r w:rsidRPr="34BB5709">
        <w:rPr>
          <w:rFonts w:ascii="Aptos" w:eastAsia="Aptos" w:hAnsi="Aptos" w:cs="Aptos"/>
          <w:lang w:val="en-US"/>
        </w:rPr>
        <w:t xml:space="preserve"> The data becomes visible within the GP/Wennsoft user interface for operational use.</w:t>
      </w:r>
    </w:p>
    <w:p w14:paraId="6A2D671B" w14:textId="53C3016C" w:rsidR="3B27B857" w:rsidRPr="00F25215" w:rsidRDefault="00F25215" w:rsidP="00433C9B">
      <w:pPr>
        <w:pStyle w:val="Heading2"/>
      </w:pPr>
      <w:bookmarkStart w:id="18" w:name="_Toc222915473"/>
      <w:r w:rsidRPr="7A72F2BE">
        <w:rPr>
          <w:lang w:val="en-US"/>
        </w:rPr>
        <w:t>3.</w:t>
      </w:r>
      <w:r w:rsidR="004C1F4E" w:rsidRPr="7A72F2BE">
        <w:rPr>
          <w:lang w:val="en-US"/>
        </w:rPr>
        <w:t>2</w:t>
      </w:r>
      <w:r w:rsidR="3B27B857" w:rsidRPr="7A72F2BE">
        <w:rPr>
          <w:lang w:val="en-US"/>
        </w:rPr>
        <w:t xml:space="preserve"> </w:t>
      </w:r>
      <w:r w:rsidR="303CC123" w:rsidRPr="7A72F2BE">
        <w:rPr>
          <w:lang w:val="en-US"/>
        </w:rPr>
        <w:t>Wennsoft Rental Rates Integration</w:t>
      </w:r>
      <w:bookmarkEnd w:id="18"/>
    </w:p>
    <w:p w14:paraId="00133D5E" w14:textId="7C9FFA60" w:rsidR="4FD794DB" w:rsidRPr="00F25215" w:rsidRDefault="00F25215" w:rsidP="00433C9B">
      <w:pPr>
        <w:pStyle w:val="Heading3"/>
      </w:pPr>
      <w:bookmarkStart w:id="19" w:name="_Toc222915474"/>
      <w:r>
        <w:t>3.2.1 Integration Identification</w:t>
      </w:r>
      <w:bookmarkEnd w:id="19"/>
    </w:p>
    <w:p w14:paraId="21BDE3B5" w14:textId="40A45927" w:rsidR="57D08EB8" w:rsidRDefault="57D08EB8" w:rsidP="005C4F95">
      <w:pPr>
        <w:pStyle w:val="ListParagraph"/>
        <w:numPr>
          <w:ilvl w:val="0"/>
          <w:numId w:val="49"/>
        </w:numPr>
        <w:rPr>
          <w:lang w:val="en-US"/>
        </w:rPr>
      </w:pPr>
      <w:r w:rsidRPr="139D235B">
        <w:rPr>
          <w:lang w:val="en-US"/>
        </w:rPr>
        <w:t>Integration Name:</w:t>
      </w:r>
      <w:r w:rsidR="1745B228" w:rsidRPr="139D235B">
        <w:rPr>
          <w:lang w:val="en-US"/>
        </w:rPr>
        <w:t xml:space="preserve"> </w:t>
      </w:r>
      <w:r w:rsidR="37F0BAB3" w:rsidRPr="139D235B">
        <w:rPr>
          <w:lang w:val="en-US"/>
        </w:rPr>
        <w:t>WENNSOFT_RENTAL_</w:t>
      </w:r>
      <w:r w:rsidR="37F0BAB3" w:rsidRPr="14AD3CDB">
        <w:rPr>
          <w:lang w:val="en-US"/>
        </w:rPr>
        <w:t>RATES</w:t>
      </w:r>
    </w:p>
    <w:p w14:paraId="5F08674C" w14:textId="00074F28" w:rsidR="57D08EB8" w:rsidRDefault="57D08EB8" w:rsidP="005C4F95">
      <w:pPr>
        <w:pStyle w:val="ListParagraph"/>
        <w:numPr>
          <w:ilvl w:val="0"/>
          <w:numId w:val="49"/>
        </w:numPr>
        <w:spacing w:before="240" w:after="240"/>
      </w:pPr>
      <w:r w:rsidRPr="34BB5709">
        <w:rPr>
          <w:lang w:val="en-US"/>
        </w:rPr>
        <w:t>Source System:</w:t>
      </w:r>
      <w:r w:rsidR="4B2A6481" w:rsidRPr="34BB5709">
        <w:rPr>
          <w:lang w:val="en-US"/>
        </w:rPr>
        <w:t xml:space="preserve"> </w:t>
      </w:r>
      <w:r w:rsidRPr="34BB5709">
        <w:rPr>
          <w:lang w:val="en-US"/>
        </w:rPr>
        <w:t xml:space="preserve">Wennsoft </w:t>
      </w:r>
    </w:p>
    <w:p w14:paraId="6ECF66A4" w14:textId="50C85CDF" w:rsidR="57D08EB8" w:rsidRDefault="57D08EB8" w:rsidP="005C4F95">
      <w:pPr>
        <w:pStyle w:val="ListParagraph"/>
        <w:numPr>
          <w:ilvl w:val="0"/>
          <w:numId w:val="49"/>
        </w:numPr>
        <w:spacing w:before="240" w:after="240"/>
      </w:pPr>
      <w:r w:rsidRPr="34BB5709">
        <w:rPr>
          <w:lang w:val="en-US"/>
        </w:rPr>
        <w:t xml:space="preserve">Target System: Microsoft Dynamics GP </w:t>
      </w:r>
    </w:p>
    <w:p w14:paraId="27786A2A" w14:textId="4BBA05FD" w:rsidR="57D08EB8" w:rsidRDefault="57D08EB8" w:rsidP="005C4F95">
      <w:pPr>
        <w:pStyle w:val="ListParagraph"/>
        <w:numPr>
          <w:ilvl w:val="0"/>
          <w:numId w:val="49"/>
        </w:numPr>
        <w:spacing w:before="240" w:after="240"/>
        <w:rPr>
          <w:lang w:val="en-US"/>
        </w:rPr>
      </w:pPr>
      <w:r w:rsidRPr="34BB5709">
        <w:rPr>
          <w:lang w:val="en-US"/>
        </w:rPr>
        <w:t>Direction (Inbound / Outbound / Bi-directional):</w:t>
      </w:r>
      <w:r w:rsidR="2743EF74" w:rsidRPr="34BB5709">
        <w:rPr>
          <w:lang w:val="en-US"/>
        </w:rPr>
        <w:t xml:space="preserve"> </w:t>
      </w:r>
      <w:r w:rsidRPr="34BB5709">
        <w:rPr>
          <w:lang w:val="en-US"/>
        </w:rPr>
        <w:t xml:space="preserve">Inbound (Wennsoft → Dynamics GP) </w:t>
      </w:r>
    </w:p>
    <w:p w14:paraId="667E6DC9" w14:textId="321C2105" w:rsidR="57D08EB8" w:rsidRDefault="57D08EB8" w:rsidP="005C4F95">
      <w:pPr>
        <w:pStyle w:val="ListParagraph"/>
        <w:numPr>
          <w:ilvl w:val="0"/>
          <w:numId w:val="49"/>
        </w:numPr>
        <w:spacing w:before="240" w:after="240"/>
      </w:pPr>
      <w:r w:rsidRPr="34BB5709">
        <w:rPr>
          <w:lang w:val="en-US"/>
        </w:rPr>
        <w:t>System of Record:</w:t>
      </w:r>
      <w:r w:rsidR="25C5E78D" w:rsidRPr="34BB5709">
        <w:rPr>
          <w:lang w:val="en-US"/>
        </w:rPr>
        <w:t xml:space="preserve"> </w:t>
      </w:r>
      <w:r w:rsidRPr="34BB5709">
        <w:rPr>
          <w:lang w:val="en-US"/>
        </w:rPr>
        <w:t xml:space="preserve">Wennsoft </w:t>
      </w:r>
      <w:r w:rsidRPr="4754C8DF">
        <w:rPr>
          <w:lang w:val="en-US"/>
        </w:rPr>
        <w:t xml:space="preserve">  </w:t>
      </w:r>
    </w:p>
    <w:p w14:paraId="0E368B9F" w14:textId="75F54D1A" w:rsidR="6260B3F5" w:rsidRDefault="6260B3F5" w:rsidP="005C4F95">
      <w:pPr>
        <w:pStyle w:val="ListParagraph"/>
        <w:numPr>
          <w:ilvl w:val="0"/>
          <w:numId w:val="49"/>
        </w:numPr>
        <w:spacing w:before="240" w:after="240"/>
        <w:rPr>
          <w:rFonts w:ascii="Aptos" w:eastAsia="Aptos" w:hAnsi="Aptos" w:cs="Aptos"/>
        </w:rPr>
      </w:pPr>
      <w:r w:rsidRPr="4754C8DF">
        <w:rPr>
          <w:rFonts w:ascii="Aptos" w:eastAsia="Aptos" w:hAnsi="Aptos" w:cs="Aptos"/>
          <w:b/>
          <w:bCs/>
          <w:lang w:val="en-US"/>
        </w:rPr>
        <w:t>Business Owner:</w:t>
      </w:r>
      <w:r w:rsidRPr="4754C8DF">
        <w:rPr>
          <w:rFonts w:ascii="Aptos" w:eastAsia="Aptos" w:hAnsi="Aptos" w:cs="Aptos"/>
          <w:lang w:val="en-US"/>
        </w:rPr>
        <w:t xml:space="preserve"> Aidacare Service/Fleet Management</w:t>
      </w:r>
    </w:p>
    <w:p w14:paraId="3DE2065B" w14:textId="297CE58D" w:rsidR="6260B3F5" w:rsidRDefault="6260B3F5" w:rsidP="005C4F95">
      <w:pPr>
        <w:pStyle w:val="ListParagraph"/>
        <w:numPr>
          <w:ilvl w:val="0"/>
          <w:numId w:val="49"/>
        </w:numPr>
        <w:spacing w:before="240" w:after="240"/>
        <w:rPr>
          <w:rFonts w:ascii="Aptos" w:eastAsia="Aptos" w:hAnsi="Aptos" w:cs="Aptos"/>
        </w:rPr>
      </w:pPr>
      <w:r w:rsidRPr="4754C8DF">
        <w:rPr>
          <w:rFonts w:ascii="Aptos" w:eastAsia="Aptos" w:hAnsi="Aptos" w:cs="Aptos"/>
          <w:b/>
          <w:bCs/>
          <w:lang w:val="en-US"/>
        </w:rPr>
        <w:t>Technical Owner:</w:t>
      </w:r>
      <w:r w:rsidRPr="4754C8DF">
        <w:rPr>
          <w:rFonts w:ascii="Aptos" w:eastAsia="Aptos" w:hAnsi="Aptos" w:cs="Aptos"/>
          <w:lang w:val="en-US"/>
        </w:rPr>
        <w:t xml:space="preserve"> Arthur Achilleos</w:t>
      </w:r>
    </w:p>
    <w:p w14:paraId="3BC535C1" w14:textId="55F5BFD5" w:rsidR="6260B3F5" w:rsidRDefault="6260B3F5" w:rsidP="005C4F95">
      <w:pPr>
        <w:pStyle w:val="ListParagraph"/>
        <w:numPr>
          <w:ilvl w:val="0"/>
          <w:numId w:val="49"/>
        </w:numPr>
        <w:spacing w:before="240" w:after="240"/>
        <w:rPr>
          <w:rFonts w:ascii="Aptos" w:eastAsia="Aptos" w:hAnsi="Aptos" w:cs="Aptos"/>
        </w:rPr>
      </w:pPr>
      <w:r w:rsidRPr="4754C8DF">
        <w:rPr>
          <w:rFonts w:ascii="Aptos" w:eastAsia="Aptos" w:hAnsi="Aptos" w:cs="Aptos"/>
          <w:b/>
          <w:bCs/>
          <w:lang w:val="en-US"/>
        </w:rPr>
        <w:t>Criticality:</w:t>
      </w:r>
      <w:r w:rsidRPr="4754C8DF">
        <w:rPr>
          <w:rFonts w:ascii="Aptos" w:eastAsia="Aptos" w:hAnsi="Aptos" w:cs="Aptos"/>
          <w:lang w:val="en-US"/>
        </w:rPr>
        <w:t xml:space="preserve"> High</w:t>
      </w:r>
    </w:p>
    <w:p w14:paraId="12683C80" w14:textId="70B9BAB3" w:rsidR="4754C8DF" w:rsidRDefault="4754C8DF" w:rsidP="31C0F8F9">
      <w:pPr>
        <w:pStyle w:val="ListParagraph"/>
        <w:spacing w:before="240" w:after="240"/>
        <w:rPr>
          <w:lang w:val="en-US"/>
        </w:rPr>
      </w:pPr>
    </w:p>
    <w:p w14:paraId="1AD7197A" w14:textId="21E8871E" w:rsidR="03F56445" w:rsidRDefault="03F56445" w:rsidP="40F519E7">
      <w:pPr>
        <w:pStyle w:val="Heading3"/>
        <w:rPr>
          <w:rFonts w:asciiTheme="minorHAnsi" w:hAnsiTheme="minorHAnsi"/>
        </w:rPr>
      </w:pPr>
      <w:bookmarkStart w:id="20" w:name="_Toc222915475"/>
      <w:r>
        <w:t>3.2.2.</w:t>
      </w:r>
      <w:r w:rsidR="60B3A911" w:rsidRPr="40F519E7">
        <w:rPr>
          <w:lang w:val="en-US"/>
        </w:rPr>
        <w:t xml:space="preserve"> Functional Description</w:t>
      </w:r>
      <w:bookmarkEnd w:id="20"/>
    </w:p>
    <w:p w14:paraId="325B80F4" w14:textId="2D9E67F3" w:rsidR="75374D1F" w:rsidRDefault="75374D1F" w:rsidP="34BB5709">
      <w:pPr>
        <w:spacing w:before="240" w:after="240"/>
        <w:rPr>
          <w:rFonts w:cs="Arial"/>
          <w:color w:val="000000" w:themeColor="text1"/>
        </w:rPr>
      </w:pPr>
      <w:r w:rsidRPr="00433C9B">
        <w:rPr>
          <w:rStyle w:val="Heading4Char"/>
        </w:rPr>
        <w:t>Business Purpose:</w:t>
      </w:r>
      <w:r>
        <w:br/>
      </w:r>
      <w:r w:rsidRPr="34BB5709">
        <w:rPr>
          <w:rFonts w:cs="Arial"/>
          <w:color w:val="000000" w:themeColor="text1"/>
          <w:lang w:val="en-US"/>
        </w:rPr>
        <w:t>To synchronize rental rate configurations from Wennsoft into Microsoft Dynamics GP to ensure accurate billing, project costing, and financial posting of rental transactions.</w:t>
      </w:r>
    </w:p>
    <w:p w14:paraId="3660F43F" w14:textId="080B33DA" w:rsidR="75374D1F" w:rsidRPr="009D70D4" w:rsidRDefault="772D6407" w:rsidP="29CE4392">
      <w:pPr>
        <w:pStyle w:val="Heading4"/>
      </w:pPr>
      <w:r>
        <w:t>Trigger Event:</w:t>
      </w:r>
    </w:p>
    <w:p w14:paraId="266EAE80" w14:textId="16BD3600" w:rsidR="75374D1F" w:rsidRPr="009D70D4" w:rsidRDefault="458047F1" w:rsidP="75073B50">
      <w:r>
        <w:t>Scheduled execution via SmartConnect task scheduler.</w:t>
      </w:r>
      <w:r w:rsidR="772D6407">
        <w:br/>
      </w:r>
    </w:p>
    <w:p w14:paraId="6A79A2D6" w14:textId="4C1E3494" w:rsidR="75374D1F" w:rsidRPr="009D70D4" w:rsidRDefault="75374D1F" w:rsidP="009D70D4">
      <w:pPr>
        <w:pStyle w:val="Heading4"/>
        <w:rPr>
          <w:rStyle w:val="Heading5Char"/>
          <w:b w:val="0"/>
          <w:bCs w:val="0"/>
        </w:rPr>
      </w:pPr>
      <w:r w:rsidRPr="009D70D4">
        <w:t>Frequency:</w:t>
      </w:r>
    </w:p>
    <w:p w14:paraId="018F38B7" w14:textId="71464E67" w:rsidR="009D70D4" w:rsidRDefault="6335F905" w:rsidP="009D70D4">
      <w:r w:rsidRPr="3551E3E0">
        <w:rPr>
          <w:rFonts w:cs="Arial"/>
          <w:lang w:val="en-US"/>
        </w:rPr>
        <w:t>Daily at 8:00 AM (Active).</w:t>
      </w:r>
    </w:p>
    <w:p w14:paraId="7D95AC7E" w14:textId="1760B547" w:rsidR="3551E3E0" w:rsidRDefault="3551E3E0" w:rsidP="3551E3E0">
      <w:pPr>
        <w:rPr>
          <w:rFonts w:cs="Arial"/>
          <w:lang w:val="en-US"/>
        </w:rPr>
      </w:pPr>
    </w:p>
    <w:p w14:paraId="70BC3335" w14:textId="77777777" w:rsidR="009D70D4" w:rsidRDefault="009D70D4" w:rsidP="009D70D4">
      <w:pPr>
        <w:pStyle w:val="Heading4"/>
        <w:rPr>
          <w:rFonts w:eastAsia="Arial" w:cs="Arial"/>
          <w:color w:val="000000" w:themeColor="text1"/>
          <w:sz w:val="32"/>
          <w:szCs w:val="32"/>
        </w:rPr>
      </w:pPr>
      <w:r w:rsidRPr="3C5821FC">
        <w:rPr>
          <w:lang w:val="en-US"/>
        </w:rPr>
        <w:lastRenderedPageBreak/>
        <w:t>Job Configuration Screenshots</w:t>
      </w:r>
    </w:p>
    <w:p w14:paraId="0FFF1146" w14:textId="77777777" w:rsidR="009D70D4" w:rsidRDefault="009D70D4" w:rsidP="1C1BAD22">
      <w:pPr>
        <w:pStyle w:val="Heading5"/>
        <w:rPr>
          <w:rFonts w:eastAsia="Arial" w:cs="Arial"/>
          <w:color w:val="000000" w:themeColor="text1"/>
          <w:sz w:val="22"/>
          <w:szCs w:val="22"/>
        </w:rPr>
      </w:pPr>
      <w:r w:rsidRPr="1C1BAD22">
        <w:rPr>
          <w:lang w:val="en-US"/>
        </w:rPr>
        <w:t>SQL Server Agent Job Configuration – Rental Rate Sync</w:t>
      </w:r>
    </w:p>
    <w:p w14:paraId="5C255395" w14:textId="12276FE6" w:rsidR="009D70D4" w:rsidRDefault="20591D40" w:rsidP="2084990E">
      <w:pPr>
        <w:rPr>
          <w:rFonts w:cs="Arial"/>
          <w:i/>
          <w:color w:val="0E0E0E"/>
          <w:sz w:val="21"/>
          <w:szCs w:val="21"/>
        </w:rPr>
      </w:pPr>
      <w:r w:rsidRPr="010775AC">
        <w:rPr>
          <w:rFonts w:cs="Arial"/>
          <w:i/>
          <w:iCs/>
          <w:color w:val="0E0E0E"/>
          <w:sz w:val="21"/>
          <w:szCs w:val="21"/>
        </w:rPr>
        <w:t>(No SQL Server Agent Job is configured for this integration</w:t>
      </w:r>
      <w:r w:rsidRPr="4E4ECEE8">
        <w:rPr>
          <w:rFonts w:cs="Arial"/>
          <w:i/>
          <w:iCs/>
          <w:color w:val="0E0E0E"/>
          <w:sz w:val="21"/>
          <w:szCs w:val="21"/>
        </w:rPr>
        <w:t>.)</w:t>
      </w:r>
    </w:p>
    <w:p w14:paraId="5F729CC9" w14:textId="7D08EC10" w:rsidR="009D70D4" w:rsidRDefault="009D70D4" w:rsidP="2084990E">
      <w:pPr>
        <w:rPr>
          <w:rFonts w:cs="Arial"/>
          <w:i/>
          <w:color w:val="0E0E0E"/>
          <w:sz w:val="21"/>
          <w:szCs w:val="21"/>
        </w:rPr>
      </w:pPr>
    </w:p>
    <w:p w14:paraId="2D8D311E" w14:textId="080AC4FB" w:rsidR="4D3D8FC0" w:rsidRDefault="009D70D4" w:rsidP="1F4FAD75">
      <w:pPr>
        <w:pStyle w:val="Heading5"/>
        <w:rPr>
          <w:rFonts w:eastAsia="Arial" w:cs="Arial"/>
          <w:color w:val="000000" w:themeColor="text1"/>
          <w:sz w:val="22"/>
          <w:szCs w:val="22"/>
        </w:rPr>
      </w:pPr>
      <w:r w:rsidRPr="1A385384">
        <w:rPr>
          <w:lang w:val="en-US"/>
        </w:rPr>
        <w:t>Integration Script Configuration</w:t>
      </w:r>
    </w:p>
    <w:p w14:paraId="23A40805" w14:textId="1C85ACE2" w:rsidR="05A727A6" w:rsidRDefault="1796F3F3" w:rsidP="2084990E">
      <w:pPr>
        <w:rPr>
          <w:lang w:val="en-US"/>
        </w:rPr>
      </w:pPr>
      <w:r>
        <w:rPr>
          <w:noProof/>
        </w:rPr>
        <w:drawing>
          <wp:inline distT="0" distB="0" distL="0" distR="0" wp14:anchorId="37DD6CED" wp14:editId="618CA15F">
            <wp:extent cx="4988287" cy="3431505"/>
            <wp:effectExtent l="0" t="0" r="0" b="0"/>
            <wp:docPr id="10057836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83674" name=""/>
                    <pic:cNvPicPr/>
                  </pic:nvPicPr>
                  <pic:blipFill>
                    <a:blip r:embed="rId14">
                      <a:extLst>
                        <a:ext uri="{28A0092B-C50C-407E-A947-70E740481C1C}">
                          <a14:useLocalDpi xmlns:a14="http://schemas.microsoft.com/office/drawing/2010/main"/>
                        </a:ext>
                      </a:extLst>
                    </a:blip>
                    <a:stretch>
                      <a:fillRect/>
                    </a:stretch>
                  </pic:blipFill>
                  <pic:spPr>
                    <a:xfrm>
                      <a:off x="0" y="0"/>
                      <a:ext cx="4988287" cy="3431505"/>
                    </a:xfrm>
                    <a:prstGeom prst="rect">
                      <a:avLst/>
                    </a:prstGeom>
                  </pic:spPr>
                </pic:pic>
              </a:graphicData>
            </a:graphic>
          </wp:inline>
        </w:drawing>
      </w:r>
    </w:p>
    <w:p w14:paraId="72EC0F2C" w14:textId="77777777" w:rsidR="009D70D4" w:rsidRDefault="009D70D4" w:rsidP="2084990E">
      <w:pPr>
        <w:pStyle w:val="Heading5"/>
        <w:rPr>
          <w:rFonts w:eastAsia="Arial" w:cs="Arial"/>
          <w:color w:val="000000" w:themeColor="text1"/>
          <w:sz w:val="22"/>
          <w:szCs w:val="22"/>
        </w:rPr>
      </w:pPr>
      <w:r w:rsidRPr="4D3D8FC0">
        <w:rPr>
          <w:lang w:val="en-US"/>
        </w:rPr>
        <w:lastRenderedPageBreak/>
        <w:t>Schedule Configuration Screen</w:t>
      </w:r>
    </w:p>
    <w:p w14:paraId="0EF461FD" w14:textId="40ED2EEB" w:rsidR="4D3D8FC0" w:rsidRDefault="3BE41907" w:rsidP="4D3D8FC0">
      <w:pPr>
        <w:spacing w:before="240" w:after="240"/>
        <w:rPr>
          <w:rFonts w:cs="Arial"/>
          <w:color w:val="000000" w:themeColor="text1"/>
          <w:sz w:val="22"/>
          <w:szCs w:val="22"/>
          <w:lang w:val="en-US"/>
        </w:rPr>
      </w:pPr>
      <w:r>
        <w:rPr>
          <w:noProof/>
        </w:rPr>
        <w:drawing>
          <wp:inline distT="0" distB="0" distL="0" distR="0" wp14:anchorId="13A0C0F9" wp14:editId="7BE18520">
            <wp:extent cx="4069987" cy="3724795"/>
            <wp:effectExtent l="0" t="0" r="0" b="0"/>
            <wp:docPr id="2043931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3109" name=""/>
                    <pic:cNvPicPr/>
                  </pic:nvPicPr>
                  <pic:blipFill>
                    <a:blip r:embed="rId15">
                      <a:extLst>
                        <a:ext uri="{28A0092B-C50C-407E-A947-70E740481C1C}">
                          <a14:useLocalDpi xmlns:a14="http://schemas.microsoft.com/office/drawing/2010/main"/>
                        </a:ext>
                      </a:extLst>
                    </a:blip>
                    <a:stretch>
                      <a:fillRect/>
                    </a:stretch>
                  </pic:blipFill>
                  <pic:spPr>
                    <a:xfrm>
                      <a:off x="0" y="0"/>
                      <a:ext cx="4069987" cy="3724795"/>
                    </a:xfrm>
                    <a:prstGeom prst="rect">
                      <a:avLst/>
                    </a:prstGeom>
                  </pic:spPr>
                </pic:pic>
              </a:graphicData>
            </a:graphic>
          </wp:inline>
        </w:drawing>
      </w:r>
    </w:p>
    <w:p w14:paraId="650F06B0" w14:textId="77777777" w:rsidR="009D70D4" w:rsidRDefault="009D70D4" w:rsidP="4D3D8FC0">
      <w:pPr>
        <w:pStyle w:val="Heading5"/>
        <w:rPr>
          <w:rFonts w:eastAsia="Arial" w:cs="Arial"/>
          <w:color w:val="000000" w:themeColor="text1"/>
          <w:sz w:val="22"/>
          <w:szCs w:val="22"/>
        </w:rPr>
      </w:pPr>
      <w:r w:rsidRPr="4D3D8FC0">
        <w:rPr>
          <w:lang w:val="en-US"/>
        </w:rPr>
        <w:t>Service Account Configuration</w:t>
      </w:r>
    </w:p>
    <w:p w14:paraId="45866591" w14:textId="0E98D3D6" w:rsidR="15145CDB" w:rsidRDefault="10CD258F" w:rsidP="38C3A059">
      <w:pPr>
        <w:rPr>
          <w:lang w:val="en-US"/>
        </w:rPr>
      </w:pPr>
      <w:r>
        <w:rPr>
          <w:noProof/>
        </w:rPr>
        <w:drawing>
          <wp:inline distT="0" distB="0" distL="0" distR="0" wp14:anchorId="1E079C3E" wp14:editId="546CF852">
            <wp:extent cx="5449060" cy="2711817"/>
            <wp:effectExtent l="0" t="0" r="0" b="0"/>
            <wp:docPr id="13389379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37991" name=""/>
                    <pic:cNvPicPr/>
                  </pic:nvPicPr>
                  <pic:blipFill>
                    <a:blip r:embed="rId16">
                      <a:extLst>
                        <a:ext uri="{28A0092B-C50C-407E-A947-70E740481C1C}">
                          <a14:useLocalDpi xmlns:a14="http://schemas.microsoft.com/office/drawing/2010/main"/>
                        </a:ext>
                      </a:extLst>
                    </a:blip>
                    <a:stretch>
                      <a:fillRect/>
                    </a:stretch>
                  </pic:blipFill>
                  <pic:spPr>
                    <a:xfrm>
                      <a:off x="0" y="0"/>
                      <a:ext cx="5449060" cy="2711817"/>
                    </a:xfrm>
                    <a:prstGeom prst="rect">
                      <a:avLst/>
                    </a:prstGeom>
                  </pic:spPr>
                </pic:pic>
              </a:graphicData>
            </a:graphic>
          </wp:inline>
        </w:drawing>
      </w:r>
    </w:p>
    <w:p w14:paraId="405D420B" w14:textId="2F24622B" w:rsidR="75374D1F" w:rsidRDefault="55D446BD" w:rsidP="042E658E">
      <w:pPr>
        <w:spacing w:before="240" w:after="240"/>
        <w:rPr>
          <w:rFonts w:cs="Arial"/>
          <w:color w:val="000000" w:themeColor="text1"/>
          <w:lang w:val="en-US"/>
        </w:rPr>
      </w:pPr>
      <w:r w:rsidRPr="2CB2FD8F">
        <w:rPr>
          <w:rStyle w:val="Heading4Char"/>
        </w:rPr>
        <w:t>Business Rules:</w:t>
      </w:r>
      <w:r w:rsidR="75374D1F">
        <w:br/>
      </w:r>
      <w:r w:rsidRPr="2CB2FD8F">
        <w:rPr>
          <w:rFonts w:cs="Arial"/>
          <w:color w:val="000000" w:themeColor="text1"/>
          <w:lang w:val="en-US"/>
        </w:rPr>
        <w:t xml:space="preserve">Rental rates must be valid and </w:t>
      </w:r>
      <w:r w:rsidR="0D266B31" w:rsidRPr="2CB2FD8F">
        <w:rPr>
          <w:rFonts w:cs="Arial"/>
          <w:color w:val="000000" w:themeColor="text1"/>
          <w:lang w:val="en-US"/>
        </w:rPr>
        <w:t xml:space="preserve">will be imported into the GP from the file whenever this integration </w:t>
      </w:r>
      <w:r w:rsidR="7C51AB9A" w:rsidRPr="2CB2FD8F">
        <w:rPr>
          <w:rFonts w:cs="Arial"/>
          <w:color w:val="000000" w:themeColor="text1"/>
          <w:lang w:val="en-US"/>
        </w:rPr>
        <w:t>is</w:t>
      </w:r>
      <w:r w:rsidR="0D266B31" w:rsidRPr="2CB2FD8F">
        <w:rPr>
          <w:rFonts w:cs="Arial"/>
          <w:color w:val="000000" w:themeColor="text1"/>
          <w:lang w:val="en-US"/>
        </w:rPr>
        <w:t xml:space="preserve"> executed. </w:t>
      </w:r>
    </w:p>
    <w:p w14:paraId="0445C0A4" w14:textId="5BF45807" w:rsidR="75374D1F" w:rsidRPr="00CB0B7E" w:rsidRDefault="4B6DB9C3" w:rsidP="167A680A">
      <w:pPr>
        <w:spacing w:before="240" w:after="240"/>
        <w:rPr>
          <w:rFonts w:cs="Arial"/>
          <w:color w:val="000000" w:themeColor="text1"/>
        </w:rPr>
      </w:pPr>
      <w:r w:rsidRPr="167A680A">
        <w:rPr>
          <w:rStyle w:val="Heading4Char"/>
        </w:rPr>
        <w:lastRenderedPageBreak/>
        <w:t>Validation Rules:</w:t>
      </w:r>
      <w:r w:rsidR="75374D1F">
        <w:br/>
      </w:r>
      <w:r w:rsidRPr="167A680A">
        <w:rPr>
          <w:rFonts w:cs="Arial"/>
          <w:color w:val="000000" w:themeColor="text1"/>
          <w:lang w:val="en-US"/>
        </w:rPr>
        <w:t>Item must exist in GP.</w:t>
      </w:r>
      <w:r w:rsidR="75374D1F">
        <w:br/>
      </w:r>
      <w:r w:rsidRPr="167A680A">
        <w:rPr>
          <w:rFonts w:cs="Arial"/>
          <w:color w:val="000000" w:themeColor="text1"/>
          <w:lang w:val="en-US"/>
        </w:rPr>
        <w:t>Effective date must be valid.</w:t>
      </w:r>
    </w:p>
    <w:p w14:paraId="26022640" w14:textId="4C3DA88F" w:rsidR="00CB0B7E" w:rsidRPr="00CB0B7E" w:rsidRDefault="1CB9433E" w:rsidP="167A680A">
      <w:pPr>
        <w:pStyle w:val="NormalWeb"/>
        <w:rPr>
          <w:rFonts w:ascii="Aptos" w:hAnsi="Aptos"/>
          <w:color w:val="000000"/>
        </w:rPr>
      </w:pPr>
      <w:r w:rsidRPr="167A680A">
        <w:rPr>
          <w:rFonts w:ascii="Aptos" w:hAnsi="Aptos"/>
          <w:color w:val="000000" w:themeColor="text1"/>
        </w:rPr>
        <w:t>At the database/server level, SQL and Windows may throw errors.</w:t>
      </w:r>
    </w:p>
    <w:tbl>
      <w:tblPr>
        <w:tblStyle w:val="TableGridLight"/>
        <w:tblW w:w="0" w:type="auto"/>
        <w:tblLook w:val="04A0" w:firstRow="1" w:lastRow="0" w:firstColumn="1" w:lastColumn="0" w:noHBand="0" w:noVBand="1"/>
      </w:tblPr>
      <w:tblGrid>
        <w:gridCol w:w="2234"/>
        <w:gridCol w:w="2486"/>
      </w:tblGrid>
      <w:tr w:rsidR="00CB0B7E" w:rsidRPr="00CB0B7E" w14:paraId="5F3B24D5" w14:textId="77777777" w:rsidTr="00CB0B7E">
        <w:tc>
          <w:tcPr>
            <w:tcW w:w="0" w:type="auto"/>
            <w:hideMark/>
          </w:tcPr>
          <w:p w14:paraId="3B821A26" w14:textId="77777777" w:rsidR="00CB0B7E" w:rsidRPr="00CB0B7E" w:rsidRDefault="00CB0B7E">
            <w:pPr>
              <w:jc w:val="center"/>
              <w:rPr>
                <w:rFonts w:ascii="Aptos" w:hAnsi="Aptos"/>
                <w:b/>
                <w:bCs/>
              </w:rPr>
            </w:pPr>
            <w:r w:rsidRPr="00CB0B7E">
              <w:rPr>
                <w:rFonts w:ascii="Aptos" w:hAnsi="Aptos"/>
                <w:b/>
                <w:bCs/>
              </w:rPr>
              <w:t>Code</w:t>
            </w:r>
          </w:p>
        </w:tc>
        <w:tc>
          <w:tcPr>
            <w:tcW w:w="0" w:type="auto"/>
            <w:hideMark/>
          </w:tcPr>
          <w:p w14:paraId="093206CA" w14:textId="77777777" w:rsidR="00CB0B7E" w:rsidRPr="00CB0B7E" w:rsidRDefault="00CB0B7E">
            <w:pPr>
              <w:jc w:val="center"/>
              <w:rPr>
                <w:rFonts w:ascii="Aptos" w:hAnsi="Aptos"/>
                <w:b/>
                <w:bCs/>
              </w:rPr>
            </w:pPr>
            <w:r w:rsidRPr="00CB0B7E">
              <w:rPr>
                <w:rFonts w:ascii="Aptos" w:hAnsi="Aptos"/>
                <w:b/>
                <w:bCs/>
              </w:rPr>
              <w:t>Meaning</w:t>
            </w:r>
          </w:p>
        </w:tc>
      </w:tr>
      <w:tr w:rsidR="00CB0B7E" w:rsidRPr="00CB0B7E" w14:paraId="66F8686C" w14:textId="77777777" w:rsidTr="00CB0B7E">
        <w:tc>
          <w:tcPr>
            <w:tcW w:w="0" w:type="auto"/>
            <w:hideMark/>
          </w:tcPr>
          <w:p w14:paraId="7B00FB15" w14:textId="77777777" w:rsidR="00CB0B7E" w:rsidRPr="00CB0B7E" w:rsidRDefault="00CB0B7E">
            <w:pPr>
              <w:rPr>
                <w:rFonts w:ascii="Aptos" w:hAnsi="Aptos"/>
              </w:rPr>
            </w:pPr>
            <w:r w:rsidRPr="00CB0B7E">
              <w:rPr>
                <w:rFonts w:ascii="Aptos" w:hAnsi="Aptos"/>
              </w:rPr>
              <w:t>SQL 2627</w:t>
            </w:r>
          </w:p>
        </w:tc>
        <w:tc>
          <w:tcPr>
            <w:tcW w:w="0" w:type="auto"/>
            <w:hideMark/>
          </w:tcPr>
          <w:p w14:paraId="6FAD508F" w14:textId="77777777" w:rsidR="00CB0B7E" w:rsidRPr="00CB0B7E" w:rsidRDefault="00CB0B7E">
            <w:pPr>
              <w:rPr>
                <w:rFonts w:ascii="Aptos" w:hAnsi="Aptos"/>
              </w:rPr>
            </w:pPr>
            <w:r w:rsidRPr="00CB0B7E">
              <w:rPr>
                <w:rFonts w:ascii="Aptos" w:hAnsi="Aptos"/>
              </w:rPr>
              <w:t>Duplicate key</w:t>
            </w:r>
          </w:p>
        </w:tc>
      </w:tr>
      <w:tr w:rsidR="00CB0B7E" w:rsidRPr="00CB0B7E" w14:paraId="7B8EB972" w14:textId="77777777" w:rsidTr="00CB0B7E">
        <w:tc>
          <w:tcPr>
            <w:tcW w:w="0" w:type="auto"/>
            <w:hideMark/>
          </w:tcPr>
          <w:p w14:paraId="62CAD56B" w14:textId="77777777" w:rsidR="00CB0B7E" w:rsidRPr="00CB0B7E" w:rsidRDefault="00CB0B7E">
            <w:pPr>
              <w:rPr>
                <w:rFonts w:ascii="Aptos" w:hAnsi="Aptos"/>
              </w:rPr>
            </w:pPr>
            <w:r w:rsidRPr="00CB0B7E">
              <w:rPr>
                <w:rFonts w:ascii="Aptos" w:hAnsi="Aptos"/>
              </w:rPr>
              <w:t>SQL 547</w:t>
            </w:r>
          </w:p>
        </w:tc>
        <w:tc>
          <w:tcPr>
            <w:tcW w:w="0" w:type="auto"/>
            <w:hideMark/>
          </w:tcPr>
          <w:p w14:paraId="1A6A5013" w14:textId="77777777" w:rsidR="00CB0B7E" w:rsidRPr="00CB0B7E" w:rsidRDefault="00CB0B7E">
            <w:pPr>
              <w:rPr>
                <w:rFonts w:ascii="Aptos" w:hAnsi="Aptos"/>
              </w:rPr>
            </w:pPr>
            <w:r w:rsidRPr="00CB0B7E">
              <w:rPr>
                <w:rFonts w:ascii="Aptos" w:hAnsi="Aptos"/>
              </w:rPr>
              <w:t>FK constraint</w:t>
            </w:r>
          </w:p>
        </w:tc>
      </w:tr>
      <w:tr w:rsidR="00CB0B7E" w:rsidRPr="00CB0B7E" w14:paraId="19BEA02C" w14:textId="77777777" w:rsidTr="00CB0B7E">
        <w:tc>
          <w:tcPr>
            <w:tcW w:w="0" w:type="auto"/>
            <w:hideMark/>
          </w:tcPr>
          <w:p w14:paraId="2D6D54BC" w14:textId="77777777" w:rsidR="00CB0B7E" w:rsidRPr="00CB0B7E" w:rsidRDefault="00CB0B7E">
            <w:pPr>
              <w:rPr>
                <w:rFonts w:ascii="Aptos" w:hAnsi="Aptos"/>
              </w:rPr>
            </w:pPr>
            <w:r w:rsidRPr="00CB0B7E">
              <w:rPr>
                <w:rFonts w:ascii="Aptos" w:hAnsi="Aptos"/>
              </w:rPr>
              <w:t>SQL Timeout</w:t>
            </w:r>
          </w:p>
        </w:tc>
        <w:tc>
          <w:tcPr>
            <w:tcW w:w="0" w:type="auto"/>
            <w:hideMark/>
          </w:tcPr>
          <w:p w14:paraId="56586F9C" w14:textId="77777777" w:rsidR="00CB0B7E" w:rsidRPr="00CB0B7E" w:rsidRDefault="00CB0B7E">
            <w:pPr>
              <w:rPr>
                <w:rFonts w:ascii="Aptos" w:hAnsi="Aptos"/>
              </w:rPr>
            </w:pPr>
            <w:r w:rsidRPr="00CB0B7E">
              <w:rPr>
                <w:rFonts w:ascii="Aptos" w:hAnsi="Aptos"/>
              </w:rPr>
              <w:t>Performance issue</w:t>
            </w:r>
          </w:p>
        </w:tc>
      </w:tr>
      <w:tr w:rsidR="00CB0B7E" w:rsidRPr="00CB0B7E" w14:paraId="31A759A6" w14:textId="77777777" w:rsidTr="00CB0B7E">
        <w:tc>
          <w:tcPr>
            <w:tcW w:w="0" w:type="auto"/>
            <w:hideMark/>
          </w:tcPr>
          <w:p w14:paraId="41136C0F" w14:textId="77777777" w:rsidR="00CB0B7E" w:rsidRPr="00CB0B7E" w:rsidRDefault="00CB0B7E">
            <w:pPr>
              <w:rPr>
                <w:rFonts w:ascii="Aptos" w:hAnsi="Aptos"/>
              </w:rPr>
            </w:pPr>
            <w:r w:rsidRPr="00CB0B7E">
              <w:rPr>
                <w:rFonts w:ascii="Aptos" w:hAnsi="Aptos"/>
              </w:rPr>
              <w:t>Login failed (18456)</w:t>
            </w:r>
          </w:p>
        </w:tc>
        <w:tc>
          <w:tcPr>
            <w:tcW w:w="0" w:type="auto"/>
            <w:hideMark/>
          </w:tcPr>
          <w:p w14:paraId="21255E82" w14:textId="77777777" w:rsidR="00CB0B7E" w:rsidRPr="00CB0B7E" w:rsidRDefault="00CB0B7E">
            <w:pPr>
              <w:rPr>
                <w:rFonts w:ascii="Aptos" w:hAnsi="Aptos"/>
              </w:rPr>
            </w:pPr>
            <w:r w:rsidRPr="00CB0B7E">
              <w:rPr>
                <w:rFonts w:ascii="Aptos" w:hAnsi="Aptos"/>
              </w:rPr>
              <w:t>Credential issue</w:t>
            </w:r>
          </w:p>
        </w:tc>
      </w:tr>
      <w:tr w:rsidR="00CB0B7E" w:rsidRPr="00CB0B7E" w14:paraId="22A73093" w14:textId="77777777" w:rsidTr="00CB0B7E">
        <w:tc>
          <w:tcPr>
            <w:tcW w:w="0" w:type="auto"/>
            <w:hideMark/>
          </w:tcPr>
          <w:p w14:paraId="7C270686" w14:textId="77777777" w:rsidR="00CB0B7E" w:rsidRPr="00CB0B7E" w:rsidRDefault="00CB0B7E">
            <w:pPr>
              <w:rPr>
                <w:rFonts w:ascii="Aptos" w:hAnsi="Aptos"/>
              </w:rPr>
            </w:pPr>
            <w:r w:rsidRPr="00CB0B7E">
              <w:rPr>
                <w:rFonts w:ascii="Aptos" w:hAnsi="Aptos"/>
              </w:rPr>
              <w:t>Deadlock</w:t>
            </w:r>
          </w:p>
        </w:tc>
        <w:tc>
          <w:tcPr>
            <w:tcW w:w="0" w:type="auto"/>
            <w:hideMark/>
          </w:tcPr>
          <w:p w14:paraId="00323EFD" w14:textId="77777777" w:rsidR="00CB0B7E" w:rsidRPr="00CB0B7E" w:rsidRDefault="00CB0B7E">
            <w:pPr>
              <w:rPr>
                <w:rFonts w:ascii="Aptos" w:hAnsi="Aptos"/>
              </w:rPr>
            </w:pPr>
            <w:r w:rsidRPr="00CB0B7E">
              <w:rPr>
                <w:rFonts w:ascii="Aptos" w:hAnsi="Aptos"/>
              </w:rPr>
              <w:t>Concurrency problem</w:t>
            </w:r>
          </w:p>
        </w:tc>
      </w:tr>
    </w:tbl>
    <w:p w14:paraId="19104FEC" w14:textId="77777777" w:rsidR="0098560D" w:rsidRPr="0098560D" w:rsidRDefault="0098560D" w:rsidP="0098560D"/>
    <w:p w14:paraId="6E9323B9" w14:textId="3719D6D1" w:rsidR="75374D1F" w:rsidRDefault="75374D1F" w:rsidP="19F18296">
      <w:pPr>
        <w:pStyle w:val="Heading4"/>
        <w:rPr>
          <w:rFonts w:eastAsia="Arial"/>
        </w:rPr>
      </w:pPr>
      <w:r>
        <w:t>Dependencies (Month-end / Period-end):</w:t>
      </w:r>
    </w:p>
    <w:p w14:paraId="53898ED2" w14:textId="189521EC" w:rsidR="200D9E11" w:rsidRDefault="6A47B083" w:rsidP="200D9E11">
      <w:r w:rsidRPr="2CB2FD8F">
        <w:rPr>
          <w:rFonts w:cs="Arial"/>
        </w:rPr>
        <w:t>This integration updates rental rate master data and does not create financial transactions. It does not depend on GL period status or month-end close.</w:t>
      </w:r>
    </w:p>
    <w:p w14:paraId="1FB484A0" w14:textId="659AF2AA" w:rsidR="75374D1F" w:rsidRDefault="00F25215" w:rsidP="00433C9B">
      <w:pPr>
        <w:pStyle w:val="Heading3"/>
        <w:rPr>
          <w:rFonts w:ascii="Aptos" w:eastAsia="Aptos" w:hAnsi="Aptos" w:cs="Aptos"/>
          <w:sz w:val="24"/>
          <w:szCs w:val="24"/>
          <w:lang w:val="en-US"/>
        </w:rPr>
      </w:pPr>
      <w:bookmarkStart w:id="21" w:name="_Toc222915476"/>
      <w:r w:rsidRPr="7A72F2BE">
        <w:rPr>
          <w:lang w:val="en-US"/>
        </w:rPr>
        <w:t xml:space="preserve">3.2.3 </w:t>
      </w:r>
      <w:r w:rsidR="75374D1F" w:rsidRPr="7A72F2BE">
        <w:rPr>
          <w:lang w:val="en-US"/>
        </w:rPr>
        <w:t>Technical Design</w:t>
      </w:r>
      <w:bookmarkEnd w:id="21"/>
    </w:p>
    <w:p w14:paraId="6FD57A64" w14:textId="6164DDBE" w:rsidR="46EA67CF" w:rsidRDefault="46EA67CF" w:rsidP="34BB5709">
      <w:pPr>
        <w:spacing w:before="240" w:after="240"/>
        <w:rPr>
          <w:rFonts w:cs="Arial"/>
          <w:color w:val="000000" w:themeColor="text1"/>
        </w:rPr>
      </w:pPr>
      <w:r w:rsidRPr="00433C9B">
        <w:rPr>
          <w:rStyle w:val="Heading4Char"/>
        </w:rPr>
        <w:t>Integration Type (API / SSIS / SQL / File / Web Service):</w:t>
      </w:r>
      <w:r>
        <w:br/>
      </w:r>
      <w:r w:rsidRPr="34BB5709">
        <w:rPr>
          <w:rFonts w:cs="Arial"/>
          <w:color w:val="000000" w:themeColor="text1"/>
          <w:lang w:val="en-US"/>
        </w:rPr>
        <w:t>File / SQL</w:t>
      </w:r>
    </w:p>
    <w:p w14:paraId="1BBAD08D" w14:textId="247582D7" w:rsidR="46EA67CF" w:rsidRDefault="46EA67CF" w:rsidP="34BB5709">
      <w:pPr>
        <w:spacing w:before="240" w:after="240"/>
        <w:rPr>
          <w:rFonts w:cs="Arial"/>
          <w:color w:val="000000" w:themeColor="text1"/>
        </w:rPr>
      </w:pPr>
      <w:r w:rsidRPr="00433C9B">
        <w:rPr>
          <w:rStyle w:val="Heading4Char"/>
        </w:rPr>
        <w:t>Middleware / Tool Used:</w:t>
      </w:r>
      <w:r>
        <w:br/>
      </w:r>
      <w:r w:rsidR="6C2C33E9" w:rsidRPr="54C88B1A">
        <w:rPr>
          <w:rFonts w:cs="Arial"/>
        </w:rPr>
        <w:t>eOne SmartConnect Desktop</w:t>
      </w:r>
    </w:p>
    <w:p w14:paraId="49F0858D" w14:textId="53AC57AB" w:rsidR="46EA67CF" w:rsidRDefault="46EA67CF" w:rsidP="00433C9B">
      <w:pPr>
        <w:pStyle w:val="Heading4"/>
        <w:rPr>
          <w:rFonts w:eastAsia="Arial" w:cs="Arial"/>
          <w:b/>
          <w:color w:val="000000" w:themeColor="text1"/>
        </w:rPr>
      </w:pPr>
      <w:r w:rsidRPr="34BB5709">
        <w:t>Job Names / Package Names:</w:t>
      </w:r>
    </w:p>
    <w:p w14:paraId="30B2345E" w14:textId="02B13AB2" w:rsidR="7B557438" w:rsidRDefault="7B557438" w:rsidP="6727574A">
      <w:r w:rsidRPr="6727574A">
        <w:rPr>
          <w:rFonts w:cs="Arial"/>
        </w:rPr>
        <w:t>WENNSOFT_RENTAL_RATE</w:t>
      </w:r>
    </w:p>
    <w:p w14:paraId="23CE4DD8" w14:textId="0FEC5038" w:rsidR="46EA67CF" w:rsidRDefault="46EA67CF" w:rsidP="671DFDA1">
      <w:pPr>
        <w:spacing w:before="240" w:after="240"/>
        <w:rPr>
          <w:rFonts w:cs="Arial"/>
        </w:rPr>
      </w:pPr>
      <w:r w:rsidRPr="00433C9B">
        <w:rPr>
          <w:rStyle w:val="Heading4Char"/>
        </w:rPr>
        <w:t>Schedules &amp; Triggers:</w:t>
      </w:r>
      <w:r>
        <w:br/>
      </w:r>
      <w:r w:rsidRPr="671DFDA1">
        <w:rPr>
          <w:rFonts w:cs="Arial"/>
        </w:rPr>
        <w:t xml:space="preserve">Scheduled </w:t>
      </w:r>
      <w:r w:rsidR="67C0ECCC" w:rsidRPr="671DFDA1">
        <w:rPr>
          <w:rFonts w:cs="Arial"/>
        </w:rPr>
        <w:t>via SmartConnect</w:t>
      </w:r>
    </w:p>
    <w:p w14:paraId="4123DCD9" w14:textId="3AE034E7" w:rsidR="46EA67CF" w:rsidRDefault="67C0ECCC" w:rsidP="005C4F95">
      <w:pPr>
        <w:pStyle w:val="ListParagraph"/>
        <w:numPr>
          <w:ilvl w:val="0"/>
          <w:numId w:val="60"/>
        </w:numPr>
        <w:rPr>
          <w:rFonts w:cs="Arial"/>
        </w:rPr>
      </w:pPr>
      <w:r w:rsidRPr="671DFDA1">
        <w:rPr>
          <w:rFonts w:cs="Arial"/>
        </w:rPr>
        <w:t>Daily</w:t>
      </w:r>
    </w:p>
    <w:p w14:paraId="396164BC" w14:textId="42033B98" w:rsidR="46EA67CF" w:rsidRDefault="67C0ECCC" w:rsidP="005C4F95">
      <w:pPr>
        <w:pStyle w:val="ListParagraph"/>
        <w:numPr>
          <w:ilvl w:val="0"/>
          <w:numId w:val="60"/>
        </w:numPr>
        <w:rPr>
          <w:rFonts w:cs="Arial"/>
        </w:rPr>
      </w:pPr>
      <w:r w:rsidRPr="671DFDA1">
        <w:rPr>
          <w:rFonts w:cs="Arial"/>
        </w:rPr>
        <w:t>Every 1 day</w:t>
      </w:r>
    </w:p>
    <w:p w14:paraId="6AE7556D" w14:textId="48B7694F" w:rsidR="46EA67CF" w:rsidRDefault="67C0ECCC" w:rsidP="005C4F95">
      <w:pPr>
        <w:pStyle w:val="ListParagraph"/>
        <w:numPr>
          <w:ilvl w:val="0"/>
          <w:numId w:val="60"/>
        </w:numPr>
        <w:rPr>
          <w:rFonts w:cs="Arial"/>
        </w:rPr>
      </w:pPr>
      <w:r w:rsidRPr="671DFDA1">
        <w:rPr>
          <w:rFonts w:cs="Arial"/>
        </w:rPr>
        <w:t>Start Time: 8:00 AM</w:t>
      </w:r>
    </w:p>
    <w:p w14:paraId="6369B357" w14:textId="5FA3720D" w:rsidR="46EA67CF" w:rsidRDefault="67C0ECCC" w:rsidP="005C4F95">
      <w:pPr>
        <w:pStyle w:val="ListParagraph"/>
        <w:numPr>
          <w:ilvl w:val="0"/>
          <w:numId w:val="60"/>
        </w:numPr>
        <w:rPr>
          <w:rFonts w:cs="Arial"/>
        </w:rPr>
      </w:pPr>
      <w:r w:rsidRPr="042E658E">
        <w:rPr>
          <w:rFonts w:cs="Arial"/>
        </w:rPr>
        <w:t>Active: Yes</w:t>
      </w:r>
    </w:p>
    <w:p w14:paraId="58F03F9A" w14:textId="5866DE69" w:rsidR="46EA67CF" w:rsidRDefault="0610CB17" w:rsidP="167A680A">
      <w:pPr>
        <w:spacing w:before="240" w:after="240"/>
      </w:pPr>
      <w:r w:rsidRPr="042E658E">
        <w:rPr>
          <w:rStyle w:val="Heading4Char"/>
        </w:rPr>
        <w:t>Database Tables / Views Used:</w:t>
      </w:r>
      <w:r>
        <w:br/>
      </w:r>
      <w:r w:rsidRPr="042E658E">
        <w:rPr>
          <w:rFonts w:cs="Arial"/>
          <w:color w:val="000000" w:themeColor="text1"/>
          <w:lang w:val="en-US"/>
        </w:rPr>
        <w:t>Wennsoft Rental Tables</w:t>
      </w:r>
      <w:r w:rsidR="2CACC69E" w:rsidRPr="042E658E">
        <w:rPr>
          <w:rFonts w:cs="Arial"/>
          <w:color w:val="000000" w:themeColor="text1"/>
          <w:lang w:val="en-US"/>
        </w:rPr>
        <w:t xml:space="preserve"> </w:t>
      </w:r>
    </w:p>
    <w:p w14:paraId="281A27D1" w14:textId="12B3FB79" w:rsidR="46EA67CF" w:rsidRDefault="46EA67CF" w:rsidP="34BB5709">
      <w:pPr>
        <w:spacing w:before="240" w:after="240"/>
        <w:rPr>
          <w:rFonts w:cs="Arial"/>
        </w:rPr>
      </w:pPr>
      <w:r w:rsidRPr="00433C9B">
        <w:rPr>
          <w:rStyle w:val="Heading4Char"/>
        </w:rPr>
        <w:t>Authentication Method:</w:t>
      </w:r>
      <w:r>
        <w:br/>
      </w:r>
      <w:r w:rsidR="1BA3259E" w:rsidRPr="0CA9E933">
        <w:rPr>
          <w:rFonts w:cs="Arial"/>
        </w:rPr>
        <w:t xml:space="preserve">MS_GP connection </w:t>
      </w:r>
      <w:r w:rsidR="1BA3259E" w:rsidRPr="29F36D1E">
        <w:rPr>
          <w:rFonts w:cs="Arial"/>
        </w:rPr>
        <w:t>configured. Encryption</w:t>
      </w:r>
      <w:r w:rsidR="1BA3259E" w:rsidRPr="0CA9E933">
        <w:rPr>
          <w:rFonts w:cs="Arial"/>
        </w:rPr>
        <w:t>: Not enabled (Encrypt unchecked)</w:t>
      </w:r>
    </w:p>
    <w:p w14:paraId="251BA40D" w14:textId="31DCCE4B" w:rsidR="46EA67CF" w:rsidRDefault="46EA67CF" w:rsidP="34BB5709">
      <w:pPr>
        <w:spacing w:before="240" w:after="240"/>
        <w:rPr>
          <w:rFonts w:cs="Arial"/>
        </w:rPr>
      </w:pPr>
      <w:r w:rsidRPr="29F36D1E">
        <w:rPr>
          <w:rStyle w:val="Heading4Char"/>
        </w:rPr>
        <w:lastRenderedPageBreak/>
        <w:t>Encryption Method:</w:t>
      </w:r>
      <w:r>
        <w:br/>
      </w:r>
      <w:r w:rsidR="34ADB04F" w:rsidRPr="29F36D1E">
        <w:rPr>
          <w:rFonts w:cs="Arial"/>
        </w:rPr>
        <w:t>Encryption: Not enabled (Encrypt unchecked)</w:t>
      </w:r>
    </w:p>
    <w:p w14:paraId="56B912D1" w14:textId="4558727F" w:rsidR="46EA67CF" w:rsidRDefault="46EA67CF" w:rsidP="34BB5709">
      <w:pPr>
        <w:spacing w:before="240" w:after="240"/>
        <w:rPr>
          <w:rFonts w:cs="Arial"/>
          <w:color w:val="000000" w:themeColor="text1"/>
        </w:rPr>
      </w:pPr>
      <w:r w:rsidRPr="00433C9B">
        <w:rPr>
          <w:rStyle w:val="Heading4Char"/>
        </w:rPr>
        <w:t>Logging Mechanism:</w:t>
      </w:r>
      <w:r>
        <w:br/>
      </w:r>
      <w:r w:rsidRPr="34BB5709">
        <w:rPr>
          <w:rFonts w:cs="Arial"/>
          <w:color w:val="000000" w:themeColor="text1"/>
          <w:lang w:val="en-US"/>
        </w:rPr>
        <w:t>Integration Log Table with Error Capture</w:t>
      </w:r>
    </w:p>
    <w:p w14:paraId="1B0124DF" w14:textId="2588957E" w:rsidR="46EA67CF" w:rsidRDefault="00F25215" w:rsidP="00433C9B">
      <w:pPr>
        <w:pStyle w:val="Heading3"/>
        <w:rPr>
          <w:rFonts w:eastAsia="Arial" w:cs="Arial"/>
          <w:sz w:val="24"/>
          <w:szCs w:val="24"/>
        </w:rPr>
      </w:pPr>
      <w:bookmarkStart w:id="22" w:name="_Toc222915477"/>
      <w:r>
        <w:t>3.2</w:t>
      </w:r>
      <w:r w:rsidR="46EA67CF" w:rsidRPr="34BB5709">
        <w:t>.4 Data Flow &amp; Field Mapping</w:t>
      </w:r>
      <w:bookmarkEnd w:id="22"/>
    </w:p>
    <w:p w14:paraId="3B209DA3" w14:textId="77777777" w:rsidR="00ED0BD4" w:rsidRDefault="46EA67CF" w:rsidP="34BB5709">
      <w:pPr>
        <w:spacing w:before="240" w:after="240"/>
        <w:rPr>
          <w:rStyle w:val="Heading4Char"/>
        </w:rPr>
      </w:pPr>
      <w:r w:rsidRPr="00433C9B">
        <w:rPr>
          <w:rStyle w:val="Heading4Char"/>
        </w:rPr>
        <w:t>Source Fields:</w:t>
      </w: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6A0" w:firstRow="1" w:lastRow="0" w:firstColumn="1" w:lastColumn="0" w:noHBand="1" w:noVBand="1"/>
      </w:tblPr>
      <w:tblGrid>
        <w:gridCol w:w="2749"/>
        <w:gridCol w:w="7525"/>
      </w:tblGrid>
      <w:tr w:rsidR="24992F7D" w14:paraId="4573A5C6" w14:textId="77777777" w:rsidTr="001702FF">
        <w:trPr>
          <w:trHeight w:val="300"/>
        </w:trPr>
        <w:tc>
          <w:tcPr>
            <w:tcW w:w="2749" w:type="dxa"/>
            <w:shd w:val="clear" w:color="auto" w:fill="002060"/>
            <w:vAlign w:val="center"/>
          </w:tcPr>
          <w:p w14:paraId="192415F2" w14:textId="74CAFFE5" w:rsidR="24992F7D" w:rsidRDefault="24992F7D" w:rsidP="24992F7D">
            <w:pPr>
              <w:spacing w:before="240" w:after="240"/>
              <w:jc w:val="center"/>
              <w:rPr>
                <w:b/>
                <w:sz w:val="22"/>
                <w:szCs w:val="22"/>
              </w:rPr>
            </w:pPr>
            <w:r w:rsidRPr="43106B26">
              <w:rPr>
                <w:b/>
                <w:sz w:val="22"/>
                <w:szCs w:val="22"/>
              </w:rPr>
              <w:t>Entity</w:t>
            </w:r>
          </w:p>
        </w:tc>
        <w:tc>
          <w:tcPr>
            <w:tcW w:w="7525" w:type="dxa"/>
            <w:shd w:val="clear" w:color="auto" w:fill="002060"/>
            <w:vAlign w:val="center"/>
          </w:tcPr>
          <w:p w14:paraId="10A4FAEF" w14:textId="4B192CB2" w:rsidR="24992F7D" w:rsidRDefault="24992F7D" w:rsidP="24992F7D">
            <w:pPr>
              <w:spacing w:before="240" w:after="240"/>
              <w:jc w:val="center"/>
              <w:rPr>
                <w:b/>
                <w:sz w:val="22"/>
                <w:szCs w:val="22"/>
              </w:rPr>
            </w:pPr>
            <w:r w:rsidRPr="43106B26">
              <w:rPr>
                <w:b/>
                <w:sz w:val="22"/>
                <w:szCs w:val="22"/>
              </w:rPr>
              <w:t>Description</w:t>
            </w:r>
          </w:p>
        </w:tc>
      </w:tr>
      <w:tr w:rsidR="24992F7D" w14:paraId="4DD20797" w14:textId="77777777" w:rsidTr="443F6EE9">
        <w:trPr>
          <w:trHeight w:val="300"/>
        </w:trPr>
        <w:tc>
          <w:tcPr>
            <w:tcW w:w="2749" w:type="dxa"/>
            <w:vAlign w:val="center"/>
          </w:tcPr>
          <w:p w14:paraId="34D33FED" w14:textId="7B206829" w:rsidR="24992F7D" w:rsidRDefault="24992F7D" w:rsidP="24992F7D">
            <w:pPr>
              <w:spacing w:before="240" w:after="240"/>
              <w:rPr>
                <w:sz w:val="22"/>
                <w:szCs w:val="22"/>
              </w:rPr>
            </w:pPr>
            <w:r w:rsidRPr="43106B26">
              <w:rPr>
                <w:sz w:val="22"/>
                <w:szCs w:val="22"/>
              </w:rPr>
              <w:t>CURNCYID</w:t>
            </w:r>
          </w:p>
        </w:tc>
        <w:tc>
          <w:tcPr>
            <w:tcW w:w="7525" w:type="dxa"/>
            <w:vAlign w:val="center"/>
          </w:tcPr>
          <w:p w14:paraId="5F0F1195" w14:textId="03003D2B" w:rsidR="24992F7D" w:rsidRDefault="24992F7D" w:rsidP="24992F7D">
            <w:pPr>
              <w:spacing w:before="240" w:after="240"/>
              <w:rPr>
                <w:sz w:val="22"/>
                <w:szCs w:val="22"/>
              </w:rPr>
            </w:pPr>
            <w:r w:rsidRPr="43106B26">
              <w:rPr>
                <w:sz w:val="22"/>
                <w:szCs w:val="22"/>
              </w:rPr>
              <w:t>Currency ID applicable to the rental rate (e.g., AUD, USD).</w:t>
            </w:r>
          </w:p>
        </w:tc>
      </w:tr>
      <w:tr w:rsidR="24992F7D" w14:paraId="0A5AE92C" w14:textId="77777777" w:rsidTr="443F6EE9">
        <w:trPr>
          <w:trHeight w:val="300"/>
        </w:trPr>
        <w:tc>
          <w:tcPr>
            <w:tcW w:w="2749" w:type="dxa"/>
            <w:vAlign w:val="center"/>
          </w:tcPr>
          <w:p w14:paraId="683C6B6C" w14:textId="68BBBBFD" w:rsidR="24992F7D" w:rsidRDefault="24992F7D" w:rsidP="24992F7D">
            <w:pPr>
              <w:spacing w:before="240" w:after="240"/>
              <w:rPr>
                <w:sz w:val="22"/>
                <w:szCs w:val="22"/>
              </w:rPr>
            </w:pPr>
            <w:r w:rsidRPr="43106B26">
              <w:rPr>
                <w:sz w:val="22"/>
                <w:szCs w:val="22"/>
              </w:rPr>
              <w:t>EQS_Rental_Rate</w:t>
            </w:r>
          </w:p>
        </w:tc>
        <w:tc>
          <w:tcPr>
            <w:tcW w:w="7525" w:type="dxa"/>
            <w:vAlign w:val="center"/>
          </w:tcPr>
          <w:p w14:paraId="421F28A0" w14:textId="271B8EA4" w:rsidR="24992F7D" w:rsidRDefault="24992F7D" w:rsidP="24992F7D">
            <w:pPr>
              <w:spacing w:before="240" w:after="240"/>
              <w:rPr>
                <w:sz w:val="22"/>
                <w:szCs w:val="22"/>
              </w:rPr>
            </w:pPr>
            <w:r w:rsidRPr="43106B26">
              <w:rPr>
                <w:sz w:val="22"/>
                <w:szCs w:val="22"/>
              </w:rPr>
              <w:t>Rental rate amount for the specified equipment pricing structure.</w:t>
            </w:r>
          </w:p>
        </w:tc>
      </w:tr>
      <w:tr w:rsidR="24992F7D" w14:paraId="1A8076B7" w14:textId="77777777" w:rsidTr="443F6EE9">
        <w:trPr>
          <w:trHeight w:val="300"/>
        </w:trPr>
        <w:tc>
          <w:tcPr>
            <w:tcW w:w="2749" w:type="dxa"/>
            <w:vAlign w:val="center"/>
          </w:tcPr>
          <w:p w14:paraId="2DBB1817" w14:textId="135D9243" w:rsidR="24992F7D" w:rsidRDefault="24992F7D" w:rsidP="24992F7D">
            <w:pPr>
              <w:spacing w:before="240" w:after="240"/>
              <w:rPr>
                <w:sz w:val="22"/>
                <w:szCs w:val="22"/>
              </w:rPr>
            </w:pPr>
            <w:r w:rsidRPr="43106B26">
              <w:rPr>
                <w:sz w:val="22"/>
                <w:szCs w:val="22"/>
              </w:rPr>
              <w:t>EQS_Price_Rate_Ord</w:t>
            </w:r>
          </w:p>
        </w:tc>
        <w:tc>
          <w:tcPr>
            <w:tcW w:w="7525" w:type="dxa"/>
            <w:vAlign w:val="center"/>
          </w:tcPr>
          <w:p w14:paraId="76E4F953" w14:textId="0CDC5F2E" w:rsidR="24992F7D" w:rsidRDefault="24992F7D" w:rsidP="24992F7D">
            <w:pPr>
              <w:spacing w:before="240" w:after="240"/>
              <w:rPr>
                <w:sz w:val="22"/>
                <w:szCs w:val="22"/>
              </w:rPr>
            </w:pPr>
            <w:r w:rsidRPr="43106B26">
              <w:rPr>
                <w:sz w:val="22"/>
                <w:szCs w:val="22"/>
              </w:rPr>
              <w:t>Rental rate order/sequence number within the pricing structure.</w:t>
            </w:r>
          </w:p>
        </w:tc>
      </w:tr>
      <w:tr w:rsidR="24992F7D" w14:paraId="32412C24" w14:textId="77777777" w:rsidTr="443F6EE9">
        <w:trPr>
          <w:trHeight w:val="300"/>
        </w:trPr>
        <w:tc>
          <w:tcPr>
            <w:tcW w:w="2749" w:type="dxa"/>
            <w:vAlign w:val="center"/>
          </w:tcPr>
          <w:p w14:paraId="4220EFD2" w14:textId="4EDD896B" w:rsidR="24992F7D" w:rsidRDefault="24992F7D" w:rsidP="24992F7D">
            <w:pPr>
              <w:spacing w:before="240" w:after="240"/>
              <w:rPr>
                <w:sz w:val="22"/>
                <w:szCs w:val="22"/>
              </w:rPr>
            </w:pPr>
            <w:r w:rsidRPr="43106B26">
              <w:rPr>
                <w:sz w:val="22"/>
                <w:szCs w:val="22"/>
              </w:rPr>
              <w:t>EQS_Price_Rate_ID</w:t>
            </w:r>
          </w:p>
        </w:tc>
        <w:tc>
          <w:tcPr>
            <w:tcW w:w="7525" w:type="dxa"/>
            <w:vAlign w:val="center"/>
          </w:tcPr>
          <w:p w14:paraId="00C34CBF" w14:textId="4FE96D5C" w:rsidR="24992F7D" w:rsidRDefault="24992F7D" w:rsidP="24992F7D">
            <w:pPr>
              <w:spacing w:before="240" w:after="240"/>
              <w:rPr>
                <w:sz w:val="22"/>
                <w:szCs w:val="22"/>
              </w:rPr>
            </w:pPr>
            <w:r w:rsidRPr="43106B26">
              <w:rPr>
                <w:sz w:val="22"/>
                <w:szCs w:val="22"/>
              </w:rPr>
              <w:t>Unique identifier for the rental rate definition.</w:t>
            </w:r>
          </w:p>
        </w:tc>
      </w:tr>
      <w:tr w:rsidR="24992F7D" w14:paraId="588CF786" w14:textId="77777777" w:rsidTr="443F6EE9">
        <w:trPr>
          <w:trHeight w:val="300"/>
        </w:trPr>
        <w:tc>
          <w:tcPr>
            <w:tcW w:w="2749" w:type="dxa"/>
            <w:vAlign w:val="center"/>
          </w:tcPr>
          <w:p w14:paraId="151E5DC8" w14:textId="7EE44C9A" w:rsidR="24992F7D" w:rsidRDefault="24992F7D" w:rsidP="24992F7D">
            <w:pPr>
              <w:spacing w:before="240" w:after="240"/>
              <w:rPr>
                <w:sz w:val="22"/>
                <w:szCs w:val="22"/>
              </w:rPr>
            </w:pPr>
            <w:r w:rsidRPr="43106B26">
              <w:rPr>
                <w:sz w:val="22"/>
                <w:szCs w:val="22"/>
              </w:rPr>
              <w:t>EQS_Price_Template_ID</w:t>
            </w:r>
          </w:p>
        </w:tc>
        <w:tc>
          <w:tcPr>
            <w:tcW w:w="7525" w:type="dxa"/>
            <w:vAlign w:val="center"/>
          </w:tcPr>
          <w:p w14:paraId="15F11ED1" w14:textId="68F05A40" w:rsidR="24992F7D" w:rsidRDefault="24992F7D" w:rsidP="24992F7D">
            <w:pPr>
              <w:spacing w:before="240" w:after="240"/>
              <w:rPr>
                <w:sz w:val="22"/>
                <w:szCs w:val="22"/>
              </w:rPr>
            </w:pPr>
            <w:r w:rsidRPr="43106B26">
              <w:rPr>
                <w:sz w:val="22"/>
                <w:szCs w:val="22"/>
              </w:rPr>
              <w:t>Price template identifier used to group or define pricing logic.</w:t>
            </w:r>
          </w:p>
        </w:tc>
      </w:tr>
      <w:tr w:rsidR="24992F7D" w14:paraId="3CB79DCD" w14:textId="77777777" w:rsidTr="443F6EE9">
        <w:trPr>
          <w:trHeight w:val="300"/>
        </w:trPr>
        <w:tc>
          <w:tcPr>
            <w:tcW w:w="2749" w:type="dxa"/>
            <w:vAlign w:val="center"/>
          </w:tcPr>
          <w:p w14:paraId="742E368A" w14:textId="03FB1AFD" w:rsidR="24992F7D" w:rsidRDefault="24992F7D" w:rsidP="24992F7D">
            <w:pPr>
              <w:spacing w:before="240" w:after="240"/>
              <w:rPr>
                <w:sz w:val="22"/>
                <w:szCs w:val="22"/>
              </w:rPr>
            </w:pPr>
            <w:r w:rsidRPr="43106B26">
              <w:rPr>
                <w:sz w:val="22"/>
                <w:szCs w:val="22"/>
              </w:rPr>
              <w:t>EQS_Rental_U_of_M</w:t>
            </w:r>
          </w:p>
        </w:tc>
        <w:tc>
          <w:tcPr>
            <w:tcW w:w="7525" w:type="dxa"/>
            <w:vAlign w:val="center"/>
          </w:tcPr>
          <w:p w14:paraId="4790BB4A" w14:textId="588BC543" w:rsidR="24992F7D" w:rsidRDefault="24992F7D" w:rsidP="24992F7D">
            <w:pPr>
              <w:spacing w:before="240" w:after="240"/>
              <w:rPr>
                <w:sz w:val="22"/>
                <w:szCs w:val="22"/>
              </w:rPr>
            </w:pPr>
            <w:r w:rsidRPr="43106B26">
              <w:rPr>
                <w:sz w:val="22"/>
                <w:szCs w:val="22"/>
              </w:rPr>
              <w:t>Unit of Measure applicable for rental calculation (e.g., Day, Week, Month).</w:t>
            </w:r>
          </w:p>
        </w:tc>
      </w:tr>
      <w:tr w:rsidR="24992F7D" w14:paraId="56E14515" w14:textId="77777777" w:rsidTr="443F6EE9">
        <w:trPr>
          <w:trHeight w:val="300"/>
        </w:trPr>
        <w:tc>
          <w:tcPr>
            <w:tcW w:w="2749" w:type="dxa"/>
            <w:vAlign w:val="center"/>
          </w:tcPr>
          <w:p w14:paraId="342636E5" w14:textId="6A2E9B7A" w:rsidR="24992F7D" w:rsidRDefault="24992F7D" w:rsidP="24992F7D">
            <w:pPr>
              <w:spacing w:before="240" w:after="240"/>
              <w:rPr>
                <w:sz w:val="22"/>
                <w:szCs w:val="22"/>
              </w:rPr>
            </w:pPr>
            <w:r w:rsidRPr="43106B26">
              <w:rPr>
                <w:sz w:val="22"/>
                <w:szCs w:val="22"/>
              </w:rPr>
              <w:t>Item_UOM</w:t>
            </w:r>
          </w:p>
        </w:tc>
        <w:tc>
          <w:tcPr>
            <w:tcW w:w="7525" w:type="dxa"/>
            <w:vAlign w:val="center"/>
          </w:tcPr>
          <w:p w14:paraId="34F0ADCC" w14:textId="5FC51887" w:rsidR="24992F7D" w:rsidRDefault="24992F7D" w:rsidP="24992F7D">
            <w:pPr>
              <w:spacing w:before="240" w:after="240"/>
              <w:rPr>
                <w:sz w:val="22"/>
                <w:szCs w:val="22"/>
              </w:rPr>
            </w:pPr>
            <w:r w:rsidRPr="43106B26">
              <w:rPr>
                <w:sz w:val="22"/>
                <w:szCs w:val="22"/>
              </w:rPr>
              <w:t>Base item unit of measure linked to the equipment or item.</w:t>
            </w:r>
          </w:p>
        </w:tc>
      </w:tr>
      <w:tr w:rsidR="24992F7D" w14:paraId="653D0B26" w14:textId="77777777" w:rsidTr="443F6EE9">
        <w:trPr>
          <w:trHeight w:val="300"/>
        </w:trPr>
        <w:tc>
          <w:tcPr>
            <w:tcW w:w="2749" w:type="dxa"/>
            <w:vAlign w:val="center"/>
          </w:tcPr>
          <w:p w14:paraId="5323EB61" w14:textId="12D4E4BE" w:rsidR="24992F7D" w:rsidRDefault="24992F7D" w:rsidP="24992F7D">
            <w:pPr>
              <w:spacing w:before="240" w:after="240"/>
              <w:rPr>
                <w:sz w:val="22"/>
                <w:szCs w:val="22"/>
              </w:rPr>
            </w:pPr>
            <w:r w:rsidRPr="43106B26">
              <w:rPr>
                <w:sz w:val="22"/>
                <w:szCs w:val="22"/>
              </w:rPr>
              <w:t>PRCLEVEL</w:t>
            </w:r>
          </w:p>
        </w:tc>
        <w:tc>
          <w:tcPr>
            <w:tcW w:w="7525" w:type="dxa"/>
            <w:vAlign w:val="center"/>
          </w:tcPr>
          <w:p w14:paraId="358AF8F0" w14:textId="42FB3CF2" w:rsidR="24992F7D" w:rsidRDefault="24992F7D" w:rsidP="24992F7D">
            <w:pPr>
              <w:spacing w:before="240" w:after="240"/>
              <w:rPr>
                <w:sz w:val="22"/>
                <w:szCs w:val="22"/>
              </w:rPr>
            </w:pPr>
            <w:r w:rsidRPr="43106B26">
              <w:rPr>
                <w:sz w:val="22"/>
                <w:szCs w:val="22"/>
              </w:rPr>
              <w:t>Price level associated with the rental rate (e.g., Standard, Contract, etc.).</w:t>
            </w:r>
          </w:p>
        </w:tc>
      </w:tr>
      <w:tr w:rsidR="24992F7D" w14:paraId="4616E632" w14:textId="77777777" w:rsidTr="443F6EE9">
        <w:trPr>
          <w:trHeight w:val="300"/>
        </w:trPr>
        <w:tc>
          <w:tcPr>
            <w:tcW w:w="2749" w:type="dxa"/>
            <w:vAlign w:val="center"/>
          </w:tcPr>
          <w:p w14:paraId="69EC239A" w14:textId="75453DA0" w:rsidR="24992F7D" w:rsidRDefault="24992F7D" w:rsidP="24992F7D">
            <w:pPr>
              <w:spacing w:before="240" w:after="240"/>
              <w:rPr>
                <w:sz w:val="22"/>
                <w:szCs w:val="22"/>
              </w:rPr>
            </w:pPr>
            <w:r w:rsidRPr="43106B26">
              <w:rPr>
                <w:sz w:val="22"/>
                <w:szCs w:val="22"/>
              </w:rPr>
              <w:t>EQS_Price_Rate_Type</w:t>
            </w:r>
          </w:p>
        </w:tc>
        <w:tc>
          <w:tcPr>
            <w:tcW w:w="7525" w:type="dxa"/>
            <w:vAlign w:val="center"/>
          </w:tcPr>
          <w:p w14:paraId="04D33304" w14:textId="6B73D993" w:rsidR="24992F7D" w:rsidRDefault="24992F7D" w:rsidP="24992F7D">
            <w:pPr>
              <w:spacing w:before="240" w:after="240"/>
              <w:rPr>
                <w:sz w:val="22"/>
                <w:szCs w:val="22"/>
              </w:rPr>
            </w:pPr>
            <w:r w:rsidRPr="43106B26">
              <w:rPr>
                <w:sz w:val="22"/>
                <w:szCs w:val="22"/>
              </w:rPr>
              <w:t>Defines the type/category of rental rate being applied.</w:t>
            </w:r>
          </w:p>
        </w:tc>
      </w:tr>
    </w:tbl>
    <w:p w14:paraId="5412CDCF" w14:textId="4BB8A414" w:rsidR="009D70D4" w:rsidRPr="009D70D4" w:rsidRDefault="009D70D4" w:rsidP="009D70D4">
      <w:pPr>
        <w:rPr>
          <w:lang w:val="en-US"/>
        </w:rPr>
      </w:pPr>
    </w:p>
    <w:p w14:paraId="5631126A" w14:textId="77777777" w:rsidR="009D70D4" w:rsidRDefault="009D70D4" w:rsidP="009D70D4">
      <w:pPr>
        <w:spacing w:before="240" w:after="240"/>
        <w:rPr>
          <w:rFonts w:cs="Arial"/>
          <w:color w:val="000000" w:themeColor="text1"/>
          <w:sz w:val="22"/>
          <w:szCs w:val="22"/>
        </w:rPr>
      </w:pPr>
      <w:r w:rsidRPr="34BB5709">
        <w:rPr>
          <w:rFonts w:cs="Arial"/>
          <w:color w:val="000000" w:themeColor="text1"/>
          <w:sz w:val="22"/>
          <w:szCs w:val="22"/>
          <w:lang w:val="en-US"/>
        </w:rPr>
        <w:t>Below is the high-level reference mapping between Wennsoft and Microsoft Dynamics GP for Rental Rates:</w:t>
      </w:r>
    </w:p>
    <w:tbl>
      <w:tblPr>
        <w:tblW w:w="10770"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6A0" w:firstRow="1" w:lastRow="0" w:firstColumn="1" w:lastColumn="0" w:noHBand="1" w:noVBand="1"/>
      </w:tblPr>
      <w:tblGrid>
        <w:gridCol w:w="1111"/>
        <w:gridCol w:w="2686"/>
        <w:gridCol w:w="1830"/>
        <w:gridCol w:w="1121"/>
        <w:gridCol w:w="2686"/>
        <w:gridCol w:w="1336"/>
      </w:tblGrid>
      <w:tr w:rsidR="5B147256" w14:paraId="5F8B69C4" w14:textId="77777777" w:rsidTr="042E658E">
        <w:trPr>
          <w:trHeight w:val="2325"/>
        </w:trPr>
        <w:tc>
          <w:tcPr>
            <w:tcW w:w="1260" w:type="dxa"/>
            <w:shd w:val="clear" w:color="auto" w:fill="002060"/>
            <w:vAlign w:val="center"/>
          </w:tcPr>
          <w:p w14:paraId="3A93CEA5" w14:textId="0FC75400" w:rsidR="5B147256" w:rsidRPr="004F2223" w:rsidRDefault="5B147256" w:rsidP="5B147256">
            <w:pPr>
              <w:spacing w:before="240" w:after="240"/>
              <w:jc w:val="center"/>
              <w:rPr>
                <w:b/>
                <w:color w:val="FFFFFF" w:themeColor="background1"/>
                <w:sz w:val="22"/>
                <w:szCs w:val="22"/>
              </w:rPr>
            </w:pPr>
            <w:r w:rsidRPr="004F2223">
              <w:rPr>
                <w:b/>
                <w:color w:val="FFFFFF" w:themeColor="background1"/>
                <w:sz w:val="22"/>
                <w:szCs w:val="22"/>
              </w:rPr>
              <w:lastRenderedPageBreak/>
              <w:t>Source System (Excel)</w:t>
            </w:r>
          </w:p>
        </w:tc>
        <w:tc>
          <w:tcPr>
            <w:tcW w:w="2447" w:type="dxa"/>
            <w:shd w:val="clear" w:color="auto" w:fill="002060"/>
            <w:vAlign w:val="center"/>
          </w:tcPr>
          <w:p w14:paraId="6224A15E" w14:textId="1BF8CD8C" w:rsidR="5B147256" w:rsidRPr="004F2223" w:rsidRDefault="5B147256" w:rsidP="5B147256">
            <w:pPr>
              <w:spacing w:before="240" w:after="240"/>
              <w:jc w:val="center"/>
              <w:rPr>
                <w:b/>
                <w:color w:val="FFFFFF" w:themeColor="background1"/>
                <w:sz w:val="22"/>
                <w:szCs w:val="22"/>
              </w:rPr>
            </w:pPr>
            <w:r w:rsidRPr="004F2223">
              <w:rPr>
                <w:b/>
                <w:color w:val="FFFFFF" w:themeColor="background1"/>
                <w:sz w:val="22"/>
                <w:szCs w:val="22"/>
              </w:rPr>
              <w:t>Source Field</w:t>
            </w:r>
          </w:p>
        </w:tc>
        <w:tc>
          <w:tcPr>
            <w:tcW w:w="1830" w:type="dxa"/>
            <w:shd w:val="clear" w:color="auto" w:fill="002060"/>
            <w:vAlign w:val="center"/>
          </w:tcPr>
          <w:p w14:paraId="4F6C080F" w14:textId="05AC4980" w:rsidR="5B147256" w:rsidRPr="004F2223" w:rsidRDefault="5B147256" w:rsidP="5B147256">
            <w:pPr>
              <w:spacing w:before="240" w:after="240"/>
              <w:jc w:val="center"/>
              <w:rPr>
                <w:b/>
                <w:color w:val="FFFFFF" w:themeColor="background1"/>
                <w:sz w:val="22"/>
                <w:szCs w:val="22"/>
              </w:rPr>
            </w:pPr>
            <w:r w:rsidRPr="004F2223">
              <w:rPr>
                <w:b/>
                <w:color w:val="FFFFFF" w:themeColor="background1"/>
                <w:sz w:val="22"/>
                <w:szCs w:val="22"/>
              </w:rPr>
              <w:t>Transformation Logic</w:t>
            </w:r>
          </w:p>
        </w:tc>
        <w:tc>
          <w:tcPr>
            <w:tcW w:w="1202" w:type="dxa"/>
            <w:shd w:val="clear" w:color="auto" w:fill="002060"/>
            <w:vAlign w:val="center"/>
          </w:tcPr>
          <w:p w14:paraId="066F0ADE" w14:textId="7002A511" w:rsidR="5B147256" w:rsidRPr="004F2223" w:rsidRDefault="5B147256" w:rsidP="5B147256">
            <w:pPr>
              <w:spacing w:before="240" w:after="240"/>
              <w:jc w:val="center"/>
              <w:rPr>
                <w:b/>
                <w:color w:val="FFFFFF" w:themeColor="background1"/>
                <w:sz w:val="22"/>
                <w:szCs w:val="22"/>
              </w:rPr>
            </w:pPr>
            <w:r w:rsidRPr="004F2223">
              <w:rPr>
                <w:b/>
                <w:color w:val="FFFFFF" w:themeColor="background1"/>
                <w:sz w:val="22"/>
                <w:szCs w:val="22"/>
              </w:rPr>
              <w:t>Target System (MS_GP – EMS Rental Rates Node)</w:t>
            </w:r>
          </w:p>
        </w:tc>
        <w:tc>
          <w:tcPr>
            <w:tcW w:w="2686" w:type="dxa"/>
            <w:shd w:val="clear" w:color="auto" w:fill="002060"/>
            <w:vAlign w:val="center"/>
          </w:tcPr>
          <w:p w14:paraId="5BDE2896" w14:textId="1B7E8843" w:rsidR="5B147256" w:rsidRPr="004F2223" w:rsidRDefault="5B147256" w:rsidP="5B147256">
            <w:pPr>
              <w:spacing w:before="240" w:after="240"/>
              <w:jc w:val="center"/>
              <w:rPr>
                <w:b/>
                <w:color w:val="FFFFFF" w:themeColor="background1"/>
                <w:sz w:val="22"/>
                <w:szCs w:val="22"/>
              </w:rPr>
            </w:pPr>
            <w:r w:rsidRPr="004F2223">
              <w:rPr>
                <w:b/>
                <w:color w:val="FFFFFF" w:themeColor="background1"/>
                <w:sz w:val="22"/>
                <w:szCs w:val="22"/>
              </w:rPr>
              <w:t>Target Field</w:t>
            </w:r>
          </w:p>
        </w:tc>
        <w:tc>
          <w:tcPr>
            <w:tcW w:w="1345" w:type="dxa"/>
            <w:shd w:val="clear" w:color="auto" w:fill="002060"/>
            <w:vAlign w:val="center"/>
          </w:tcPr>
          <w:p w14:paraId="03A3EB51" w14:textId="5D948683" w:rsidR="5B147256" w:rsidRPr="004F2223" w:rsidRDefault="5B147256" w:rsidP="5B147256">
            <w:pPr>
              <w:spacing w:before="240" w:after="240"/>
              <w:jc w:val="center"/>
              <w:rPr>
                <w:b/>
                <w:color w:val="FFFFFF" w:themeColor="background1"/>
                <w:sz w:val="22"/>
                <w:szCs w:val="22"/>
              </w:rPr>
            </w:pPr>
            <w:r w:rsidRPr="004F2223">
              <w:rPr>
                <w:b/>
                <w:color w:val="FFFFFF" w:themeColor="background1"/>
                <w:sz w:val="22"/>
                <w:szCs w:val="22"/>
              </w:rPr>
              <w:t>Mandatory (Y/N)</w:t>
            </w:r>
          </w:p>
        </w:tc>
      </w:tr>
      <w:tr w:rsidR="5B147256" w14:paraId="0E84B269" w14:textId="77777777" w:rsidTr="042E658E">
        <w:trPr>
          <w:trHeight w:val="300"/>
        </w:trPr>
        <w:tc>
          <w:tcPr>
            <w:tcW w:w="1260" w:type="dxa"/>
            <w:vAlign w:val="center"/>
          </w:tcPr>
          <w:p w14:paraId="52BE8549" w14:textId="565198B2" w:rsidR="5B147256" w:rsidRDefault="5B147256" w:rsidP="5B147256">
            <w:pPr>
              <w:spacing w:before="240" w:after="240"/>
              <w:rPr>
                <w:sz w:val="22"/>
                <w:szCs w:val="22"/>
              </w:rPr>
            </w:pPr>
            <w:r w:rsidRPr="4381C692">
              <w:rPr>
                <w:sz w:val="22"/>
                <w:szCs w:val="22"/>
              </w:rPr>
              <w:t>Excel (File Source)</w:t>
            </w:r>
          </w:p>
        </w:tc>
        <w:tc>
          <w:tcPr>
            <w:tcW w:w="2447" w:type="dxa"/>
            <w:vAlign w:val="center"/>
          </w:tcPr>
          <w:p w14:paraId="710C6D9E" w14:textId="365849FE" w:rsidR="5B147256" w:rsidRDefault="5B147256" w:rsidP="5B147256">
            <w:pPr>
              <w:spacing w:before="240" w:after="240"/>
              <w:rPr>
                <w:sz w:val="22"/>
                <w:szCs w:val="22"/>
              </w:rPr>
            </w:pPr>
            <w:r w:rsidRPr="4381C692">
              <w:rPr>
                <w:sz w:val="22"/>
                <w:szCs w:val="22"/>
              </w:rPr>
              <w:t>CURNCYID</w:t>
            </w:r>
          </w:p>
        </w:tc>
        <w:tc>
          <w:tcPr>
            <w:tcW w:w="1830" w:type="dxa"/>
            <w:vAlign w:val="center"/>
          </w:tcPr>
          <w:p w14:paraId="332AAF5A" w14:textId="07A87EAD" w:rsidR="5B147256" w:rsidRDefault="5B147256" w:rsidP="5B147256">
            <w:pPr>
              <w:spacing w:before="240" w:after="240"/>
              <w:rPr>
                <w:sz w:val="22"/>
                <w:szCs w:val="22"/>
              </w:rPr>
            </w:pPr>
            <w:r w:rsidRPr="4381C692">
              <w:rPr>
                <w:sz w:val="22"/>
                <w:szCs w:val="22"/>
              </w:rPr>
              <w:t>Direct mapping</w:t>
            </w:r>
          </w:p>
        </w:tc>
        <w:tc>
          <w:tcPr>
            <w:tcW w:w="1202" w:type="dxa"/>
            <w:vAlign w:val="center"/>
          </w:tcPr>
          <w:p w14:paraId="1ABF9523" w14:textId="1A1D1E5B" w:rsidR="5B147256" w:rsidRDefault="5B147256" w:rsidP="5B147256">
            <w:pPr>
              <w:spacing w:before="240" w:after="240"/>
              <w:rPr>
                <w:sz w:val="22"/>
                <w:szCs w:val="22"/>
              </w:rPr>
            </w:pPr>
            <w:r w:rsidRPr="4381C692">
              <w:rPr>
                <w:sz w:val="22"/>
                <w:szCs w:val="22"/>
              </w:rPr>
              <w:t>MS_GP – EMS Rental Rates</w:t>
            </w:r>
          </w:p>
        </w:tc>
        <w:tc>
          <w:tcPr>
            <w:tcW w:w="2686" w:type="dxa"/>
            <w:vAlign w:val="center"/>
          </w:tcPr>
          <w:p w14:paraId="6FE1FC5F" w14:textId="6C2FE63D" w:rsidR="5B147256" w:rsidRDefault="5B147256" w:rsidP="5B147256">
            <w:pPr>
              <w:spacing w:before="240" w:after="240"/>
              <w:rPr>
                <w:sz w:val="22"/>
                <w:szCs w:val="22"/>
              </w:rPr>
            </w:pPr>
            <w:r w:rsidRPr="4381C692">
              <w:rPr>
                <w:sz w:val="22"/>
                <w:szCs w:val="22"/>
              </w:rPr>
              <w:t>CURNCYID</w:t>
            </w:r>
          </w:p>
        </w:tc>
        <w:tc>
          <w:tcPr>
            <w:tcW w:w="1345" w:type="dxa"/>
            <w:vAlign w:val="center"/>
          </w:tcPr>
          <w:p w14:paraId="4E148B80" w14:textId="3026FB7D" w:rsidR="5B147256" w:rsidRDefault="5B147256" w:rsidP="5B147256">
            <w:pPr>
              <w:spacing w:before="240" w:after="240"/>
              <w:rPr>
                <w:sz w:val="22"/>
                <w:szCs w:val="22"/>
              </w:rPr>
            </w:pPr>
            <w:r w:rsidRPr="4381C692">
              <w:rPr>
                <w:sz w:val="22"/>
                <w:szCs w:val="22"/>
              </w:rPr>
              <w:t>Y</w:t>
            </w:r>
          </w:p>
        </w:tc>
      </w:tr>
      <w:tr w:rsidR="5B147256" w14:paraId="12FE85B8" w14:textId="77777777" w:rsidTr="042E658E">
        <w:trPr>
          <w:trHeight w:val="300"/>
        </w:trPr>
        <w:tc>
          <w:tcPr>
            <w:tcW w:w="1260" w:type="dxa"/>
            <w:vAlign w:val="center"/>
          </w:tcPr>
          <w:p w14:paraId="2CB6DA50" w14:textId="563471AE" w:rsidR="5B147256" w:rsidRDefault="5B147256" w:rsidP="5B147256">
            <w:pPr>
              <w:spacing w:before="240" w:after="240"/>
              <w:rPr>
                <w:sz w:val="22"/>
                <w:szCs w:val="22"/>
              </w:rPr>
            </w:pPr>
            <w:r w:rsidRPr="4381C692">
              <w:rPr>
                <w:sz w:val="22"/>
                <w:szCs w:val="22"/>
              </w:rPr>
              <w:t>Excel (File Source)</w:t>
            </w:r>
          </w:p>
        </w:tc>
        <w:tc>
          <w:tcPr>
            <w:tcW w:w="2447" w:type="dxa"/>
            <w:vAlign w:val="center"/>
          </w:tcPr>
          <w:p w14:paraId="4C05ACB8" w14:textId="5C75671F" w:rsidR="5B147256" w:rsidRDefault="5B147256" w:rsidP="5B147256">
            <w:pPr>
              <w:spacing w:before="240" w:after="240"/>
              <w:rPr>
                <w:sz w:val="22"/>
                <w:szCs w:val="22"/>
              </w:rPr>
            </w:pPr>
            <w:r w:rsidRPr="4381C692">
              <w:rPr>
                <w:sz w:val="22"/>
                <w:szCs w:val="22"/>
              </w:rPr>
              <w:t>EQS_Price_Template_ID</w:t>
            </w:r>
          </w:p>
        </w:tc>
        <w:tc>
          <w:tcPr>
            <w:tcW w:w="1830" w:type="dxa"/>
            <w:vAlign w:val="center"/>
          </w:tcPr>
          <w:p w14:paraId="4FD4A326" w14:textId="7BE5A90E" w:rsidR="5B147256" w:rsidRDefault="5B147256" w:rsidP="5B147256">
            <w:pPr>
              <w:spacing w:before="240" w:after="240"/>
              <w:rPr>
                <w:sz w:val="22"/>
                <w:szCs w:val="22"/>
              </w:rPr>
            </w:pPr>
            <w:r w:rsidRPr="4381C692">
              <w:rPr>
                <w:sz w:val="22"/>
                <w:szCs w:val="22"/>
              </w:rPr>
              <w:t>Direct mapping</w:t>
            </w:r>
          </w:p>
        </w:tc>
        <w:tc>
          <w:tcPr>
            <w:tcW w:w="1202" w:type="dxa"/>
            <w:vAlign w:val="center"/>
          </w:tcPr>
          <w:p w14:paraId="72A0B346" w14:textId="2C8420C4" w:rsidR="5B147256" w:rsidRDefault="5B147256" w:rsidP="5B147256">
            <w:pPr>
              <w:spacing w:before="240" w:after="240"/>
              <w:rPr>
                <w:sz w:val="22"/>
                <w:szCs w:val="22"/>
              </w:rPr>
            </w:pPr>
            <w:r w:rsidRPr="4381C692">
              <w:rPr>
                <w:sz w:val="22"/>
                <w:szCs w:val="22"/>
              </w:rPr>
              <w:t>MS_GP – EMS Rental Rates</w:t>
            </w:r>
          </w:p>
        </w:tc>
        <w:tc>
          <w:tcPr>
            <w:tcW w:w="2686" w:type="dxa"/>
            <w:vAlign w:val="center"/>
          </w:tcPr>
          <w:p w14:paraId="260BB31F" w14:textId="13FC0055" w:rsidR="5B147256" w:rsidRDefault="5B147256" w:rsidP="5B147256">
            <w:pPr>
              <w:spacing w:before="240" w:after="240"/>
              <w:rPr>
                <w:sz w:val="22"/>
                <w:szCs w:val="22"/>
              </w:rPr>
            </w:pPr>
            <w:r w:rsidRPr="4381C692">
              <w:rPr>
                <w:sz w:val="22"/>
                <w:szCs w:val="22"/>
              </w:rPr>
              <w:t>EQS_Price_Template_ID</w:t>
            </w:r>
          </w:p>
        </w:tc>
        <w:tc>
          <w:tcPr>
            <w:tcW w:w="1345" w:type="dxa"/>
            <w:vAlign w:val="center"/>
          </w:tcPr>
          <w:p w14:paraId="6C3ED0A4" w14:textId="7243CFB7" w:rsidR="5B147256" w:rsidRDefault="5B147256" w:rsidP="5B147256">
            <w:pPr>
              <w:spacing w:before="240" w:after="240"/>
              <w:rPr>
                <w:sz w:val="22"/>
                <w:szCs w:val="22"/>
              </w:rPr>
            </w:pPr>
            <w:r w:rsidRPr="4381C692">
              <w:rPr>
                <w:sz w:val="22"/>
                <w:szCs w:val="22"/>
              </w:rPr>
              <w:t>Y</w:t>
            </w:r>
          </w:p>
        </w:tc>
      </w:tr>
      <w:tr w:rsidR="5B147256" w14:paraId="52DC189F" w14:textId="77777777" w:rsidTr="042E658E">
        <w:trPr>
          <w:trHeight w:val="300"/>
        </w:trPr>
        <w:tc>
          <w:tcPr>
            <w:tcW w:w="1260" w:type="dxa"/>
            <w:vAlign w:val="center"/>
          </w:tcPr>
          <w:p w14:paraId="3DE9208E" w14:textId="580B7573" w:rsidR="5B147256" w:rsidRDefault="5B147256" w:rsidP="5B147256">
            <w:pPr>
              <w:spacing w:before="240" w:after="240"/>
              <w:rPr>
                <w:sz w:val="22"/>
                <w:szCs w:val="22"/>
              </w:rPr>
            </w:pPr>
            <w:r w:rsidRPr="4381C692">
              <w:rPr>
                <w:sz w:val="22"/>
                <w:szCs w:val="22"/>
              </w:rPr>
              <w:t>Excel (File Source)</w:t>
            </w:r>
          </w:p>
        </w:tc>
        <w:tc>
          <w:tcPr>
            <w:tcW w:w="2447" w:type="dxa"/>
            <w:vAlign w:val="center"/>
          </w:tcPr>
          <w:p w14:paraId="489BA160" w14:textId="61244EC2" w:rsidR="5B147256" w:rsidRDefault="5B147256" w:rsidP="5B147256">
            <w:pPr>
              <w:spacing w:before="240" w:after="240"/>
              <w:rPr>
                <w:sz w:val="22"/>
                <w:szCs w:val="22"/>
              </w:rPr>
            </w:pPr>
            <w:r w:rsidRPr="4381C692">
              <w:rPr>
                <w:sz w:val="22"/>
                <w:szCs w:val="22"/>
              </w:rPr>
              <w:t>PRCLEVEL</w:t>
            </w:r>
          </w:p>
        </w:tc>
        <w:tc>
          <w:tcPr>
            <w:tcW w:w="1830" w:type="dxa"/>
            <w:vAlign w:val="center"/>
          </w:tcPr>
          <w:p w14:paraId="2AB702AE" w14:textId="4B0BE0BB" w:rsidR="5B147256" w:rsidRDefault="5B147256" w:rsidP="5B147256">
            <w:pPr>
              <w:spacing w:before="240" w:after="240"/>
              <w:rPr>
                <w:sz w:val="22"/>
                <w:szCs w:val="22"/>
              </w:rPr>
            </w:pPr>
            <w:r w:rsidRPr="4381C692">
              <w:rPr>
                <w:sz w:val="22"/>
                <w:szCs w:val="22"/>
              </w:rPr>
              <w:t>Direct mapping</w:t>
            </w:r>
          </w:p>
        </w:tc>
        <w:tc>
          <w:tcPr>
            <w:tcW w:w="1202" w:type="dxa"/>
            <w:vAlign w:val="center"/>
          </w:tcPr>
          <w:p w14:paraId="117711EF" w14:textId="433AF707" w:rsidR="5B147256" w:rsidRDefault="5B147256" w:rsidP="5B147256">
            <w:pPr>
              <w:spacing w:before="240" w:after="240"/>
              <w:rPr>
                <w:sz w:val="22"/>
                <w:szCs w:val="22"/>
              </w:rPr>
            </w:pPr>
            <w:r w:rsidRPr="4381C692">
              <w:rPr>
                <w:sz w:val="22"/>
                <w:szCs w:val="22"/>
              </w:rPr>
              <w:t>MS_GP – EMS Rental Rates</w:t>
            </w:r>
          </w:p>
        </w:tc>
        <w:tc>
          <w:tcPr>
            <w:tcW w:w="2686" w:type="dxa"/>
            <w:vAlign w:val="center"/>
          </w:tcPr>
          <w:p w14:paraId="163CB5C1" w14:textId="2CCA61D5" w:rsidR="5B147256" w:rsidRDefault="5B147256" w:rsidP="5B147256">
            <w:pPr>
              <w:spacing w:before="240" w:after="240"/>
              <w:rPr>
                <w:sz w:val="22"/>
                <w:szCs w:val="22"/>
              </w:rPr>
            </w:pPr>
            <w:r w:rsidRPr="4381C692">
              <w:rPr>
                <w:sz w:val="22"/>
                <w:szCs w:val="22"/>
              </w:rPr>
              <w:t>PRCLEVEL</w:t>
            </w:r>
          </w:p>
        </w:tc>
        <w:tc>
          <w:tcPr>
            <w:tcW w:w="1345" w:type="dxa"/>
            <w:vAlign w:val="center"/>
          </w:tcPr>
          <w:p w14:paraId="1DB504B6" w14:textId="1172B6E0" w:rsidR="5B147256" w:rsidRDefault="5B147256" w:rsidP="5B147256">
            <w:pPr>
              <w:spacing w:before="240" w:after="240"/>
              <w:rPr>
                <w:sz w:val="22"/>
                <w:szCs w:val="22"/>
              </w:rPr>
            </w:pPr>
            <w:r w:rsidRPr="4381C692">
              <w:rPr>
                <w:sz w:val="22"/>
                <w:szCs w:val="22"/>
              </w:rPr>
              <w:t>Y</w:t>
            </w:r>
          </w:p>
        </w:tc>
      </w:tr>
      <w:tr w:rsidR="5B147256" w14:paraId="152AF6A6" w14:textId="77777777" w:rsidTr="042E658E">
        <w:trPr>
          <w:trHeight w:val="300"/>
        </w:trPr>
        <w:tc>
          <w:tcPr>
            <w:tcW w:w="1260" w:type="dxa"/>
            <w:vAlign w:val="center"/>
          </w:tcPr>
          <w:p w14:paraId="75A3A832" w14:textId="14BACAD3" w:rsidR="5B147256" w:rsidRDefault="5B147256" w:rsidP="5B147256">
            <w:pPr>
              <w:spacing w:before="240" w:after="240"/>
              <w:rPr>
                <w:sz w:val="22"/>
                <w:szCs w:val="22"/>
              </w:rPr>
            </w:pPr>
            <w:r w:rsidRPr="4381C692">
              <w:rPr>
                <w:sz w:val="22"/>
                <w:szCs w:val="22"/>
              </w:rPr>
              <w:t>Excel (File Source)</w:t>
            </w:r>
          </w:p>
        </w:tc>
        <w:tc>
          <w:tcPr>
            <w:tcW w:w="2447" w:type="dxa"/>
            <w:vAlign w:val="center"/>
          </w:tcPr>
          <w:p w14:paraId="314B9449" w14:textId="0C9CB111" w:rsidR="5B147256" w:rsidRDefault="5B147256" w:rsidP="5B147256">
            <w:pPr>
              <w:spacing w:before="240" w:after="240"/>
              <w:rPr>
                <w:sz w:val="22"/>
                <w:szCs w:val="22"/>
              </w:rPr>
            </w:pPr>
            <w:r w:rsidRPr="4381C692">
              <w:rPr>
                <w:sz w:val="22"/>
                <w:szCs w:val="22"/>
              </w:rPr>
              <w:t>Item_UOM</w:t>
            </w:r>
          </w:p>
        </w:tc>
        <w:tc>
          <w:tcPr>
            <w:tcW w:w="1830" w:type="dxa"/>
            <w:vAlign w:val="center"/>
          </w:tcPr>
          <w:p w14:paraId="42050572" w14:textId="69726603" w:rsidR="5B147256" w:rsidRDefault="5B147256" w:rsidP="5B147256">
            <w:pPr>
              <w:spacing w:before="240" w:after="240"/>
              <w:rPr>
                <w:sz w:val="22"/>
                <w:szCs w:val="22"/>
              </w:rPr>
            </w:pPr>
            <w:r w:rsidRPr="4381C692">
              <w:rPr>
                <w:sz w:val="22"/>
                <w:szCs w:val="22"/>
              </w:rPr>
              <w:t>Direct mapping</w:t>
            </w:r>
          </w:p>
        </w:tc>
        <w:tc>
          <w:tcPr>
            <w:tcW w:w="1202" w:type="dxa"/>
            <w:vAlign w:val="center"/>
          </w:tcPr>
          <w:p w14:paraId="687EC4B8" w14:textId="5B38B6F6" w:rsidR="5B147256" w:rsidRDefault="5B147256" w:rsidP="5B147256">
            <w:pPr>
              <w:spacing w:before="240" w:after="240"/>
              <w:rPr>
                <w:sz w:val="22"/>
                <w:szCs w:val="22"/>
              </w:rPr>
            </w:pPr>
            <w:r w:rsidRPr="4381C692">
              <w:rPr>
                <w:sz w:val="22"/>
                <w:szCs w:val="22"/>
              </w:rPr>
              <w:t>MS_GP – EMS Rental Rates</w:t>
            </w:r>
          </w:p>
        </w:tc>
        <w:tc>
          <w:tcPr>
            <w:tcW w:w="2686" w:type="dxa"/>
            <w:vAlign w:val="center"/>
          </w:tcPr>
          <w:p w14:paraId="1B222F0F" w14:textId="5336EC8F" w:rsidR="5B147256" w:rsidRDefault="5B147256" w:rsidP="5B147256">
            <w:pPr>
              <w:spacing w:before="240" w:after="240"/>
              <w:rPr>
                <w:sz w:val="22"/>
                <w:szCs w:val="22"/>
              </w:rPr>
            </w:pPr>
            <w:r w:rsidRPr="4381C692">
              <w:rPr>
                <w:sz w:val="22"/>
                <w:szCs w:val="22"/>
              </w:rPr>
              <w:t>Item_UOM</w:t>
            </w:r>
          </w:p>
        </w:tc>
        <w:tc>
          <w:tcPr>
            <w:tcW w:w="1345" w:type="dxa"/>
            <w:vAlign w:val="center"/>
          </w:tcPr>
          <w:p w14:paraId="0C12EDE8" w14:textId="1E87CB49" w:rsidR="5B147256" w:rsidRDefault="5B147256" w:rsidP="5B147256">
            <w:pPr>
              <w:spacing w:before="240" w:after="240"/>
              <w:rPr>
                <w:sz w:val="22"/>
                <w:szCs w:val="22"/>
              </w:rPr>
            </w:pPr>
            <w:r w:rsidRPr="4381C692">
              <w:rPr>
                <w:sz w:val="22"/>
                <w:szCs w:val="22"/>
              </w:rPr>
              <w:t>Y</w:t>
            </w:r>
          </w:p>
        </w:tc>
      </w:tr>
      <w:tr w:rsidR="5B147256" w14:paraId="1733D98E" w14:textId="77777777" w:rsidTr="042E658E">
        <w:trPr>
          <w:trHeight w:val="300"/>
        </w:trPr>
        <w:tc>
          <w:tcPr>
            <w:tcW w:w="1260" w:type="dxa"/>
            <w:vAlign w:val="center"/>
          </w:tcPr>
          <w:p w14:paraId="5AA4C806" w14:textId="75675333" w:rsidR="5B147256" w:rsidRDefault="5B147256" w:rsidP="5B147256">
            <w:pPr>
              <w:spacing w:before="240" w:after="240"/>
              <w:rPr>
                <w:sz w:val="22"/>
                <w:szCs w:val="22"/>
              </w:rPr>
            </w:pPr>
            <w:r w:rsidRPr="4381C692">
              <w:rPr>
                <w:sz w:val="22"/>
                <w:szCs w:val="22"/>
              </w:rPr>
              <w:t>Excel (File Source)</w:t>
            </w:r>
          </w:p>
        </w:tc>
        <w:tc>
          <w:tcPr>
            <w:tcW w:w="2447" w:type="dxa"/>
            <w:vAlign w:val="center"/>
          </w:tcPr>
          <w:p w14:paraId="4D2B7B79" w14:textId="1381098C" w:rsidR="5B147256" w:rsidRDefault="5B147256" w:rsidP="5B147256">
            <w:pPr>
              <w:spacing w:before="240" w:after="240"/>
              <w:rPr>
                <w:sz w:val="22"/>
                <w:szCs w:val="22"/>
              </w:rPr>
            </w:pPr>
            <w:r w:rsidRPr="4381C692">
              <w:rPr>
                <w:sz w:val="22"/>
                <w:szCs w:val="22"/>
              </w:rPr>
              <w:t>EQS_Rental_U_of_M</w:t>
            </w:r>
          </w:p>
        </w:tc>
        <w:tc>
          <w:tcPr>
            <w:tcW w:w="1830" w:type="dxa"/>
            <w:vAlign w:val="center"/>
          </w:tcPr>
          <w:p w14:paraId="2491CCDD" w14:textId="7F026BFE" w:rsidR="5B147256" w:rsidRDefault="5B147256" w:rsidP="5B147256">
            <w:pPr>
              <w:spacing w:before="240" w:after="240"/>
              <w:rPr>
                <w:sz w:val="22"/>
                <w:szCs w:val="22"/>
              </w:rPr>
            </w:pPr>
            <w:r w:rsidRPr="4381C692">
              <w:rPr>
                <w:sz w:val="22"/>
                <w:szCs w:val="22"/>
              </w:rPr>
              <w:t>Direct mapping</w:t>
            </w:r>
          </w:p>
        </w:tc>
        <w:tc>
          <w:tcPr>
            <w:tcW w:w="1202" w:type="dxa"/>
            <w:vAlign w:val="center"/>
          </w:tcPr>
          <w:p w14:paraId="2AB4A982" w14:textId="63C86969" w:rsidR="5B147256" w:rsidRDefault="5B147256" w:rsidP="5B147256">
            <w:pPr>
              <w:spacing w:before="240" w:after="240"/>
              <w:rPr>
                <w:sz w:val="22"/>
                <w:szCs w:val="22"/>
              </w:rPr>
            </w:pPr>
            <w:r w:rsidRPr="4381C692">
              <w:rPr>
                <w:sz w:val="22"/>
                <w:szCs w:val="22"/>
              </w:rPr>
              <w:t>MS_GP – EMS Rental Rates</w:t>
            </w:r>
          </w:p>
        </w:tc>
        <w:tc>
          <w:tcPr>
            <w:tcW w:w="2686" w:type="dxa"/>
            <w:vAlign w:val="center"/>
          </w:tcPr>
          <w:p w14:paraId="07619BA8" w14:textId="5CFD11A7" w:rsidR="5B147256" w:rsidRDefault="5B147256" w:rsidP="5B147256">
            <w:pPr>
              <w:spacing w:before="240" w:after="240"/>
              <w:rPr>
                <w:sz w:val="22"/>
                <w:szCs w:val="22"/>
              </w:rPr>
            </w:pPr>
            <w:r w:rsidRPr="4381C692">
              <w:rPr>
                <w:sz w:val="22"/>
                <w:szCs w:val="22"/>
              </w:rPr>
              <w:t>EQS_Rental_U_of_M</w:t>
            </w:r>
          </w:p>
        </w:tc>
        <w:tc>
          <w:tcPr>
            <w:tcW w:w="1345" w:type="dxa"/>
            <w:vAlign w:val="center"/>
          </w:tcPr>
          <w:p w14:paraId="60D929D0" w14:textId="4CEF336D" w:rsidR="5B147256" w:rsidRDefault="5B147256" w:rsidP="5B147256">
            <w:pPr>
              <w:spacing w:before="240" w:after="240"/>
              <w:rPr>
                <w:sz w:val="22"/>
                <w:szCs w:val="22"/>
              </w:rPr>
            </w:pPr>
            <w:r w:rsidRPr="4381C692">
              <w:rPr>
                <w:sz w:val="22"/>
                <w:szCs w:val="22"/>
              </w:rPr>
              <w:t>Y</w:t>
            </w:r>
          </w:p>
        </w:tc>
      </w:tr>
      <w:tr w:rsidR="5B147256" w14:paraId="06CE52F6" w14:textId="77777777" w:rsidTr="042E658E">
        <w:trPr>
          <w:trHeight w:val="300"/>
        </w:trPr>
        <w:tc>
          <w:tcPr>
            <w:tcW w:w="1260" w:type="dxa"/>
            <w:vAlign w:val="center"/>
          </w:tcPr>
          <w:p w14:paraId="10B84DF6" w14:textId="016D84CA" w:rsidR="5B147256" w:rsidRDefault="5B147256" w:rsidP="5B147256">
            <w:pPr>
              <w:spacing w:before="240" w:after="240"/>
              <w:rPr>
                <w:sz w:val="22"/>
                <w:szCs w:val="22"/>
              </w:rPr>
            </w:pPr>
            <w:r w:rsidRPr="4381C692">
              <w:rPr>
                <w:sz w:val="22"/>
                <w:szCs w:val="22"/>
              </w:rPr>
              <w:t>Excel (File Source)</w:t>
            </w:r>
          </w:p>
        </w:tc>
        <w:tc>
          <w:tcPr>
            <w:tcW w:w="2447" w:type="dxa"/>
            <w:vAlign w:val="center"/>
          </w:tcPr>
          <w:p w14:paraId="45F93FB4" w14:textId="7A4738D9" w:rsidR="5B147256" w:rsidRDefault="5B147256" w:rsidP="5B147256">
            <w:pPr>
              <w:spacing w:before="240" w:after="240"/>
              <w:rPr>
                <w:sz w:val="22"/>
                <w:szCs w:val="22"/>
              </w:rPr>
            </w:pPr>
            <w:r w:rsidRPr="4381C692">
              <w:rPr>
                <w:sz w:val="22"/>
                <w:szCs w:val="22"/>
              </w:rPr>
              <w:t>EQS_Price_Rate_Ord</w:t>
            </w:r>
          </w:p>
        </w:tc>
        <w:tc>
          <w:tcPr>
            <w:tcW w:w="1830" w:type="dxa"/>
            <w:vAlign w:val="center"/>
          </w:tcPr>
          <w:p w14:paraId="2E748087" w14:textId="01667CB1" w:rsidR="5B147256" w:rsidRDefault="5B147256" w:rsidP="5B147256">
            <w:pPr>
              <w:spacing w:before="240" w:after="240"/>
              <w:rPr>
                <w:sz w:val="22"/>
                <w:szCs w:val="22"/>
              </w:rPr>
            </w:pPr>
            <w:r w:rsidRPr="4381C692">
              <w:rPr>
                <w:sz w:val="22"/>
                <w:szCs w:val="22"/>
              </w:rPr>
              <w:t>Direct mapping</w:t>
            </w:r>
          </w:p>
        </w:tc>
        <w:tc>
          <w:tcPr>
            <w:tcW w:w="1202" w:type="dxa"/>
            <w:vAlign w:val="center"/>
          </w:tcPr>
          <w:p w14:paraId="287DBCF8" w14:textId="60370092" w:rsidR="5B147256" w:rsidRDefault="5B147256" w:rsidP="5B147256">
            <w:pPr>
              <w:spacing w:before="240" w:after="240"/>
              <w:rPr>
                <w:sz w:val="22"/>
                <w:szCs w:val="22"/>
              </w:rPr>
            </w:pPr>
            <w:r w:rsidRPr="4381C692">
              <w:rPr>
                <w:sz w:val="22"/>
                <w:szCs w:val="22"/>
              </w:rPr>
              <w:t>MS_GP – EMS Rental Rates</w:t>
            </w:r>
          </w:p>
        </w:tc>
        <w:tc>
          <w:tcPr>
            <w:tcW w:w="2686" w:type="dxa"/>
            <w:vAlign w:val="center"/>
          </w:tcPr>
          <w:p w14:paraId="04BD731E" w14:textId="5AD52733" w:rsidR="5B147256" w:rsidRDefault="5B147256" w:rsidP="5B147256">
            <w:pPr>
              <w:spacing w:before="240" w:after="240"/>
              <w:rPr>
                <w:sz w:val="22"/>
                <w:szCs w:val="22"/>
              </w:rPr>
            </w:pPr>
            <w:r w:rsidRPr="4381C692">
              <w:rPr>
                <w:sz w:val="22"/>
                <w:szCs w:val="22"/>
              </w:rPr>
              <w:t>EQS_Price_Rate_Ord</w:t>
            </w:r>
          </w:p>
        </w:tc>
        <w:tc>
          <w:tcPr>
            <w:tcW w:w="1345" w:type="dxa"/>
            <w:vAlign w:val="center"/>
          </w:tcPr>
          <w:p w14:paraId="20C2D17D" w14:textId="7F9C666F" w:rsidR="5B147256" w:rsidRDefault="5B147256" w:rsidP="5B147256">
            <w:pPr>
              <w:spacing w:before="240" w:after="240"/>
              <w:rPr>
                <w:sz w:val="22"/>
                <w:szCs w:val="22"/>
              </w:rPr>
            </w:pPr>
            <w:r w:rsidRPr="4381C692">
              <w:rPr>
                <w:sz w:val="22"/>
                <w:szCs w:val="22"/>
              </w:rPr>
              <w:t>Y</w:t>
            </w:r>
          </w:p>
        </w:tc>
      </w:tr>
      <w:tr w:rsidR="5B147256" w14:paraId="68528231" w14:textId="77777777" w:rsidTr="042E658E">
        <w:trPr>
          <w:trHeight w:val="300"/>
        </w:trPr>
        <w:tc>
          <w:tcPr>
            <w:tcW w:w="1260" w:type="dxa"/>
            <w:vAlign w:val="center"/>
          </w:tcPr>
          <w:p w14:paraId="039B7D55" w14:textId="2B5F326E" w:rsidR="5B147256" w:rsidRDefault="5B147256" w:rsidP="5B147256">
            <w:pPr>
              <w:spacing w:before="240" w:after="240"/>
              <w:rPr>
                <w:sz w:val="22"/>
                <w:szCs w:val="22"/>
              </w:rPr>
            </w:pPr>
            <w:r w:rsidRPr="4381C692">
              <w:rPr>
                <w:sz w:val="22"/>
                <w:szCs w:val="22"/>
              </w:rPr>
              <w:lastRenderedPageBreak/>
              <w:t>Excel (File Source)</w:t>
            </w:r>
          </w:p>
        </w:tc>
        <w:tc>
          <w:tcPr>
            <w:tcW w:w="2447" w:type="dxa"/>
            <w:vAlign w:val="center"/>
          </w:tcPr>
          <w:p w14:paraId="3051BD10" w14:textId="07BA356A" w:rsidR="5B147256" w:rsidRDefault="5B147256" w:rsidP="5B147256">
            <w:pPr>
              <w:spacing w:before="240" w:after="240"/>
              <w:rPr>
                <w:sz w:val="22"/>
                <w:szCs w:val="22"/>
              </w:rPr>
            </w:pPr>
            <w:r w:rsidRPr="4381C692">
              <w:rPr>
                <w:sz w:val="22"/>
                <w:szCs w:val="22"/>
              </w:rPr>
              <w:t>EQS_Rental_Rate</w:t>
            </w:r>
          </w:p>
        </w:tc>
        <w:tc>
          <w:tcPr>
            <w:tcW w:w="1830" w:type="dxa"/>
            <w:vAlign w:val="center"/>
          </w:tcPr>
          <w:p w14:paraId="79B75D4C" w14:textId="75C9DD26" w:rsidR="5B147256" w:rsidRDefault="5B147256" w:rsidP="5B147256">
            <w:pPr>
              <w:spacing w:before="240" w:after="240"/>
              <w:rPr>
                <w:sz w:val="22"/>
                <w:szCs w:val="22"/>
              </w:rPr>
            </w:pPr>
            <w:r w:rsidRPr="4381C692">
              <w:rPr>
                <w:sz w:val="22"/>
                <w:szCs w:val="22"/>
              </w:rPr>
              <w:t>Direct mapping</w:t>
            </w:r>
          </w:p>
        </w:tc>
        <w:tc>
          <w:tcPr>
            <w:tcW w:w="1202" w:type="dxa"/>
            <w:vAlign w:val="center"/>
          </w:tcPr>
          <w:p w14:paraId="1A7ABA08" w14:textId="3107ECC9" w:rsidR="5B147256" w:rsidRDefault="5B147256" w:rsidP="5B147256">
            <w:pPr>
              <w:spacing w:before="240" w:after="240"/>
              <w:rPr>
                <w:sz w:val="22"/>
                <w:szCs w:val="22"/>
              </w:rPr>
            </w:pPr>
            <w:r w:rsidRPr="4381C692">
              <w:rPr>
                <w:sz w:val="22"/>
                <w:szCs w:val="22"/>
              </w:rPr>
              <w:t>MS_GP – EMS Rental Rates</w:t>
            </w:r>
          </w:p>
        </w:tc>
        <w:tc>
          <w:tcPr>
            <w:tcW w:w="2686" w:type="dxa"/>
            <w:vAlign w:val="center"/>
          </w:tcPr>
          <w:p w14:paraId="15291904" w14:textId="2ED3A3F0" w:rsidR="5B147256" w:rsidRDefault="5B147256" w:rsidP="5B147256">
            <w:pPr>
              <w:spacing w:before="240" w:after="240"/>
              <w:rPr>
                <w:sz w:val="22"/>
                <w:szCs w:val="22"/>
              </w:rPr>
            </w:pPr>
            <w:r w:rsidRPr="4381C692">
              <w:rPr>
                <w:sz w:val="22"/>
                <w:szCs w:val="22"/>
              </w:rPr>
              <w:t>EQS_Rental_Rate</w:t>
            </w:r>
          </w:p>
        </w:tc>
        <w:tc>
          <w:tcPr>
            <w:tcW w:w="1345" w:type="dxa"/>
            <w:vAlign w:val="center"/>
          </w:tcPr>
          <w:p w14:paraId="6F472A51" w14:textId="64D545FC" w:rsidR="5B147256" w:rsidRDefault="5B147256" w:rsidP="5B147256">
            <w:pPr>
              <w:spacing w:before="240" w:after="240"/>
              <w:rPr>
                <w:sz w:val="22"/>
                <w:szCs w:val="22"/>
              </w:rPr>
            </w:pPr>
            <w:r w:rsidRPr="4381C692">
              <w:rPr>
                <w:sz w:val="22"/>
                <w:szCs w:val="22"/>
              </w:rPr>
              <w:t>Y</w:t>
            </w:r>
          </w:p>
        </w:tc>
      </w:tr>
      <w:tr w:rsidR="5B147256" w14:paraId="3C424BCA" w14:textId="77777777" w:rsidTr="042E658E">
        <w:trPr>
          <w:trHeight w:val="300"/>
        </w:trPr>
        <w:tc>
          <w:tcPr>
            <w:tcW w:w="1260" w:type="dxa"/>
            <w:vAlign w:val="center"/>
          </w:tcPr>
          <w:p w14:paraId="5EB5A27E" w14:textId="0CA780DA" w:rsidR="5B147256" w:rsidRDefault="5B147256" w:rsidP="5B147256">
            <w:pPr>
              <w:spacing w:before="240" w:after="240"/>
              <w:rPr>
                <w:sz w:val="22"/>
                <w:szCs w:val="22"/>
              </w:rPr>
            </w:pPr>
            <w:r w:rsidRPr="4381C692">
              <w:rPr>
                <w:sz w:val="22"/>
                <w:szCs w:val="22"/>
              </w:rPr>
              <w:t>Excel (File Source)</w:t>
            </w:r>
          </w:p>
        </w:tc>
        <w:tc>
          <w:tcPr>
            <w:tcW w:w="2447" w:type="dxa"/>
            <w:vAlign w:val="center"/>
          </w:tcPr>
          <w:p w14:paraId="050CBC19" w14:textId="51C8BA93" w:rsidR="5B147256" w:rsidRDefault="5B147256" w:rsidP="5B147256">
            <w:pPr>
              <w:spacing w:before="240" w:after="240"/>
              <w:rPr>
                <w:sz w:val="22"/>
                <w:szCs w:val="22"/>
              </w:rPr>
            </w:pPr>
            <w:r w:rsidRPr="4381C692">
              <w:rPr>
                <w:sz w:val="22"/>
                <w:szCs w:val="22"/>
              </w:rPr>
              <w:t>EQS_Price_Rate_ID</w:t>
            </w:r>
          </w:p>
        </w:tc>
        <w:tc>
          <w:tcPr>
            <w:tcW w:w="1830" w:type="dxa"/>
            <w:vAlign w:val="center"/>
          </w:tcPr>
          <w:p w14:paraId="5ED604FD" w14:textId="004CAEE9" w:rsidR="5B147256" w:rsidRDefault="5B147256" w:rsidP="5B147256">
            <w:pPr>
              <w:spacing w:before="240" w:after="240"/>
              <w:rPr>
                <w:sz w:val="22"/>
                <w:szCs w:val="22"/>
              </w:rPr>
            </w:pPr>
            <w:r w:rsidRPr="4381C692">
              <w:rPr>
                <w:sz w:val="22"/>
                <w:szCs w:val="22"/>
              </w:rPr>
              <w:t>Direct mapping</w:t>
            </w:r>
          </w:p>
        </w:tc>
        <w:tc>
          <w:tcPr>
            <w:tcW w:w="1202" w:type="dxa"/>
            <w:vAlign w:val="center"/>
          </w:tcPr>
          <w:p w14:paraId="42032C4C" w14:textId="09EA776B" w:rsidR="5B147256" w:rsidRDefault="5B147256" w:rsidP="5B147256">
            <w:pPr>
              <w:spacing w:before="240" w:after="240"/>
              <w:rPr>
                <w:sz w:val="22"/>
                <w:szCs w:val="22"/>
              </w:rPr>
            </w:pPr>
            <w:r w:rsidRPr="4381C692">
              <w:rPr>
                <w:sz w:val="22"/>
                <w:szCs w:val="22"/>
              </w:rPr>
              <w:t>MS_GP – EMS Rental Rates</w:t>
            </w:r>
          </w:p>
        </w:tc>
        <w:tc>
          <w:tcPr>
            <w:tcW w:w="2686" w:type="dxa"/>
            <w:vAlign w:val="center"/>
          </w:tcPr>
          <w:p w14:paraId="309CA386" w14:textId="0DBA2644" w:rsidR="5B147256" w:rsidRDefault="5B147256" w:rsidP="5B147256">
            <w:pPr>
              <w:spacing w:before="240" w:after="240"/>
              <w:rPr>
                <w:sz w:val="22"/>
                <w:szCs w:val="22"/>
              </w:rPr>
            </w:pPr>
            <w:r w:rsidRPr="4381C692">
              <w:rPr>
                <w:sz w:val="22"/>
                <w:szCs w:val="22"/>
              </w:rPr>
              <w:t>Rental_Price_Group (or corresponding rate ID field)</w:t>
            </w:r>
          </w:p>
        </w:tc>
        <w:tc>
          <w:tcPr>
            <w:tcW w:w="1345" w:type="dxa"/>
            <w:vAlign w:val="center"/>
          </w:tcPr>
          <w:p w14:paraId="0FDF0B3E" w14:textId="04B63B46" w:rsidR="5B147256" w:rsidRDefault="5B147256" w:rsidP="5B147256">
            <w:pPr>
              <w:spacing w:before="240" w:after="240"/>
              <w:rPr>
                <w:sz w:val="22"/>
                <w:szCs w:val="22"/>
              </w:rPr>
            </w:pPr>
            <w:r w:rsidRPr="4381C692">
              <w:rPr>
                <w:sz w:val="22"/>
                <w:szCs w:val="22"/>
              </w:rPr>
              <w:t>Y</w:t>
            </w:r>
          </w:p>
        </w:tc>
      </w:tr>
      <w:tr w:rsidR="5B147256" w14:paraId="1540C57F" w14:textId="77777777" w:rsidTr="042E658E">
        <w:trPr>
          <w:trHeight w:val="300"/>
        </w:trPr>
        <w:tc>
          <w:tcPr>
            <w:tcW w:w="1260" w:type="dxa"/>
            <w:vAlign w:val="center"/>
          </w:tcPr>
          <w:p w14:paraId="490AA122" w14:textId="3AF35ED1" w:rsidR="5B147256" w:rsidRDefault="5B147256" w:rsidP="5B147256">
            <w:pPr>
              <w:spacing w:before="240" w:after="240"/>
              <w:rPr>
                <w:sz w:val="22"/>
                <w:szCs w:val="22"/>
              </w:rPr>
            </w:pPr>
            <w:r w:rsidRPr="4381C692">
              <w:rPr>
                <w:sz w:val="22"/>
                <w:szCs w:val="22"/>
              </w:rPr>
              <w:t>Excel (File Source)</w:t>
            </w:r>
          </w:p>
        </w:tc>
        <w:tc>
          <w:tcPr>
            <w:tcW w:w="2447" w:type="dxa"/>
            <w:vAlign w:val="center"/>
          </w:tcPr>
          <w:p w14:paraId="09BC00A3" w14:textId="6FE459FB" w:rsidR="5B147256" w:rsidRDefault="5B147256" w:rsidP="5B147256">
            <w:pPr>
              <w:spacing w:before="240" w:after="240"/>
              <w:rPr>
                <w:sz w:val="22"/>
                <w:szCs w:val="22"/>
              </w:rPr>
            </w:pPr>
            <w:r w:rsidRPr="4381C692">
              <w:rPr>
                <w:sz w:val="22"/>
                <w:szCs w:val="22"/>
              </w:rPr>
              <w:t>(Default / Static)</w:t>
            </w:r>
          </w:p>
        </w:tc>
        <w:tc>
          <w:tcPr>
            <w:tcW w:w="1830" w:type="dxa"/>
            <w:vAlign w:val="center"/>
          </w:tcPr>
          <w:p w14:paraId="4E2383F2" w14:textId="6D76EC60" w:rsidR="5B147256" w:rsidRDefault="5B147256" w:rsidP="5B147256">
            <w:pPr>
              <w:spacing w:before="240" w:after="240"/>
              <w:rPr>
                <w:sz w:val="22"/>
                <w:szCs w:val="22"/>
              </w:rPr>
            </w:pPr>
            <w:r w:rsidRPr="4381C692">
              <w:rPr>
                <w:sz w:val="22"/>
                <w:szCs w:val="22"/>
              </w:rPr>
              <w:t>System-controlled</w:t>
            </w:r>
          </w:p>
        </w:tc>
        <w:tc>
          <w:tcPr>
            <w:tcW w:w="1202" w:type="dxa"/>
            <w:vAlign w:val="center"/>
          </w:tcPr>
          <w:p w14:paraId="332A1FA9" w14:textId="2883231C" w:rsidR="5B147256" w:rsidRDefault="5B147256" w:rsidP="5B147256">
            <w:pPr>
              <w:spacing w:before="240" w:after="240"/>
              <w:rPr>
                <w:sz w:val="22"/>
                <w:szCs w:val="22"/>
              </w:rPr>
            </w:pPr>
            <w:r w:rsidRPr="4381C692">
              <w:rPr>
                <w:sz w:val="22"/>
                <w:szCs w:val="22"/>
              </w:rPr>
              <w:t>MS_GP – EMS Rental Rates</w:t>
            </w:r>
          </w:p>
        </w:tc>
        <w:tc>
          <w:tcPr>
            <w:tcW w:w="2686" w:type="dxa"/>
            <w:vAlign w:val="center"/>
          </w:tcPr>
          <w:p w14:paraId="4D7DE8E2" w14:textId="544D3103" w:rsidR="5B147256" w:rsidRDefault="5B147256" w:rsidP="5B147256">
            <w:pPr>
              <w:spacing w:before="240" w:after="240"/>
              <w:rPr>
                <w:sz w:val="22"/>
                <w:szCs w:val="22"/>
              </w:rPr>
            </w:pPr>
            <w:r w:rsidRPr="4381C692">
              <w:rPr>
                <w:sz w:val="22"/>
                <w:szCs w:val="22"/>
              </w:rPr>
              <w:t>UpdateIfExists</w:t>
            </w:r>
          </w:p>
        </w:tc>
        <w:tc>
          <w:tcPr>
            <w:tcW w:w="1345" w:type="dxa"/>
            <w:vAlign w:val="center"/>
          </w:tcPr>
          <w:p w14:paraId="05BD8F70" w14:textId="10F97CD2" w:rsidR="5B147256" w:rsidRDefault="5B147256" w:rsidP="5B147256">
            <w:pPr>
              <w:spacing w:before="240" w:after="240"/>
              <w:rPr>
                <w:sz w:val="22"/>
                <w:szCs w:val="22"/>
              </w:rPr>
            </w:pPr>
            <w:r w:rsidRPr="4381C692">
              <w:rPr>
                <w:sz w:val="22"/>
                <w:szCs w:val="22"/>
              </w:rPr>
              <w:t>System Controlled</w:t>
            </w:r>
          </w:p>
        </w:tc>
      </w:tr>
    </w:tbl>
    <w:p w14:paraId="3A553AD3" w14:textId="05DF5761" w:rsidR="0F4F7DE3" w:rsidRDefault="46EA67CF" w:rsidP="0813C1CD">
      <w:pPr>
        <w:spacing w:before="240" w:after="240"/>
      </w:pPr>
      <w:r w:rsidRPr="042E658E">
        <w:rPr>
          <w:rStyle w:val="Heading4Char"/>
        </w:rPr>
        <w:t>Transformation Logic:</w:t>
      </w:r>
      <w:r>
        <w:br/>
      </w:r>
      <w:r w:rsidR="38F9E309" w:rsidRPr="042E658E">
        <w:rPr>
          <w:rFonts w:cs="Arial"/>
          <w:color w:val="000000" w:themeColor="text1"/>
        </w:rPr>
        <w:t xml:space="preserve">Rental rate data is directly transformed and transmitted from </w:t>
      </w:r>
      <w:r w:rsidR="1610EC11" w:rsidRPr="042E658E">
        <w:rPr>
          <w:rFonts w:cs="Arial"/>
          <w:color w:val="000000" w:themeColor="text1"/>
        </w:rPr>
        <w:t>source file</w:t>
      </w:r>
      <w:r w:rsidR="38F9E309" w:rsidRPr="042E658E">
        <w:rPr>
          <w:rFonts w:cs="Arial"/>
          <w:color w:val="000000" w:themeColor="text1"/>
        </w:rPr>
        <w:t xml:space="preserve"> to Microsoft Dynamics GP without any intermediate </w:t>
      </w:r>
      <w:r w:rsidR="73B8995B" w:rsidRPr="042E658E">
        <w:rPr>
          <w:rFonts w:cs="Arial"/>
          <w:color w:val="000000" w:themeColor="text1"/>
        </w:rPr>
        <w:t>transformation.</w:t>
      </w:r>
    </w:p>
    <w:p w14:paraId="5D22AD53" w14:textId="056616E9" w:rsidR="46EA67CF" w:rsidRDefault="46EA67CF" w:rsidP="37F1B27B">
      <w:pPr>
        <w:spacing w:before="240" w:after="240"/>
      </w:pPr>
      <w:r w:rsidRPr="042E658E">
        <w:rPr>
          <w:rStyle w:val="Heading4Char"/>
        </w:rPr>
        <w:t>Target Fields:</w:t>
      </w: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6A0" w:firstRow="1" w:lastRow="0" w:firstColumn="1" w:lastColumn="0" w:noHBand="1" w:noVBand="1"/>
      </w:tblPr>
      <w:tblGrid>
        <w:gridCol w:w="2855"/>
        <w:gridCol w:w="7915"/>
      </w:tblGrid>
      <w:tr w:rsidR="37F1B27B" w14:paraId="56228DB7" w14:textId="77777777" w:rsidTr="042E658E">
        <w:trPr>
          <w:trHeight w:val="302"/>
        </w:trPr>
        <w:tc>
          <w:tcPr>
            <w:tcW w:w="2856" w:type="dxa"/>
            <w:shd w:val="clear" w:color="auto" w:fill="002060"/>
            <w:vAlign w:val="center"/>
          </w:tcPr>
          <w:p w14:paraId="3CF14C3A" w14:textId="4A8EDA74" w:rsidR="37F1B27B" w:rsidRPr="004F2223" w:rsidRDefault="37F1B27B" w:rsidP="37F1B27B">
            <w:pPr>
              <w:spacing w:before="240" w:after="240"/>
              <w:jc w:val="center"/>
              <w:rPr>
                <w:b/>
                <w:bCs/>
                <w:color w:val="FFFFFF" w:themeColor="background1"/>
                <w:sz w:val="22"/>
                <w:szCs w:val="22"/>
              </w:rPr>
            </w:pPr>
            <w:r w:rsidRPr="004F2223">
              <w:rPr>
                <w:b/>
                <w:bCs/>
                <w:color w:val="FFFFFF" w:themeColor="background1"/>
                <w:sz w:val="22"/>
                <w:szCs w:val="22"/>
              </w:rPr>
              <w:t>Entity</w:t>
            </w:r>
          </w:p>
        </w:tc>
        <w:tc>
          <w:tcPr>
            <w:tcW w:w="7944" w:type="dxa"/>
            <w:shd w:val="clear" w:color="auto" w:fill="002060"/>
            <w:vAlign w:val="center"/>
          </w:tcPr>
          <w:p w14:paraId="2E18074C" w14:textId="58264A8E" w:rsidR="37F1B27B" w:rsidRPr="004F2223" w:rsidRDefault="37F1B27B" w:rsidP="37F1B27B">
            <w:pPr>
              <w:spacing w:before="240" w:after="240"/>
              <w:jc w:val="center"/>
              <w:rPr>
                <w:b/>
                <w:bCs/>
                <w:color w:val="FFFFFF" w:themeColor="background1"/>
                <w:sz w:val="22"/>
                <w:szCs w:val="22"/>
              </w:rPr>
            </w:pPr>
            <w:r w:rsidRPr="004F2223">
              <w:rPr>
                <w:b/>
                <w:bCs/>
                <w:color w:val="FFFFFF" w:themeColor="background1"/>
                <w:sz w:val="22"/>
                <w:szCs w:val="22"/>
              </w:rPr>
              <w:t>Description</w:t>
            </w:r>
          </w:p>
        </w:tc>
      </w:tr>
      <w:tr w:rsidR="37F1B27B" w14:paraId="5FA7793A" w14:textId="77777777" w:rsidTr="042E658E">
        <w:trPr>
          <w:trHeight w:val="302"/>
        </w:trPr>
        <w:tc>
          <w:tcPr>
            <w:tcW w:w="2856" w:type="dxa"/>
            <w:vAlign w:val="center"/>
          </w:tcPr>
          <w:p w14:paraId="00AE2A0A" w14:textId="222B1DFB" w:rsidR="37F1B27B" w:rsidRDefault="37F1B27B" w:rsidP="37F1B27B">
            <w:pPr>
              <w:spacing w:before="240" w:after="240"/>
              <w:rPr>
                <w:sz w:val="22"/>
                <w:szCs w:val="22"/>
              </w:rPr>
            </w:pPr>
            <w:r w:rsidRPr="37F1B27B">
              <w:rPr>
                <w:sz w:val="22"/>
                <w:szCs w:val="22"/>
              </w:rPr>
              <w:t>Rental_Price_Group</w:t>
            </w:r>
          </w:p>
        </w:tc>
        <w:tc>
          <w:tcPr>
            <w:tcW w:w="7944" w:type="dxa"/>
            <w:vAlign w:val="center"/>
          </w:tcPr>
          <w:p w14:paraId="55DA7A57" w14:textId="183C3BB0" w:rsidR="37F1B27B" w:rsidRDefault="37F1B27B" w:rsidP="37F1B27B">
            <w:pPr>
              <w:spacing w:before="240" w:after="240"/>
              <w:rPr>
                <w:sz w:val="22"/>
                <w:szCs w:val="22"/>
              </w:rPr>
            </w:pPr>
            <w:r w:rsidRPr="37F1B27B">
              <w:rPr>
                <w:sz w:val="22"/>
                <w:szCs w:val="22"/>
              </w:rPr>
              <w:t>Identifier grouping rental pricing records under a defined rental pricing structure.</w:t>
            </w:r>
          </w:p>
        </w:tc>
      </w:tr>
      <w:tr w:rsidR="37F1B27B" w14:paraId="7FE0FA2C" w14:textId="77777777" w:rsidTr="042E658E">
        <w:trPr>
          <w:trHeight w:val="302"/>
        </w:trPr>
        <w:tc>
          <w:tcPr>
            <w:tcW w:w="2856" w:type="dxa"/>
            <w:vAlign w:val="center"/>
          </w:tcPr>
          <w:p w14:paraId="69AE09B4" w14:textId="4EAD2B6B" w:rsidR="37F1B27B" w:rsidRDefault="37F1B27B" w:rsidP="37F1B27B">
            <w:pPr>
              <w:spacing w:before="240" w:after="240"/>
              <w:rPr>
                <w:sz w:val="22"/>
                <w:szCs w:val="22"/>
              </w:rPr>
            </w:pPr>
            <w:r w:rsidRPr="37F1B27B">
              <w:rPr>
                <w:sz w:val="22"/>
                <w:szCs w:val="22"/>
              </w:rPr>
              <w:t>CURNCYID</w:t>
            </w:r>
          </w:p>
        </w:tc>
        <w:tc>
          <w:tcPr>
            <w:tcW w:w="7944" w:type="dxa"/>
            <w:vAlign w:val="center"/>
          </w:tcPr>
          <w:p w14:paraId="39C3CE1B" w14:textId="4540AEAD" w:rsidR="37F1B27B" w:rsidRDefault="37F1B27B" w:rsidP="37F1B27B">
            <w:pPr>
              <w:spacing w:before="240" w:after="240"/>
              <w:rPr>
                <w:sz w:val="22"/>
                <w:szCs w:val="22"/>
              </w:rPr>
            </w:pPr>
            <w:r w:rsidRPr="37F1B27B">
              <w:rPr>
                <w:sz w:val="22"/>
                <w:szCs w:val="22"/>
              </w:rPr>
              <w:t>Currency ID in which the rental rate is maintained (e.g., AUD).</w:t>
            </w:r>
          </w:p>
        </w:tc>
      </w:tr>
      <w:tr w:rsidR="37F1B27B" w14:paraId="183EB510" w14:textId="77777777" w:rsidTr="042E658E">
        <w:trPr>
          <w:trHeight w:val="302"/>
        </w:trPr>
        <w:tc>
          <w:tcPr>
            <w:tcW w:w="2856" w:type="dxa"/>
            <w:vAlign w:val="center"/>
          </w:tcPr>
          <w:p w14:paraId="5C386DB0" w14:textId="44D68E6F" w:rsidR="37F1B27B" w:rsidRDefault="37F1B27B" w:rsidP="37F1B27B">
            <w:pPr>
              <w:spacing w:before="240" w:after="240"/>
              <w:rPr>
                <w:sz w:val="22"/>
                <w:szCs w:val="22"/>
              </w:rPr>
            </w:pPr>
            <w:r w:rsidRPr="37F1B27B">
              <w:rPr>
                <w:sz w:val="22"/>
                <w:szCs w:val="22"/>
              </w:rPr>
              <w:t>EQS_Price_Template_ID</w:t>
            </w:r>
          </w:p>
        </w:tc>
        <w:tc>
          <w:tcPr>
            <w:tcW w:w="7944" w:type="dxa"/>
            <w:vAlign w:val="center"/>
          </w:tcPr>
          <w:p w14:paraId="168A0694" w14:textId="2A520160" w:rsidR="37F1B27B" w:rsidRDefault="37F1B27B" w:rsidP="37F1B27B">
            <w:pPr>
              <w:spacing w:before="240" w:after="240"/>
              <w:rPr>
                <w:sz w:val="22"/>
                <w:szCs w:val="22"/>
              </w:rPr>
            </w:pPr>
            <w:r w:rsidRPr="37F1B27B">
              <w:rPr>
                <w:sz w:val="22"/>
                <w:szCs w:val="22"/>
              </w:rPr>
              <w:t>Price template associated with the rental rate configuration.</w:t>
            </w:r>
          </w:p>
        </w:tc>
      </w:tr>
      <w:tr w:rsidR="37F1B27B" w14:paraId="6E1DEF6B" w14:textId="77777777" w:rsidTr="042E658E">
        <w:trPr>
          <w:trHeight w:val="302"/>
        </w:trPr>
        <w:tc>
          <w:tcPr>
            <w:tcW w:w="2856" w:type="dxa"/>
            <w:vAlign w:val="center"/>
          </w:tcPr>
          <w:p w14:paraId="02305311" w14:textId="0DB1F24E" w:rsidR="37F1B27B" w:rsidRDefault="37F1B27B" w:rsidP="37F1B27B">
            <w:pPr>
              <w:spacing w:before="240" w:after="240"/>
              <w:rPr>
                <w:sz w:val="22"/>
                <w:szCs w:val="22"/>
              </w:rPr>
            </w:pPr>
            <w:r w:rsidRPr="37F1B27B">
              <w:rPr>
                <w:sz w:val="22"/>
                <w:szCs w:val="22"/>
              </w:rPr>
              <w:t>PRCLEVEL</w:t>
            </w:r>
          </w:p>
        </w:tc>
        <w:tc>
          <w:tcPr>
            <w:tcW w:w="7944" w:type="dxa"/>
            <w:vAlign w:val="center"/>
          </w:tcPr>
          <w:p w14:paraId="489F2F44" w14:textId="1371CBBB" w:rsidR="37F1B27B" w:rsidRDefault="37F1B27B" w:rsidP="37F1B27B">
            <w:pPr>
              <w:spacing w:before="240" w:after="240"/>
              <w:rPr>
                <w:sz w:val="22"/>
                <w:szCs w:val="22"/>
              </w:rPr>
            </w:pPr>
            <w:r w:rsidRPr="37F1B27B">
              <w:rPr>
                <w:sz w:val="22"/>
                <w:szCs w:val="22"/>
              </w:rPr>
              <w:t>Pricing level applicable to the rental rate (e.g., Standard, Contract).</w:t>
            </w:r>
          </w:p>
        </w:tc>
      </w:tr>
      <w:tr w:rsidR="37F1B27B" w14:paraId="1D5F2B71" w14:textId="77777777" w:rsidTr="042E658E">
        <w:trPr>
          <w:trHeight w:val="302"/>
        </w:trPr>
        <w:tc>
          <w:tcPr>
            <w:tcW w:w="2856" w:type="dxa"/>
            <w:vAlign w:val="center"/>
          </w:tcPr>
          <w:p w14:paraId="3B186B6A" w14:textId="6EDF985A" w:rsidR="37F1B27B" w:rsidRDefault="37F1B27B" w:rsidP="37F1B27B">
            <w:pPr>
              <w:spacing w:before="240" w:after="240"/>
              <w:rPr>
                <w:sz w:val="22"/>
                <w:szCs w:val="22"/>
              </w:rPr>
            </w:pPr>
            <w:r w:rsidRPr="37F1B27B">
              <w:rPr>
                <w:sz w:val="22"/>
                <w:szCs w:val="22"/>
              </w:rPr>
              <w:t>Item_UOM</w:t>
            </w:r>
          </w:p>
        </w:tc>
        <w:tc>
          <w:tcPr>
            <w:tcW w:w="7944" w:type="dxa"/>
            <w:vAlign w:val="center"/>
          </w:tcPr>
          <w:p w14:paraId="55547562" w14:textId="3AEA0684" w:rsidR="37F1B27B" w:rsidRDefault="37F1B27B" w:rsidP="37F1B27B">
            <w:pPr>
              <w:spacing w:before="240" w:after="240"/>
              <w:rPr>
                <w:sz w:val="22"/>
                <w:szCs w:val="22"/>
              </w:rPr>
            </w:pPr>
            <w:r w:rsidRPr="37F1B27B">
              <w:rPr>
                <w:sz w:val="22"/>
                <w:szCs w:val="22"/>
              </w:rPr>
              <w:t>Base unit of measure of the equipment/item in GP.</w:t>
            </w:r>
          </w:p>
        </w:tc>
      </w:tr>
      <w:tr w:rsidR="37F1B27B" w14:paraId="2501A5F4" w14:textId="77777777" w:rsidTr="042E658E">
        <w:trPr>
          <w:trHeight w:val="302"/>
        </w:trPr>
        <w:tc>
          <w:tcPr>
            <w:tcW w:w="2856" w:type="dxa"/>
            <w:vAlign w:val="center"/>
          </w:tcPr>
          <w:p w14:paraId="3F8DF690" w14:textId="3D97DC7F" w:rsidR="37F1B27B" w:rsidRDefault="37F1B27B" w:rsidP="37F1B27B">
            <w:pPr>
              <w:spacing w:before="240" w:after="240"/>
              <w:rPr>
                <w:sz w:val="22"/>
                <w:szCs w:val="22"/>
              </w:rPr>
            </w:pPr>
            <w:r w:rsidRPr="37F1B27B">
              <w:rPr>
                <w:sz w:val="22"/>
                <w:szCs w:val="22"/>
              </w:rPr>
              <w:t>EQS_Rental_U_of_M</w:t>
            </w:r>
          </w:p>
        </w:tc>
        <w:tc>
          <w:tcPr>
            <w:tcW w:w="7944" w:type="dxa"/>
            <w:vAlign w:val="center"/>
          </w:tcPr>
          <w:p w14:paraId="59CB527E" w14:textId="42DF103E" w:rsidR="37F1B27B" w:rsidRDefault="37F1B27B" w:rsidP="37F1B27B">
            <w:pPr>
              <w:spacing w:before="240" w:after="240"/>
              <w:rPr>
                <w:sz w:val="22"/>
                <w:szCs w:val="22"/>
              </w:rPr>
            </w:pPr>
            <w:r w:rsidRPr="37F1B27B">
              <w:rPr>
                <w:sz w:val="22"/>
                <w:szCs w:val="22"/>
              </w:rPr>
              <w:t>Unit of measure used for rental calculation (e.g., Day, Week, Month).</w:t>
            </w:r>
          </w:p>
        </w:tc>
      </w:tr>
      <w:tr w:rsidR="37F1B27B" w14:paraId="696F20C0" w14:textId="77777777" w:rsidTr="042E658E">
        <w:trPr>
          <w:trHeight w:val="302"/>
        </w:trPr>
        <w:tc>
          <w:tcPr>
            <w:tcW w:w="2856" w:type="dxa"/>
            <w:vAlign w:val="center"/>
          </w:tcPr>
          <w:p w14:paraId="2B582B32" w14:textId="309CAA8B" w:rsidR="37F1B27B" w:rsidRDefault="37F1B27B" w:rsidP="37F1B27B">
            <w:pPr>
              <w:spacing w:before="240" w:after="240"/>
              <w:rPr>
                <w:sz w:val="22"/>
                <w:szCs w:val="22"/>
              </w:rPr>
            </w:pPr>
            <w:r w:rsidRPr="37F1B27B">
              <w:rPr>
                <w:sz w:val="22"/>
                <w:szCs w:val="22"/>
              </w:rPr>
              <w:lastRenderedPageBreak/>
              <w:t>EQS_Price_Rate_Ord</w:t>
            </w:r>
          </w:p>
        </w:tc>
        <w:tc>
          <w:tcPr>
            <w:tcW w:w="7944" w:type="dxa"/>
            <w:vAlign w:val="center"/>
          </w:tcPr>
          <w:p w14:paraId="66FE2451" w14:textId="3224F1A2" w:rsidR="37F1B27B" w:rsidRDefault="37F1B27B" w:rsidP="37F1B27B">
            <w:pPr>
              <w:spacing w:before="240" w:after="240"/>
              <w:rPr>
                <w:sz w:val="22"/>
                <w:szCs w:val="22"/>
              </w:rPr>
            </w:pPr>
            <w:r w:rsidRPr="37F1B27B">
              <w:rPr>
                <w:sz w:val="22"/>
                <w:szCs w:val="22"/>
              </w:rPr>
              <w:t>Sequence/order of the rental rate within the pricing template.</w:t>
            </w:r>
          </w:p>
        </w:tc>
      </w:tr>
      <w:tr w:rsidR="37F1B27B" w14:paraId="4865D5F8" w14:textId="77777777" w:rsidTr="042E658E">
        <w:trPr>
          <w:trHeight w:val="302"/>
        </w:trPr>
        <w:tc>
          <w:tcPr>
            <w:tcW w:w="2856" w:type="dxa"/>
            <w:vAlign w:val="center"/>
          </w:tcPr>
          <w:p w14:paraId="60AB1E23" w14:textId="045F21E9" w:rsidR="37F1B27B" w:rsidRDefault="37F1B27B" w:rsidP="37F1B27B">
            <w:pPr>
              <w:spacing w:before="240" w:after="240"/>
              <w:rPr>
                <w:sz w:val="22"/>
                <w:szCs w:val="22"/>
              </w:rPr>
            </w:pPr>
            <w:r w:rsidRPr="37F1B27B">
              <w:rPr>
                <w:sz w:val="22"/>
                <w:szCs w:val="22"/>
              </w:rPr>
              <w:t>EQS_Rental_Rate</w:t>
            </w:r>
          </w:p>
        </w:tc>
        <w:tc>
          <w:tcPr>
            <w:tcW w:w="7944" w:type="dxa"/>
            <w:vAlign w:val="center"/>
          </w:tcPr>
          <w:p w14:paraId="3D1D89DD" w14:textId="35A34648" w:rsidR="37F1B27B" w:rsidRDefault="37F1B27B" w:rsidP="37F1B27B">
            <w:pPr>
              <w:spacing w:before="240" w:after="240"/>
              <w:rPr>
                <w:sz w:val="22"/>
                <w:szCs w:val="22"/>
              </w:rPr>
            </w:pPr>
            <w:r w:rsidRPr="37F1B27B">
              <w:rPr>
                <w:sz w:val="22"/>
                <w:szCs w:val="22"/>
              </w:rPr>
              <w:t>Actual rental rate amount stored in EMS/Wennsoft.</w:t>
            </w:r>
          </w:p>
        </w:tc>
      </w:tr>
      <w:tr w:rsidR="37F1B27B" w14:paraId="4D83C6E5" w14:textId="77777777" w:rsidTr="042E658E">
        <w:trPr>
          <w:trHeight w:val="302"/>
        </w:trPr>
        <w:tc>
          <w:tcPr>
            <w:tcW w:w="2856" w:type="dxa"/>
            <w:vAlign w:val="center"/>
          </w:tcPr>
          <w:p w14:paraId="0661C256" w14:textId="2BC40059" w:rsidR="37F1B27B" w:rsidRDefault="37F1B27B" w:rsidP="37F1B27B">
            <w:pPr>
              <w:spacing w:before="240" w:after="240"/>
              <w:rPr>
                <w:sz w:val="22"/>
                <w:szCs w:val="22"/>
              </w:rPr>
            </w:pPr>
            <w:r w:rsidRPr="37F1B27B">
              <w:rPr>
                <w:sz w:val="22"/>
                <w:szCs w:val="22"/>
              </w:rPr>
              <w:t>EQSJ4422_ALLOTY (ALLOTY)</w:t>
            </w:r>
          </w:p>
        </w:tc>
        <w:tc>
          <w:tcPr>
            <w:tcW w:w="7944" w:type="dxa"/>
            <w:vAlign w:val="center"/>
          </w:tcPr>
          <w:p w14:paraId="26DE4882" w14:textId="00752CCC" w:rsidR="37F1B27B" w:rsidRDefault="37F1B27B" w:rsidP="37F1B27B">
            <w:pPr>
              <w:spacing w:before="240" w:after="240"/>
              <w:rPr>
                <w:sz w:val="22"/>
                <w:szCs w:val="22"/>
              </w:rPr>
            </w:pPr>
            <w:r w:rsidRPr="37F1B27B">
              <w:rPr>
                <w:sz w:val="22"/>
                <w:szCs w:val="22"/>
              </w:rPr>
              <w:t>Allocation type field used within EMS pricing logic (system-defined behavior).</w:t>
            </w:r>
          </w:p>
        </w:tc>
      </w:tr>
      <w:tr w:rsidR="37F1B27B" w14:paraId="3878DA65" w14:textId="77777777" w:rsidTr="042E658E">
        <w:trPr>
          <w:trHeight w:val="302"/>
        </w:trPr>
        <w:tc>
          <w:tcPr>
            <w:tcW w:w="2856" w:type="dxa"/>
            <w:vAlign w:val="center"/>
          </w:tcPr>
          <w:p w14:paraId="01FE23EF" w14:textId="550289F2" w:rsidR="37F1B27B" w:rsidRDefault="37F1B27B" w:rsidP="37F1B27B">
            <w:pPr>
              <w:spacing w:before="240" w:after="240"/>
              <w:rPr>
                <w:sz w:val="22"/>
                <w:szCs w:val="22"/>
              </w:rPr>
            </w:pPr>
            <w:r w:rsidRPr="37F1B27B">
              <w:rPr>
                <w:sz w:val="22"/>
                <w:szCs w:val="22"/>
              </w:rPr>
              <w:t>UpdateIfExists</w:t>
            </w:r>
          </w:p>
        </w:tc>
        <w:tc>
          <w:tcPr>
            <w:tcW w:w="7944" w:type="dxa"/>
            <w:vAlign w:val="center"/>
          </w:tcPr>
          <w:p w14:paraId="280E0A60" w14:textId="659E3F52" w:rsidR="37F1B27B" w:rsidRDefault="37F1B27B" w:rsidP="37F1B27B">
            <w:pPr>
              <w:spacing w:before="240" w:after="240"/>
              <w:rPr>
                <w:sz w:val="22"/>
                <w:szCs w:val="22"/>
              </w:rPr>
            </w:pPr>
            <w:r w:rsidRPr="37F1B27B">
              <w:rPr>
                <w:sz w:val="22"/>
                <w:szCs w:val="22"/>
              </w:rPr>
              <w:t>Boolean control flag indicating whether existing rental rate records should be updated if found.</w:t>
            </w:r>
          </w:p>
        </w:tc>
      </w:tr>
    </w:tbl>
    <w:p w14:paraId="1637CCC0" w14:textId="6ADF1A53" w:rsidR="46EA67CF" w:rsidRDefault="46EA67CF" w:rsidP="34BB5709">
      <w:pPr>
        <w:spacing w:before="240" w:after="240"/>
      </w:pPr>
      <w:r w:rsidRPr="42D22CA9">
        <w:rPr>
          <w:rStyle w:val="Heading4Char"/>
        </w:rPr>
        <w:t>Mandatory vs Optional:</w:t>
      </w:r>
    </w:p>
    <w:p w14:paraId="67622622" w14:textId="164E3DEF" w:rsidR="732FB5C7" w:rsidRDefault="732FB5C7" w:rsidP="005C4F95">
      <w:pPr>
        <w:pStyle w:val="ListParagraph"/>
        <w:numPr>
          <w:ilvl w:val="0"/>
          <w:numId w:val="61"/>
        </w:numPr>
        <w:spacing w:before="240" w:after="240"/>
        <w:rPr>
          <w:rFonts w:cs="Arial"/>
        </w:rPr>
      </w:pPr>
      <w:r w:rsidRPr="42D22CA9">
        <w:rPr>
          <w:rFonts w:cs="Arial"/>
          <w:b/>
          <w:bCs/>
        </w:rPr>
        <w:t>EQS_Price_Template_ID</w:t>
      </w:r>
      <w:r w:rsidRPr="42D22CA9">
        <w:rPr>
          <w:rFonts w:cs="Arial"/>
        </w:rPr>
        <w:t xml:space="preserve"> – Required to identify pricing template.</w:t>
      </w:r>
    </w:p>
    <w:p w14:paraId="27F046CA" w14:textId="1389E637" w:rsidR="732FB5C7" w:rsidRDefault="732FB5C7" w:rsidP="005C4F95">
      <w:pPr>
        <w:pStyle w:val="ListParagraph"/>
        <w:numPr>
          <w:ilvl w:val="0"/>
          <w:numId w:val="61"/>
        </w:numPr>
        <w:spacing w:before="240" w:after="240"/>
        <w:rPr>
          <w:rFonts w:cs="Arial"/>
        </w:rPr>
      </w:pPr>
      <w:r w:rsidRPr="42D22CA9">
        <w:rPr>
          <w:rFonts w:cs="Arial"/>
          <w:b/>
          <w:bCs/>
        </w:rPr>
        <w:t>PRCLEVEL</w:t>
      </w:r>
      <w:r w:rsidRPr="42D22CA9">
        <w:rPr>
          <w:rFonts w:cs="Arial"/>
        </w:rPr>
        <w:t xml:space="preserve"> – Required to determine price level.</w:t>
      </w:r>
    </w:p>
    <w:p w14:paraId="039E8299" w14:textId="7DFD74B8" w:rsidR="732FB5C7" w:rsidRDefault="732FB5C7" w:rsidP="005C4F95">
      <w:pPr>
        <w:pStyle w:val="ListParagraph"/>
        <w:numPr>
          <w:ilvl w:val="0"/>
          <w:numId w:val="61"/>
        </w:numPr>
        <w:spacing w:before="240" w:after="240"/>
        <w:rPr>
          <w:rFonts w:cs="Arial"/>
        </w:rPr>
      </w:pPr>
      <w:r w:rsidRPr="42D22CA9">
        <w:rPr>
          <w:rFonts w:cs="Arial"/>
          <w:b/>
          <w:bCs/>
        </w:rPr>
        <w:t>EQS_Rental_Rate</w:t>
      </w:r>
      <w:r w:rsidRPr="42D22CA9">
        <w:rPr>
          <w:rFonts w:cs="Arial"/>
        </w:rPr>
        <w:t xml:space="preserve"> – Required as the actual rental value.</w:t>
      </w:r>
    </w:p>
    <w:p w14:paraId="3BB2AAF8" w14:textId="71479293" w:rsidR="732FB5C7" w:rsidRDefault="732FB5C7" w:rsidP="005C4F95">
      <w:pPr>
        <w:pStyle w:val="ListParagraph"/>
        <w:numPr>
          <w:ilvl w:val="0"/>
          <w:numId w:val="61"/>
        </w:numPr>
        <w:spacing w:before="240" w:after="240"/>
        <w:rPr>
          <w:rFonts w:cs="Arial"/>
        </w:rPr>
      </w:pPr>
      <w:r w:rsidRPr="42D22CA9">
        <w:rPr>
          <w:rFonts w:cs="Arial"/>
          <w:b/>
          <w:bCs/>
        </w:rPr>
        <w:t>CURNCYID</w:t>
      </w:r>
      <w:r w:rsidRPr="42D22CA9">
        <w:rPr>
          <w:rFonts w:cs="Arial"/>
        </w:rPr>
        <w:t xml:space="preserve"> – Required for currency validation.</w:t>
      </w:r>
    </w:p>
    <w:p w14:paraId="40CA09B8" w14:textId="41D017E4" w:rsidR="732FB5C7" w:rsidRDefault="732FB5C7" w:rsidP="005C4F95">
      <w:pPr>
        <w:pStyle w:val="ListParagraph"/>
        <w:numPr>
          <w:ilvl w:val="0"/>
          <w:numId w:val="61"/>
        </w:numPr>
        <w:spacing w:before="240" w:after="240"/>
        <w:rPr>
          <w:rFonts w:cs="Arial"/>
        </w:rPr>
      </w:pPr>
      <w:r w:rsidRPr="42D22CA9">
        <w:rPr>
          <w:rFonts w:cs="Arial"/>
          <w:b/>
          <w:bCs/>
        </w:rPr>
        <w:t>EQS_Rental_U_of_M</w:t>
      </w:r>
      <w:r w:rsidRPr="42D22CA9">
        <w:rPr>
          <w:rFonts w:cs="Arial"/>
        </w:rPr>
        <w:t xml:space="preserve"> – Required to define rental unit (e.g., Day, Week).</w:t>
      </w:r>
    </w:p>
    <w:p w14:paraId="1576FC51" w14:textId="4CB0A24C" w:rsidR="732FB5C7" w:rsidRDefault="732FB5C7" w:rsidP="005C4F95">
      <w:pPr>
        <w:pStyle w:val="ListParagraph"/>
        <w:numPr>
          <w:ilvl w:val="0"/>
          <w:numId w:val="61"/>
        </w:numPr>
        <w:spacing w:before="240" w:after="240"/>
        <w:rPr>
          <w:rFonts w:cs="Arial"/>
        </w:rPr>
      </w:pPr>
      <w:r w:rsidRPr="42D22CA9">
        <w:rPr>
          <w:rFonts w:cs="Arial"/>
          <w:b/>
          <w:bCs/>
        </w:rPr>
        <w:t>Item_UOM</w:t>
      </w:r>
      <w:r w:rsidRPr="42D22CA9">
        <w:rPr>
          <w:rFonts w:cs="Arial"/>
        </w:rPr>
        <w:t xml:space="preserve"> – Required for base item measurement context.</w:t>
      </w:r>
    </w:p>
    <w:p w14:paraId="4EE817E5" w14:textId="34CE1D47" w:rsidR="732FB5C7" w:rsidRDefault="732FB5C7" w:rsidP="005C4F95">
      <w:pPr>
        <w:pStyle w:val="ListParagraph"/>
        <w:numPr>
          <w:ilvl w:val="0"/>
          <w:numId w:val="61"/>
        </w:numPr>
        <w:spacing w:before="240" w:after="240"/>
        <w:rPr>
          <w:rFonts w:cs="Arial"/>
        </w:rPr>
      </w:pPr>
      <w:r w:rsidRPr="042E658E">
        <w:rPr>
          <w:rFonts w:cs="Arial"/>
          <w:b/>
          <w:bCs/>
        </w:rPr>
        <w:t>EQS_Price_Rate_Ord</w:t>
      </w:r>
      <w:r w:rsidRPr="042E658E">
        <w:rPr>
          <w:rFonts w:cs="Arial"/>
        </w:rPr>
        <w:t xml:space="preserve"> – Required to define rate sequence within template.</w:t>
      </w:r>
    </w:p>
    <w:p w14:paraId="6CED6BBF" w14:textId="489435E0" w:rsidR="009A74A2" w:rsidRDefault="46EA67CF" w:rsidP="34BB5709">
      <w:pPr>
        <w:spacing w:before="240" w:after="240"/>
        <w:rPr>
          <w:rFonts w:cs="Arial"/>
          <w:color w:val="000000" w:themeColor="text1"/>
          <w:lang w:val="en-US"/>
        </w:rPr>
      </w:pPr>
      <w:r w:rsidRPr="0813C1CD">
        <w:rPr>
          <w:rStyle w:val="Heading4Char"/>
        </w:rPr>
        <w:t>Reconciliation Rules:</w:t>
      </w:r>
      <w:r w:rsidR="009A74A2">
        <w:br/>
      </w:r>
      <w:r w:rsidRPr="0813C1CD">
        <w:rPr>
          <w:rFonts w:cs="Arial"/>
          <w:color w:val="000000" w:themeColor="text1"/>
          <w:lang w:val="en-US"/>
        </w:rPr>
        <w:t>Rental rate records count must match between Wennsoft and GP after synchronization.</w:t>
      </w:r>
    </w:p>
    <w:tbl>
      <w:tblPr>
        <w:tblStyle w:val="TableGridLight"/>
        <w:tblW w:w="0" w:type="auto"/>
        <w:tblLook w:val="04A0" w:firstRow="1" w:lastRow="0" w:firstColumn="1" w:lastColumn="0" w:noHBand="0" w:noVBand="1"/>
      </w:tblPr>
      <w:tblGrid>
        <w:gridCol w:w="2514"/>
        <w:gridCol w:w="8276"/>
      </w:tblGrid>
      <w:tr w:rsidR="009A74A2" w:rsidRPr="009A74A2" w14:paraId="4756932C" w14:textId="77777777" w:rsidTr="2CB2FD8F">
        <w:tc>
          <w:tcPr>
            <w:tcW w:w="0" w:type="auto"/>
            <w:shd w:val="clear" w:color="auto" w:fill="002060"/>
            <w:hideMark/>
          </w:tcPr>
          <w:p w14:paraId="50558CB0" w14:textId="55215585" w:rsidR="0813C1CD" w:rsidRDefault="0813C1CD" w:rsidP="0813C1CD">
            <w:pPr>
              <w:jc w:val="center"/>
            </w:pPr>
            <w:r w:rsidRPr="0813C1CD">
              <w:rPr>
                <w:b/>
                <w:bCs/>
              </w:rPr>
              <w:t>Rule</w:t>
            </w:r>
          </w:p>
        </w:tc>
        <w:tc>
          <w:tcPr>
            <w:tcW w:w="0" w:type="auto"/>
            <w:shd w:val="clear" w:color="auto" w:fill="002060"/>
            <w:hideMark/>
          </w:tcPr>
          <w:p w14:paraId="769A199E" w14:textId="407D9936" w:rsidR="0813C1CD" w:rsidRDefault="0813C1CD" w:rsidP="0813C1CD">
            <w:pPr>
              <w:jc w:val="center"/>
            </w:pPr>
            <w:r w:rsidRPr="0813C1CD">
              <w:rPr>
                <w:b/>
                <w:bCs/>
              </w:rPr>
              <w:t>Description</w:t>
            </w:r>
          </w:p>
        </w:tc>
      </w:tr>
      <w:tr w:rsidR="009A74A2" w:rsidRPr="009A74A2" w14:paraId="4AD01066" w14:textId="77777777" w:rsidTr="2CB2FD8F">
        <w:tc>
          <w:tcPr>
            <w:tcW w:w="0" w:type="auto"/>
            <w:hideMark/>
          </w:tcPr>
          <w:p w14:paraId="4E68A0F8" w14:textId="33FD4E00" w:rsidR="0813C1CD" w:rsidRDefault="0813C1CD" w:rsidP="0813C1CD">
            <w:r>
              <w:t>High-Level Verification</w:t>
            </w:r>
          </w:p>
        </w:tc>
        <w:tc>
          <w:tcPr>
            <w:tcW w:w="0" w:type="auto"/>
            <w:hideMark/>
          </w:tcPr>
          <w:p w14:paraId="6D540981" w14:textId="2F3DCCC7" w:rsidR="0813C1CD" w:rsidRDefault="0813C1CD" w:rsidP="0813C1CD">
            <w:r>
              <w:t>Data availability is verified directly in Microsoft Dynamics GP after transformation from WennSoft.</w:t>
            </w:r>
          </w:p>
        </w:tc>
      </w:tr>
      <w:tr w:rsidR="009A74A2" w:rsidRPr="009A74A2" w14:paraId="6BE678EC" w14:textId="77777777" w:rsidTr="2CB2FD8F">
        <w:tc>
          <w:tcPr>
            <w:tcW w:w="0" w:type="auto"/>
            <w:hideMark/>
          </w:tcPr>
          <w:p w14:paraId="1AC1E421" w14:textId="20D580ED" w:rsidR="0813C1CD" w:rsidRDefault="0813C1CD" w:rsidP="0813C1CD">
            <w:r>
              <w:t>Logging Status</w:t>
            </w:r>
          </w:p>
        </w:tc>
        <w:tc>
          <w:tcPr>
            <w:tcW w:w="0" w:type="auto"/>
            <w:hideMark/>
          </w:tcPr>
          <w:p w14:paraId="33CAE954" w14:textId="207BD0B9" w:rsidR="0813C1CD" w:rsidRDefault="0813C1CD" w:rsidP="0813C1CD">
            <w:r>
              <w:t>Logging is not enabled in SmartConnect; therefore, no transaction-level audit trail is available.</w:t>
            </w:r>
          </w:p>
        </w:tc>
      </w:tr>
      <w:tr w:rsidR="009A74A2" w:rsidRPr="009A74A2" w14:paraId="4477A826" w14:textId="77777777" w:rsidTr="2CB2FD8F">
        <w:tc>
          <w:tcPr>
            <w:tcW w:w="0" w:type="auto"/>
            <w:hideMark/>
          </w:tcPr>
          <w:p w14:paraId="2FF486AF" w14:textId="7E651EFC" w:rsidR="0813C1CD" w:rsidRDefault="0813C1CD" w:rsidP="0813C1CD">
            <w:r>
              <w:t>Source Mapping Visibility</w:t>
            </w:r>
          </w:p>
        </w:tc>
        <w:tc>
          <w:tcPr>
            <w:tcW w:w="0" w:type="auto"/>
            <w:hideMark/>
          </w:tcPr>
          <w:p w14:paraId="4BD81452" w14:textId="59675670" w:rsidR="0813C1CD" w:rsidRDefault="09F62C5B" w:rsidP="0813C1CD">
            <w:r>
              <w:t>Field level mapping is specified.</w:t>
            </w:r>
          </w:p>
        </w:tc>
      </w:tr>
      <w:tr w:rsidR="009A74A2" w:rsidRPr="009A74A2" w14:paraId="14E0C81D" w14:textId="77777777" w:rsidTr="2CB2FD8F">
        <w:tc>
          <w:tcPr>
            <w:tcW w:w="0" w:type="auto"/>
            <w:hideMark/>
          </w:tcPr>
          <w:p w14:paraId="68E4E1C1" w14:textId="6B1C93D5" w:rsidR="0813C1CD" w:rsidRDefault="0813C1CD" w:rsidP="0813C1CD">
            <w:r>
              <w:t>Validation Controls</w:t>
            </w:r>
          </w:p>
        </w:tc>
        <w:tc>
          <w:tcPr>
            <w:tcW w:w="0" w:type="auto"/>
            <w:hideMark/>
          </w:tcPr>
          <w:p w14:paraId="0A112F3F" w14:textId="529C52A8" w:rsidR="0813C1CD" w:rsidRDefault="0813C1CD" w:rsidP="0813C1CD">
            <w:r>
              <w:t>No automated validation, approval, or duplication checks are configured in the integration.</w:t>
            </w:r>
          </w:p>
        </w:tc>
      </w:tr>
    </w:tbl>
    <w:p w14:paraId="768C6C16" w14:textId="616E5F70" w:rsidR="46EA67CF" w:rsidRDefault="5546842B" w:rsidP="00433C9B">
      <w:pPr>
        <w:pStyle w:val="Heading3"/>
      </w:pPr>
      <w:bookmarkStart w:id="23" w:name="OLE_LINK4"/>
      <w:bookmarkStart w:id="24" w:name="_Toc222915478"/>
      <w:r>
        <w:t>3.2.</w:t>
      </w:r>
      <w:bookmarkEnd w:id="23"/>
      <w:r w:rsidR="0610CB17">
        <w:t>5 Error Handling &amp; Recovery</w:t>
      </w:r>
      <w:bookmarkEnd w:id="24"/>
    </w:p>
    <w:tbl>
      <w:tblPr>
        <w:tblStyle w:val="TableGridLight"/>
        <w:tblW w:w="0" w:type="auto"/>
        <w:tblLook w:val="04A0" w:firstRow="1" w:lastRow="0" w:firstColumn="1" w:lastColumn="0" w:noHBand="0" w:noVBand="1"/>
      </w:tblPr>
      <w:tblGrid>
        <w:gridCol w:w="1205"/>
        <w:gridCol w:w="2470"/>
        <w:gridCol w:w="1507"/>
      </w:tblGrid>
      <w:tr w:rsidR="007552EE" w:rsidRPr="007552EE" w14:paraId="29A6DC34" w14:textId="77777777" w:rsidTr="042E658E">
        <w:tc>
          <w:tcPr>
            <w:tcW w:w="0" w:type="auto"/>
            <w:shd w:val="clear" w:color="auto" w:fill="002060"/>
            <w:hideMark/>
          </w:tcPr>
          <w:p w14:paraId="4B3068B7" w14:textId="77777777" w:rsidR="007552EE" w:rsidRPr="004F2223" w:rsidRDefault="007552EE">
            <w:pPr>
              <w:jc w:val="center"/>
              <w:rPr>
                <w:rFonts w:ascii="Aptos" w:hAnsi="Aptos"/>
                <w:b/>
                <w:bCs/>
                <w:color w:val="FFFFFF" w:themeColor="background1"/>
              </w:rPr>
            </w:pPr>
            <w:r w:rsidRPr="004F2223">
              <w:rPr>
                <w:rFonts w:ascii="Aptos" w:hAnsi="Aptos"/>
                <w:b/>
                <w:bCs/>
                <w:color w:val="FFFFFF" w:themeColor="background1"/>
              </w:rPr>
              <w:t>Category</w:t>
            </w:r>
          </w:p>
        </w:tc>
        <w:tc>
          <w:tcPr>
            <w:tcW w:w="0" w:type="auto"/>
            <w:shd w:val="clear" w:color="auto" w:fill="002060"/>
            <w:hideMark/>
          </w:tcPr>
          <w:p w14:paraId="1B2E1A03" w14:textId="77777777" w:rsidR="007552EE" w:rsidRPr="004F2223" w:rsidRDefault="007552EE">
            <w:pPr>
              <w:jc w:val="center"/>
              <w:rPr>
                <w:rFonts w:ascii="Aptos" w:hAnsi="Aptos"/>
                <w:b/>
                <w:bCs/>
                <w:color w:val="FFFFFF" w:themeColor="background1"/>
              </w:rPr>
            </w:pPr>
            <w:r w:rsidRPr="004F2223">
              <w:rPr>
                <w:rFonts w:ascii="Aptos" w:hAnsi="Aptos"/>
                <w:b/>
                <w:bCs/>
                <w:color w:val="FFFFFF" w:themeColor="background1"/>
              </w:rPr>
              <w:t>Description</w:t>
            </w:r>
          </w:p>
        </w:tc>
        <w:tc>
          <w:tcPr>
            <w:tcW w:w="0" w:type="auto"/>
            <w:shd w:val="clear" w:color="auto" w:fill="002060"/>
            <w:hideMark/>
          </w:tcPr>
          <w:p w14:paraId="52A89D49" w14:textId="77777777" w:rsidR="007552EE" w:rsidRPr="004F2223" w:rsidRDefault="007552EE">
            <w:pPr>
              <w:jc w:val="center"/>
              <w:rPr>
                <w:rFonts w:ascii="Aptos" w:hAnsi="Aptos"/>
                <w:b/>
                <w:bCs/>
                <w:color w:val="FFFFFF" w:themeColor="background1"/>
              </w:rPr>
            </w:pPr>
            <w:r w:rsidRPr="004F2223">
              <w:rPr>
                <w:rFonts w:ascii="Aptos" w:hAnsi="Aptos"/>
                <w:b/>
                <w:bCs/>
                <w:color w:val="FFFFFF" w:themeColor="background1"/>
              </w:rPr>
              <w:t>Example</w:t>
            </w:r>
          </w:p>
        </w:tc>
      </w:tr>
      <w:tr w:rsidR="007552EE" w:rsidRPr="007552EE" w14:paraId="358BD081" w14:textId="77777777" w:rsidTr="042E658E">
        <w:tc>
          <w:tcPr>
            <w:tcW w:w="0" w:type="auto"/>
            <w:hideMark/>
          </w:tcPr>
          <w:p w14:paraId="55694449" w14:textId="77777777" w:rsidR="007552EE" w:rsidRPr="007552EE" w:rsidRDefault="007552EE">
            <w:pPr>
              <w:rPr>
                <w:rFonts w:ascii="Aptos" w:hAnsi="Aptos"/>
                <w:color w:val="000000"/>
              </w:rPr>
            </w:pPr>
            <w:r w:rsidRPr="007552EE">
              <w:rPr>
                <w:rFonts w:ascii="Aptos" w:hAnsi="Aptos"/>
                <w:color w:val="000000"/>
              </w:rPr>
              <w:t>System</w:t>
            </w:r>
          </w:p>
        </w:tc>
        <w:tc>
          <w:tcPr>
            <w:tcW w:w="0" w:type="auto"/>
            <w:hideMark/>
          </w:tcPr>
          <w:p w14:paraId="426D7CAC" w14:textId="77777777" w:rsidR="007552EE" w:rsidRPr="007552EE" w:rsidRDefault="007552EE">
            <w:pPr>
              <w:rPr>
                <w:rFonts w:ascii="Aptos" w:hAnsi="Aptos"/>
                <w:color w:val="000000"/>
              </w:rPr>
            </w:pPr>
            <w:r w:rsidRPr="007552EE">
              <w:rPr>
                <w:rFonts w:ascii="Aptos" w:hAnsi="Aptos"/>
                <w:color w:val="000000"/>
              </w:rPr>
              <w:t>Infrastructure failures</w:t>
            </w:r>
          </w:p>
        </w:tc>
        <w:tc>
          <w:tcPr>
            <w:tcW w:w="0" w:type="auto"/>
            <w:hideMark/>
          </w:tcPr>
          <w:p w14:paraId="7D54B40A" w14:textId="77777777" w:rsidR="007552EE" w:rsidRPr="007552EE" w:rsidRDefault="007552EE">
            <w:pPr>
              <w:rPr>
                <w:rFonts w:ascii="Aptos" w:hAnsi="Aptos"/>
                <w:color w:val="000000"/>
              </w:rPr>
            </w:pPr>
            <w:r w:rsidRPr="007552EE">
              <w:rPr>
                <w:rFonts w:ascii="Aptos" w:hAnsi="Aptos"/>
                <w:color w:val="000000"/>
              </w:rPr>
              <w:t>SQL timeout</w:t>
            </w:r>
          </w:p>
        </w:tc>
      </w:tr>
    </w:tbl>
    <w:p w14:paraId="022C1566" w14:textId="77777777" w:rsidR="007552EE" w:rsidRPr="007552EE" w:rsidRDefault="007552EE" w:rsidP="007552EE">
      <w:pPr>
        <w:rPr>
          <w:lang w:val="en-US" w:eastAsia="ja-JP"/>
        </w:rPr>
      </w:pPr>
    </w:p>
    <w:p w14:paraId="5D92BB12" w14:textId="08928E48" w:rsidR="713589F7" w:rsidRDefault="713589F7" w:rsidP="34BB5709">
      <w:pPr>
        <w:spacing w:before="240" w:after="240"/>
        <w:rPr>
          <w:rFonts w:cs="Arial"/>
          <w:color w:val="000000" w:themeColor="text1"/>
        </w:rPr>
      </w:pPr>
      <w:r w:rsidRPr="0813C1CD">
        <w:rPr>
          <w:rStyle w:val="Heading4Char"/>
        </w:rPr>
        <w:t>Common Failure Scenarios:</w:t>
      </w:r>
      <w:r>
        <w:br/>
      </w:r>
      <w:r w:rsidRPr="0813C1CD">
        <w:rPr>
          <w:rFonts w:cs="Arial"/>
          <w:color w:val="000000" w:themeColor="text1"/>
          <w:lang w:val="en-US"/>
        </w:rPr>
        <w:t>Database Connectivity Issue</w:t>
      </w:r>
    </w:p>
    <w:p w14:paraId="57BF7AF5" w14:textId="5ED154DF" w:rsidR="713589F7" w:rsidRDefault="713589F7" w:rsidP="34BB5709">
      <w:pPr>
        <w:spacing w:before="240" w:after="240"/>
        <w:rPr>
          <w:rFonts w:cs="Arial"/>
          <w:color w:val="000000" w:themeColor="text1"/>
        </w:rPr>
      </w:pPr>
      <w:r w:rsidRPr="00BE4069">
        <w:rPr>
          <w:rStyle w:val="Heading4Char"/>
        </w:rPr>
        <w:lastRenderedPageBreak/>
        <w:t>System Exceptions:</w:t>
      </w:r>
      <w:r>
        <w:br/>
      </w:r>
      <w:r w:rsidRPr="34BB5709">
        <w:rPr>
          <w:rFonts w:cs="Arial"/>
          <w:color w:val="000000" w:themeColor="text1"/>
          <w:lang w:val="en-US"/>
        </w:rPr>
        <w:t>SQL Timeout</w:t>
      </w:r>
      <w:r>
        <w:br/>
      </w:r>
      <w:r w:rsidRPr="34BB5709">
        <w:rPr>
          <w:rFonts w:cs="Arial"/>
          <w:color w:val="000000" w:themeColor="text1"/>
          <w:lang w:val="en-US"/>
        </w:rPr>
        <w:t>Authentication Failure</w:t>
      </w:r>
    </w:p>
    <w:p w14:paraId="006AF7D4" w14:textId="1C53C6E5" w:rsidR="713589F7" w:rsidRDefault="713589F7" w:rsidP="34BB5709">
      <w:pPr>
        <w:spacing w:before="240" w:after="240"/>
        <w:rPr>
          <w:rFonts w:cs="Arial"/>
          <w:color w:val="000000" w:themeColor="text1"/>
          <w:lang w:val="en-US"/>
        </w:rPr>
      </w:pPr>
      <w:r w:rsidRPr="042E658E">
        <w:rPr>
          <w:rStyle w:val="Heading4Char"/>
        </w:rPr>
        <w:t>Business Exceptions:</w:t>
      </w:r>
      <w:r>
        <w:br/>
      </w:r>
      <w:r w:rsidRPr="042E658E">
        <w:rPr>
          <w:rFonts w:cs="Arial"/>
          <w:color w:val="000000" w:themeColor="text1"/>
          <w:lang w:val="en-US"/>
        </w:rPr>
        <w:t>Inactive Rental Code</w:t>
      </w:r>
      <w:r>
        <w:br/>
      </w:r>
      <w:r w:rsidRPr="042E658E">
        <w:rPr>
          <w:rFonts w:cs="Arial"/>
          <w:color w:val="000000" w:themeColor="text1"/>
          <w:lang w:val="en-US"/>
        </w:rPr>
        <w:t>Invalid Effective Date</w:t>
      </w:r>
    </w:p>
    <w:p w14:paraId="4A2D61E0" w14:textId="66FCFA3D" w:rsidR="713589F7" w:rsidRDefault="02C6C10B" w:rsidP="34BB5709">
      <w:pPr>
        <w:spacing w:before="240" w:after="240"/>
        <w:rPr>
          <w:rFonts w:cs="Arial"/>
          <w:color w:val="000000" w:themeColor="text1"/>
        </w:rPr>
      </w:pPr>
      <w:r w:rsidRPr="0CC753E3">
        <w:rPr>
          <w:rStyle w:val="Heading4Char"/>
        </w:rPr>
        <w:t>Retry Mechanism:</w:t>
      </w:r>
      <w:r w:rsidR="713589F7">
        <w:br/>
      </w:r>
      <w:r w:rsidR="31D2E928" w:rsidRPr="0CC753E3">
        <w:rPr>
          <w:rFonts w:cs="Arial"/>
          <w:color w:val="000000" w:themeColor="text1"/>
          <w:sz w:val="25"/>
          <w:szCs w:val="25"/>
          <w:lang w:val="en-US"/>
        </w:rPr>
        <w:t>No automatic retry; failed records must be corrected and reprocessed manually in SmartConnect.</w:t>
      </w:r>
    </w:p>
    <w:p w14:paraId="21C91B03" w14:textId="0F90E035" w:rsidR="713589F7" w:rsidRDefault="713589F7" w:rsidP="34BB5709">
      <w:pPr>
        <w:spacing w:before="240" w:after="240"/>
        <w:rPr>
          <w:rFonts w:cs="Arial"/>
          <w:color w:val="000000" w:themeColor="text1"/>
          <w:lang w:val="en-US"/>
        </w:rPr>
      </w:pPr>
      <w:r w:rsidRPr="00433C9B">
        <w:rPr>
          <w:rStyle w:val="Heading4Char"/>
        </w:rPr>
        <w:t>Manual Reprocessing Steps:</w:t>
      </w:r>
      <w:r>
        <w:br/>
      </w:r>
      <w:r w:rsidRPr="34BB5709">
        <w:rPr>
          <w:rFonts w:cs="Arial"/>
          <w:color w:val="000000" w:themeColor="text1"/>
          <w:lang w:val="en-US"/>
        </w:rPr>
        <w:t>Re-run failed job after correcting data</w:t>
      </w:r>
    </w:p>
    <w:p w14:paraId="53C7CA8C" w14:textId="51F0F8ED" w:rsidR="1FEF20DC" w:rsidRDefault="1FEF20DC" w:rsidP="1FEF20DC">
      <w:pPr>
        <w:pStyle w:val="Heading4"/>
      </w:pPr>
    </w:p>
    <w:p w14:paraId="19DDD05B" w14:textId="4F2A82FD" w:rsidR="713589F7" w:rsidRPr="00BE4069" w:rsidRDefault="713589F7" w:rsidP="00BE4069">
      <w:pPr>
        <w:pStyle w:val="Heading4"/>
      </w:pPr>
      <w:r w:rsidRPr="00BE4069">
        <w:t>Escalation Path:</w:t>
      </w: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6A0" w:firstRow="1" w:lastRow="0" w:firstColumn="1" w:lastColumn="0" w:noHBand="1" w:noVBand="1"/>
      </w:tblPr>
      <w:tblGrid>
        <w:gridCol w:w="1128"/>
        <w:gridCol w:w="3348"/>
        <w:gridCol w:w="4771"/>
      </w:tblGrid>
      <w:tr w:rsidR="0B2148AE" w14:paraId="1CE25361" w14:textId="77777777" w:rsidTr="00FA1FDA">
        <w:trPr>
          <w:trHeight w:val="1064"/>
        </w:trPr>
        <w:tc>
          <w:tcPr>
            <w:tcW w:w="1128" w:type="dxa"/>
            <w:shd w:val="clear" w:color="auto" w:fill="002060"/>
            <w:vAlign w:val="center"/>
          </w:tcPr>
          <w:p w14:paraId="719AB0BD" w14:textId="0C4F71EE" w:rsidR="0B2148AE" w:rsidRPr="00FA1FDA" w:rsidRDefault="0B2148AE" w:rsidP="0B2148AE">
            <w:pPr>
              <w:spacing w:before="240" w:after="240"/>
              <w:jc w:val="center"/>
              <w:rPr>
                <w:b/>
                <w:color w:val="FFFFFF" w:themeColor="background1"/>
                <w:sz w:val="22"/>
                <w:szCs w:val="22"/>
              </w:rPr>
            </w:pPr>
            <w:r w:rsidRPr="00FA1FDA">
              <w:rPr>
                <w:b/>
                <w:color w:val="FFFFFF" w:themeColor="background1"/>
                <w:sz w:val="22"/>
                <w:szCs w:val="22"/>
              </w:rPr>
              <w:t>Level</w:t>
            </w:r>
          </w:p>
        </w:tc>
        <w:tc>
          <w:tcPr>
            <w:tcW w:w="3348" w:type="dxa"/>
            <w:shd w:val="clear" w:color="auto" w:fill="002060"/>
            <w:vAlign w:val="center"/>
          </w:tcPr>
          <w:p w14:paraId="11AFC850" w14:textId="3E65E298" w:rsidR="0B2148AE" w:rsidRPr="00FA1FDA" w:rsidRDefault="0B2148AE" w:rsidP="0B2148AE">
            <w:pPr>
              <w:spacing w:before="240" w:after="240"/>
              <w:jc w:val="center"/>
              <w:rPr>
                <w:b/>
                <w:color w:val="FFFFFF" w:themeColor="background1"/>
                <w:sz w:val="22"/>
                <w:szCs w:val="22"/>
              </w:rPr>
            </w:pPr>
            <w:r w:rsidRPr="00FA1FDA">
              <w:rPr>
                <w:b/>
                <w:color w:val="FFFFFF" w:themeColor="background1"/>
                <w:sz w:val="22"/>
                <w:szCs w:val="22"/>
              </w:rPr>
              <w:t>Responsible Team</w:t>
            </w:r>
          </w:p>
        </w:tc>
        <w:tc>
          <w:tcPr>
            <w:tcW w:w="4771" w:type="dxa"/>
            <w:shd w:val="clear" w:color="auto" w:fill="002060"/>
            <w:vAlign w:val="center"/>
          </w:tcPr>
          <w:p w14:paraId="281A5466" w14:textId="2F7BE748" w:rsidR="0B2148AE" w:rsidRPr="00FA1FDA" w:rsidRDefault="0B2148AE" w:rsidP="0B2148AE">
            <w:pPr>
              <w:spacing w:before="240" w:after="240"/>
              <w:jc w:val="center"/>
              <w:rPr>
                <w:b/>
                <w:color w:val="FFFFFF" w:themeColor="background1"/>
                <w:sz w:val="22"/>
                <w:szCs w:val="22"/>
              </w:rPr>
            </w:pPr>
            <w:r w:rsidRPr="00FA1FDA">
              <w:rPr>
                <w:b/>
                <w:color w:val="FFFFFF" w:themeColor="background1"/>
                <w:sz w:val="22"/>
                <w:szCs w:val="22"/>
              </w:rPr>
              <w:t>Action</w:t>
            </w:r>
          </w:p>
        </w:tc>
      </w:tr>
      <w:tr w:rsidR="0B2148AE" w14:paraId="6749E5B4" w14:textId="77777777" w:rsidTr="6E780325">
        <w:trPr>
          <w:trHeight w:val="300"/>
        </w:trPr>
        <w:tc>
          <w:tcPr>
            <w:tcW w:w="1128" w:type="dxa"/>
            <w:vAlign w:val="center"/>
          </w:tcPr>
          <w:p w14:paraId="1254B02D" w14:textId="3909DD70" w:rsidR="0B2148AE" w:rsidRDefault="0B2148AE" w:rsidP="0B2148AE">
            <w:pPr>
              <w:spacing w:before="240" w:after="240"/>
              <w:rPr>
                <w:sz w:val="22"/>
                <w:szCs w:val="22"/>
              </w:rPr>
            </w:pPr>
            <w:r w:rsidRPr="15D691DF">
              <w:rPr>
                <w:sz w:val="22"/>
                <w:szCs w:val="22"/>
              </w:rPr>
              <w:t>L1</w:t>
            </w:r>
          </w:p>
        </w:tc>
        <w:tc>
          <w:tcPr>
            <w:tcW w:w="3348" w:type="dxa"/>
            <w:vAlign w:val="center"/>
          </w:tcPr>
          <w:p w14:paraId="5BFC60E6" w14:textId="71BB4048" w:rsidR="0B2148AE" w:rsidRDefault="0B2148AE" w:rsidP="0B2148AE">
            <w:pPr>
              <w:spacing w:before="240" w:after="240"/>
              <w:rPr>
                <w:sz w:val="22"/>
                <w:szCs w:val="22"/>
              </w:rPr>
            </w:pPr>
            <w:r w:rsidRPr="15D691DF">
              <w:rPr>
                <w:sz w:val="22"/>
                <w:szCs w:val="22"/>
              </w:rPr>
              <w:t>ERP Support</w:t>
            </w:r>
          </w:p>
        </w:tc>
        <w:tc>
          <w:tcPr>
            <w:tcW w:w="4771" w:type="dxa"/>
            <w:vAlign w:val="center"/>
          </w:tcPr>
          <w:p w14:paraId="0866A50F" w14:textId="571408B3" w:rsidR="0B2148AE" w:rsidRDefault="0B2148AE" w:rsidP="0B2148AE">
            <w:pPr>
              <w:spacing w:before="240" w:after="240"/>
              <w:rPr>
                <w:sz w:val="22"/>
                <w:szCs w:val="22"/>
              </w:rPr>
            </w:pPr>
            <w:r w:rsidRPr="15D691DF">
              <w:rPr>
                <w:sz w:val="22"/>
                <w:szCs w:val="22"/>
              </w:rPr>
              <w:t>Review logs and reprocess</w:t>
            </w:r>
          </w:p>
        </w:tc>
      </w:tr>
      <w:tr w:rsidR="0B2148AE" w14:paraId="4C48A701" w14:textId="77777777" w:rsidTr="6E780325">
        <w:trPr>
          <w:trHeight w:val="300"/>
        </w:trPr>
        <w:tc>
          <w:tcPr>
            <w:tcW w:w="1128" w:type="dxa"/>
            <w:vAlign w:val="center"/>
          </w:tcPr>
          <w:p w14:paraId="2C3A6295" w14:textId="6AB2049F" w:rsidR="0B2148AE" w:rsidRDefault="0B2148AE" w:rsidP="0B2148AE">
            <w:pPr>
              <w:spacing w:before="240" w:after="240"/>
              <w:rPr>
                <w:sz w:val="22"/>
                <w:szCs w:val="22"/>
              </w:rPr>
            </w:pPr>
            <w:r w:rsidRPr="15D691DF">
              <w:rPr>
                <w:sz w:val="22"/>
                <w:szCs w:val="22"/>
              </w:rPr>
              <w:t>L2</w:t>
            </w:r>
          </w:p>
        </w:tc>
        <w:tc>
          <w:tcPr>
            <w:tcW w:w="3348" w:type="dxa"/>
            <w:vAlign w:val="center"/>
          </w:tcPr>
          <w:p w14:paraId="43913138" w14:textId="7CF80445" w:rsidR="0B2148AE" w:rsidRDefault="0B2148AE" w:rsidP="0B2148AE">
            <w:pPr>
              <w:spacing w:before="240" w:after="240"/>
              <w:rPr>
                <w:sz w:val="22"/>
                <w:szCs w:val="22"/>
              </w:rPr>
            </w:pPr>
            <w:r w:rsidRPr="15D691DF">
              <w:rPr>
                <w:sz w:val="22"/>
                <w:szCs w:val="22"/>
              </w:rPr>
              <w:t>Integration Technical Owner</w:t>
            </w:r>
          </w:p>
        </w:tc>
        <w:tc>
          <w:tcPr>
            <w:tcW w:w="4771" w:type="dxa"/>
            <w:vAlign w:val="center"/>
          </w:tcPr>
          <w:p w14:paraId="20B2CE58" w14:textId="6B30D189" w:rsidR="0B2148AE" w:rsidRDefault="0B2148AE" w:rsidP="0B2148AE">
            <w:pPr>
              <w:spacing w:before="240" w:after="240"/>
              <w:rPr>
                <w:sz w:val="22"/>
                <w:szCs w:val="22"/>
              </w:rPr>
            </w:pPr>
            <w:r w:rsidRPr="15D691DF">
              <w:rPr>
                <w:sz w:val="22"/>
                <w:szCs w:val="22"/>
              </w:rPr>
              <w:t>Investigate configuration issues</w:t>
            </w:r>
          </w:p>
        </w:tc>
      </w:tr>
      <w:tr w:rsidR="0B2148AE" w14:paraId="5FB21E1B" w14:textId="77777777" w:rsidTr="6E780325">
        <w:trPr>
          <w:trHeight w:val="300"/>
        </w:trPr>
        <w:tc>
          <w:tcPr>
            <w:tcW w:w="1128" w:type="dxa"/>
            <w:vAlign w:val="center"/>
          </w:tcPr>
          <w:p w14:paraId="0A8BD177" w14:textId="20E76559" w:rsidR="0B2148AE" w:rsidRDefault="0B2148AE" w:rsidP="0B2148AE">
            <w:pPr>
              <w:spacing w:before="240" w:after="240"/>
              <w:rPr>
                <w:sz w:val="22"/>
                <w:szCs w:val="22"/>
              </w:rPr>
            </w:pPr>
            <w:r w:rsidRPr="15D691DF">
              <w:rPr>
                <w:sz w:val="22"/>
                <w:szCs w:val="22"/>
              </w:rPr>
              <w:t>L3</w:t>
            </w:r>
          </w:p>
        </w:tc>
        <w:tc>
          <w:tcPr>
            <w:tcW w:w="3348" w:type="dxa"/>
            <w:vAlign w:val="center"/>
          </w:tcPr>
          <w:p w14:paraId="4C8AA6EB" w14:textId="5224A9BE" w:rsidR="0B2148AE" w:rsidRDefault="0B2148AE" w:rsidP="0B2148AE">
            <w:pPr>
              <w:spacing w:before="240" w:after="240"/>
              <w:rPr>
                <w:sz w:val="22"/>
                <w:szCs w:val="22"/>
              </w:rPr>
            </w:pPr>
            <w:r w:rsidRPr="15D691DF">
              <w:rPr>
                <w:sz w:val="22"/>
                <w:szCs w:val="22"/>
              </w:rPr>
              <w:t>DBA / Infra</w:t>
            </w:r>
          </w:p>
        </w:tc>
        <w:tc>
          <w:tcPr>
            <w:tcW w:w="4771" w:type="dxa"/>
            <w:vAlign w:val="center"/>
          </w:tcPr>
          <w:p w14:paraId="01D89341" w14:textId="5B8DC8A9" w:rsidR="0B2148AE" w:rsidRDefault="0B2148AE" w:rsidP="0B2148AE">
            <w:pPr>
              <w:spacing w:before="240" w:after="240"/>
              <w:rPr>
                <w:sz w:val="22"/>
                <w:szCs w:val="22"/>
              </w:rPr>
            </w:pPr>
            <w:r w:rsidRPr="15D691DF">
              <w:rPr>
                <w:sz w:val="22"/>
                <w:szCs w:val="22"/>
              </w:rPr>
              <w:t>Resolve server or connectivity issues</w:t>
            </w:r>
          </w:p>
        </w:tc>
      </w:tr>
    </w:tbl>
    <w:p w14:paraId="25AD5322" w14:textId="641EB14A" w:rsidR="1FEF20DC" w:rsidRDefault="1FEF20DC" w:rsidP="65F0F9B6">
      <w:pPr>
        <w:shd w:val="clear" w:color="auto" w:fill="FFFFFF" w:themeFill="background1"/>
        <w:spacing w:before="240" w:after="240"/>
        <w:rPr>
          <w:rFonts w:cs="Arial"/>
          <w:color w:val="000000" w:themeColor="text1"/>
        </w:rPr>
      </w:pPr>
    </w:p>
    <w:p w14:paraId="48DCC768" w14:textId="714D2808" w:rsidR="000D58A7" w:rsidRPr="00BE4069" w:rsidRDefault="000D58A7" w:rsidP="00BE4069">
      <w:pPr>
        <w:pStyle w:val="Heading4"/>
      </w:pPr>
      <w:r w:rsidRPr="00BE4069">
        <w:t xml:space="preserve">Known Error Register </w:t>
      </w:r>
    </w:p>
    <w:p w14:paraId="676282DF" w14:textId="2D02DC7A" w:rsidR="009A68FC" w:rsidRDefault="009A68FC" w:rsidP="009A68FC">
      <w:pPr>
        <w:rPr>
          <w:lang w:val="en-US"/>
        </w:rPr>
      </w:pPr>
      <w:r w:rsidRPr="009A68FC">
        <w:rPr>
          <w:highlight w:val="yellow"/>
          <w:lang w:val="en-US"/>
        </w:rPr>
        <w:t>Need to work with Arthur and team</w:t>
      </w:r>
    </w:p>
    <w:p w14:paraId="2C5569DA" w14:textId="77777777" w:rsidR="009A68FC" w:rsidRPr="009A68FC" w:rsidRDefault="009A68FC" w:rsidP="009A68FC">
      <w:pPr>
        <w:rPr>
          <w:lang w:val="en-US"/>
        </w:rPr>
      </w:pPr>
    </w:p>
    <w:tbl>
      <w:tblPr>
        <w:tblStyle w:val="TableGridLight"/>
        <w:tblW w:w="9951" w:type="dxa"/>
        <w:tblLook w:val="04A0" w:firstRow="1" w:lastRow="0" w:firstColumn="1" w:lastColumn="0" w:noHBand="0" w:noVBand="1"/>
      </w:tblPr>
      <w:tblGrid>
        <w:gridCol w:w="1178"/>
        <w:gridCol w:w="1080"/>
        <w:gridCol w:w="1087"/>
        <w:gridCol w:w="1578"/>
        <w:gridCol w:w="1934"/>
        <w:gridCol w:w="1866"/>
        <w:gridCol w:w="1228"/>
      </w:tblGrid>
      <w:tr w:rsidR="009A68FC" w:rsidRPr="000D58A7" w14:paraId="3096AF35" w14:textId="77777777" w:rsidTr="001702FF">
        <w:tc>
          <w:tcPr>
            <w:tcW w:w="1178" w:type="dxa"/>
            <w:shd w:val="clear" w:color="auto" w:fill="002060"/>
            <w:hideMark/>
          </w:tcPr>
          <w:p w14:paraId="6FF25F2C" w14:textId="77777777" w:rsidR="009A68FC" w:rsidRPr="001702FF" w:rsidRDefault="009A68FC">
            <w:pPr>
              <w:jc w:val="center"/>
              <w:rPr>
                <w:rFonts w:ascii="Aptos" w:hAnsi="Aptos"/>
                <w:b/>
                <w:bCs/>
                <w:color w:val="FFFFFF" w:themeColor="background1"/>
              </w:rPr>
            </w:pPr>
            <w:r w:rsidRPr="001702FF">
              <w:rPr>
                <w:rFonts w:ascii="Aptos" w:hAnsi="Aptos"/>
                <w:b/>
                <w:bCs/>
                <w:color w:val="FFFFFF" w:themeColor="background1"/>
              </w:rPr>
              <w:t>ID</w:t>
            </w:r>
          </w:p>
        </w:tc>
        <w:tc>
          <w:tcPr>
            <w:tcW w:w="1080" w:type="dxa"/>
            <w:shd w:val="clear" w:color="auto" w:fill="002060"/>
            <w:hideMark/>
          </w:tcPr>
          <w:p w14:paraId="403A14F8" w14:textId="77777777" w:rsidR="009A68FC" w:rsidRPr="001702FF" w:rsidRDefault="009A68FC">
            <w:pPr>
              <w:jc w:val="center"/>
              <w:rPr>
                <w:rFonts w:ascii="Aptos" w:hAnsi="Aptos"/>
                <w:b/>
                <w:bCs/>
                <w:color w:val="FFFFFF" w:themeColor="background1"/>
              </w:rPr>
            </w:pPr>
            <w:r w:rsidRPr="001702FF">
              <w:rPr>
                <w:rFonts w:ascii="Aptos" w:hAnsi="Aptos"/>
                <w:b/>
                <w:bCs/>
                <w:color w:val="FFFFFF" w:themeColor="background1"/>
              </w:rPr>
              <w:t>Source</w:t>
            </w:r>
          </w:p>
        </w:tc>
        <w:tc>
          <w:tcPr>
            <w:tcW w:w="1087" w:type="dxa"/>
            <w:shd w:val="clear" w:color="auto" w:fill="002060"/>
          </w:tcPr>
          <w:p w14:paraId="78F9D8E0" w14:textId="3F261002" w:rsidR="009A68FC" w:rsidRPr="001702FF" w:rsidRDefault="009A68FC">
            <w:pPr>
              <w:jc w:val="center"/>
              <w:rPr>
                <w:rFonts w:ascii="Aptos" w:hAnsi="Aptos"/>
                <w:b/>
                <w:bCs/>
                <w:color w:val="FFFFFF" w:themeColor="background1"/>
              </w:rPr>
            </w:pPr>
            <w:r w:rsidRPr="001702FF">
              <w:rPr>
                <w:rFonts w:ascii="Aptos" w:hAnsi="Aptos"/>
                <w:b/>
                <w:bCs/>
                <w:color w:val="FFFFFF" w:themeColor="background1"/>
              </w:rPr>
              <w:t xml:space="preserve">Priority </w:t>
            </w:r>
          </w:p>
        </w:tc>
        <w:tc>
          <w:tcPr>
            <w:tcW w:w="1578" w:type="dxa"/>
            <w:shd w:val="clear" w:color="auto" w:fill="002060"/>
            <w:hideMark/>
          </w:tcPr>
          <w:p w14:paraId="0F433CD9" w14:textId="14937B9C" w:rsidR="009A68FC" w:rsidRPr="001702FF" w:rsidRDefault="009A68FC">
            <w:pPr>
              <w:jc w:val="center"/>
              <w:rPr>
                <w:rFonts w:ascii="Aptos" w:hAnsi="Aptos"/>
                <w:b/>
                <w:bCs/>
                <w:color w:val="FFFFFF" w:themeColor="background1"/>
              </w:rPr>
            </w:pPr>
            <w:r w:rsidRPr="001702FF">
              <w:rPr>
                <w:rFonts w:ascii="Aptos" w:hAnsi="Aptos"/>
                <w:b/>
                <w:bCs/>
                <w:color w:val="FFFFFF" w:themeColor="background1"/>
              </w:rPr>
              <w:t>Error</w:t>
            </w:r>
          </w:p>
        </w:tc>
        <w:tc>
          <w:tcPr>
            <w:tcW w:w="1934" w:type="dxa"/>
            <w:shd w:val="clear" w:color="auto" w:fill="002060"/>
            <w:hideMark/>
          </w:tcPr>
          <w:p w14:paraId="218200A3" w14:textId="77777777" w:rsidR="009A68FC" w:rsidRPr="001702FF" w:rsidRDefault="009A68FC">
            <w:pPr>
              <w:jc w:val="center"/>
              <w:rPr>
                <w:rFonts w:ascii="Aptos" w:hAnsi="Aptos"/>
                <w:b/>
                <w:bCs/>
                <w:color w:val="FFFFFF" w:themeColor="background1"/>
              </w:rPr>
            </w:pPr>
            <w:r w:rsidRPr="001702FF">
              <w:rPr>
                <w:rFonts w:ascii="Aptos" w:hAnsi="Aptos"/>
                <w:b/>
                <w:bCs/>
                <w:color w:val="FFFFFF" w:themeColor="background1"/>
              </w:rPr>
              <w:t>Root Cause</w:t>
            </w:r>
          </w:p>
        </w:tc>
        <w:tc>
          <w:tcPr>
            <w:tcW w:w="1866" w:type="dxa"/>
            <w:shd w:val="clear" w:color="auto" w:fill="002060"/>
            <w:hideMark/>
          </w:tcPr>
          <w:p w14:paraId="135F42B6" w14:textId="77777777" w:rsidR="009A68FC" w:rsidRPr="001702FF" w:rsidRDefault="009A68FC">
            <w:pPr>
              <w:jc w:val="center"/>
              <w:rPr>
                <w:rFonts w:ascii="Aptos" w:hAnsi="Aptos"/>
                <w:b/>
                <w:bCs/>
                <w:color w:val="FFFFFF" w:themeColor="background1"/>
              </w:rPr>
            </w:pPr>
            <w:r w:rsidRPr="001702FF">
              <w:rPr>
                <w:rFonts w:ascii="Aptos" w:hAnsi="Aptos"/>
                <w:b/>
                <w:bCs/>
                <w:color w:val="FFFFFF" w:themeColor="background1"/>
              </w:rPr>
              <w:t>Fix</w:t>
            </w:r>
          </w:p>
        </w:tc>
        <w:tc>
          <w:tcPr>
            <w:tcW w:w="1228" w:type="dxa"/>
            <w:shd w:val="clear" w:color="auto" w:fill="002060"/>
            <w:hideMark/>
          </w:tcPr>
          <w:p w14:paraId="488EFD42" w14:textId="77777777" w:rsidR="009A68FC" w:rsidRPr="001702FF" w:rsidRDefault="009A68FC">
            <w:pPr>
              <w:jc w:val="center"/>
              <w:rPr>
                <w:rFonts w:ascii="Aptos" w:hAnsi="Aptos"/>
                <w:b/>
                <w:bCs/>
                <w:color w:val="FFFFFF" w:themeColor="background1"/>
              </w:rPr>
            </w:pPr>
            <w:r w:rsidRPr="001702FF">
              <w:rPr>
                <w:rFonts w:ascii="Aptos" w:hAnsi="Aptos"/>
                <w:b/>
                <w:bCs/>
                <w:color w:val="FFFFFF" w:themeColor="background1"/>
              </w:rPr>
              <w:t>Owner</w:t>
            </w:r>
          </w:p>
        </w:tc>
      </w:tr>
      <w:tr w:rsidR="009A68FC" w:rsidRPr="000D58A7" w14:paraId="0C2202F1" w14:textId="77777777" w:rsidTr="39C7D2FC">
        <w:tc>
          <w:tcPr>
            <w:tcW w:w="1178" w:type="dxa"/>
            <w:hideMark/>
          </w:tcPr>
          <w:p w14:paraId="1FCC631E" w14:textId="77777777" w:rsidR="009A68FC" w:rsidRPr="000D58A7" w:rsidRDefault="009A68FC">
            <w:pPr>
              <w:rPr>
                <w:rFonts w:ascii="Aptos" w:hAnsi="Aptos"/>
              </w:rPr>
            </w:pPr>
            <w:r w:rsidRPr="000D58A7">
              <w:rPr>
                <w:rFonts w:ascii="Aptos" w:hAnsi="Aptos"/>
              </w:rPr>
              <w:t>KE-01</w:t>
            </w:r>
          </w:p>
        </w:tc>
        <w:tc>
          <w:tcPr>
            <w:tcW w:w="1080" w:type="dxa"/>
            <w:hideMark/>
          </w:tcPr>
          <w:p w14:paraId="7F0327B9" w14:textId="77777777" w:rsidR="009A68FC" w:rsidRPr="000D58A7" w:rsidRDefault="009A68FC">
            <w:pPr>
              <w:rPr>
                <w:rFonts w:ascii="Aptos" w:hAnsi="Aptos"/>
              </w:rPr>
            </w:pPr>
            <w:r w:rsidRPr="000D58A7">
              <w:rPr>
                <w:rFonts w:ascii="Aptos" w:hAnsi="Aptos"/>
              </w:rPr>
              <w:t>SC</w:t>
            </w:r>
          </w:p>
        </w:tc>
        <w:tc>
          <w:tcPr>
            <w:tcW w:w="1087" w:type="dxa"/>
          </w:tcPr>
          <w:p w14:paraId="6BB4E3BA" w14:textId="77777777" w:rsidR="009A68FC" w:rsidRPr="000D58A7" w:rsidRDefault="009A68FC">
            <w:pPr>
              <w:rPr>
                <w:rFonts w:ascii="Aptos" w:hAnsi="Aptos"/>
              </w:rPr>
            </w:pPr>
          </w:p>
        </w:tc>
        <w:tc>
          <w:tcPr>
            <w:tcW w:w="1578" w:type="dxa"/>
            <w:hideMark/>
          </w:tcPr>
          <w:p w14:paraId="3717DC65" w14:textId="30489625" w:rsidR="009A68FC" w:rsidRPr="000D58A7" w:rsidRDefault="009A68FC">
            <w:pPr>
              <w:rPr>
                <w:rFonts w:ascii="Aptos" w:hAnsi="Aptos"/>
              </w:rPr>
            </w:pPr>
            <w:r w:rsidRPr="000D58A7">
              <w:rPr>
                <w:rFonts w:ascii="Aptos" w:hAnsi="Aptos"/>
              </w:rPr>
              <w:t>Item missing</w:t>
            </w:r>
          </w:p>
        </w:tc>
        <w:tc>
          <w:tcPr>
            <w:tcW w:w="1934" w:type="dxa"/>
            <w:hideMark/>
          </w:tcPr>
          <w:p w14:paraId="296ECFA8" w14:textId="77777777" w:rsidR="009A68FC" w:rsidRPr="000D58A7" w:rsidRDefault="009A68FC">
            <w:pPr>
              <w:rPr>
                <w:rFonts w:ascii="Aptos" w:hAnsi="Aptos"/>
              </w:rPr>
            </w:pPr>
            <w:r w:rsidRPr="000D58A7">
              <w:rPr>
                <w:rFonts w:ascii="Aptos" w:hAnsi="Aptos"/>
              </w:rPr>
              <w:t>Master sync gap</w:t>
            </w:r>
          </w:p>
        </w:tc>
        <w:tc>
          <w:tcPr>
            <w:tcW w:w="1866" w:type="dxa"/>
            <w:hideMark/>
          </w:tcPr>
          <w:p w14:paraId="1B212604" w14:textId="77777777" w:rsidR="009A68FC" w:rsidRPr="000D58A7" w:rsidRDefault="009A68FC">
            <w:pPr>
              <w:rPr>
                <w:rFonts w:ascii="Aptos" w:hAnsi="Aptos"/>
              </w:rPr>
            </w:pPr>
            <w:r w:rsidRPr="000D58A7">
              <w:rPr>
                <w:rFonts w:ascii="Aptos" w:hAnsi="Aptos"/>
              </w:rPr>
              <w:t>Create item</w:t>
            </w:r>
          </w:p>
        </w:tc>
        <w:tc>
          <w:tcPr>
            <w:tcW w:w="1228" w:type="dxa"/>
            <w:hideMark/>
          </w:tcPr>
          <w:p w14:paraId="61BC33F4" w14:textId="77777777" w:rsidR="009A68FC" w:rsidRPr="000D58A7" w:rsidRDefault="009A68FC">
            <w:pPr>
              <w:rPr>
                <w:rFonts w:ascii="Aptos" w:hAnsi="Aptos"/>
              </w:rPr>
            </w:pPr>
            <w:r w:rsidRPr="000D58A7">
              <w:rPr>
                <w:rFonts w:ascii="Aptos" w:hAnsi="Aptos"/>
              </w:rPr>
              <w:t>IT</w:t>
            </w:r>
          </w:p>
        </w:tc>
      </w:tr>
      <w:tr w:rsidR="009A68FC" w:rsidRPr="000D58A7" w14:paraId="14025495" w14:textId="77777777" w:rsidTr="39C7D2FC">
        <w:tc>
          <w:tcPr>
            <w:tcW w:w="1178" w:type="dxa"/>
            <w:hideMark/>
          </w:tcPr>
          <w:p w14:paraId="0FD78F3A" w14:textId="77777777" w:rsidR="009A68FC" w:rsidRPr="000D58A7" w:rsidRDefault="009A68FC">
            <w:pPr>
              <w:rPr>
                <w:rFonts w:ascii="Aptos" w:hAnsi="Aptos"/>
              </w:rPr>
            </w:pPr>
            <w:r w:rsidRPr="000D58A7">
              <w:rPr>
                <w:rFonts w:ascii="Aptos" w:hAnsi="Aptos"/>
              </w:rPr>
              <w:t>KE-02</w:t>
            </w:r>
          </w:p>
        </w:tc>
        <w:tc>
          <w:tcPr>
            <w:tcW w:w="1080" w:type="dxa"/>
            <w:hideMark/>
          </w:tcPr>
          <w:p w14:paraId="5B9E55F9" w14:textId="77777777" w:rsidR="009A68FC" w:rsidRPr="000D58A7" w:rsidRDefault="009A68FC">
            <w:pPr>
              <w:rPr>
                <w:rFonts w:ascii="Aptos" w:hAnsi="Aptos"/>
              </w:rPr>
            </w:pPr>
            <w:r w:rsidRPr="000D58A7">
              <w:rPr>
                <w:rFonts w:ascii="Aptos" w:hAnsi="Aptos"/>
              </w:rPr>
              <w:t>GP</w:t>
            </w:r>
          </w:p>
        </w:tc>
        <w:tc>
          <w:tcPr>
            <w:tcW w:w="1087" w:type="dxa"/>
          </w:tcPr>
          <w:p w14:paraId="4B38E0B2" w14:textId="77777777" w:rsidR="009A68FC" w:rsidRPr="000D58A7" w:rsidRDefault="009A68FC">
            <w:pPr>
              <w:rPr>
                <w:rFonts w:ascii="Aptos" w:hAnsi="Aptos"/>
              </w:rPr>
            </w:pPr>
          </w:p>
        </w:tc>
        <w:tc>
          <w:tcPr>
            <w:tcW w:w="1578" w:type="dxa"/>
            <w:hideMark/>
          </w:tcPr>
          <w:p w14:paraId="64550A3F" w14:textId="0A67CD3A" w:rsidR="009A68FC" w:rsidRPr="000D58A7" w:rsidRDefault="009A68FC">
            <w:pPr>
              <w:rPr>
                <w:rFonts w:ascii="Aptos" w:hAnsi="Aptos"/>
              </w:rPr>
            </w:pPr>
            <w:r w:rsidRPr="000D58A7">
              <w:rPr>
                <w:rFonts w:ascii="Aptos" w:hAnsi="Aptos"/>
              </w:rPr>
              <w:t>Invalid GL</w:t>
            </w:r>
          </w:p>
        </w:tc>
        <w:tc>
          <w:tcPr>
            <w:tcW w:w="1934" w:type="dxa"/>
            <w:hideMark/>
          </w:tcPr>
          <w:p w14:paraId="2D76F618" w14:textId="77777777" w:rsidR="009A68FC" w:rsidRPr="000D58A7" w:rsidRDefault="009A68FC">
            <w:pPr>
              <w:rPr>
                <w:rFonts w:ascii="Aptos" w:hAnsi="Aptos"/>
              </w:rPr>
            </w:pPr>
            <w:r w:rsidRPr="000D58A7">
              <w:rPr>
                <w:rFonts w:ascii="Aptos" w:hAnsi="Aptos"/>
              </w:rPr>
              <w:t>Mapping error</w:t>
            </w:r>
          </w:p>
        </w:tc>
        <w:tc>
          <w:tcPr>
            <w:tcW w:w="1866" w:type="dxa"/>
            <w:hideMark/>
          </w:tcPr>
          <w:p w14:paraId="47CBBD14" w14:textId="77777777" w:rsidR="009A68FC" w:rsidRPr="000D58A7" w:rsidRDefault="009A68FC">
            <w:pPr>
              <w:rPr>
                <w:rFonts w:ascii="Aptos" w:hAnsi="Aptos"/>
              </w:rPr>
            </w:pPr>
            <w:r w:rsidRPr="000D58A7">
              <w:rPr>
                <w:rFonts w:ascii="Aptos" w:hAnsi="Aptos"/>
              </w:rPr>
              <w:t>Update mapping</w:t>
            </w:r>
          </w:p>
        </w:tc>
        <w:tc>
          <w:tcPr>
            <w:tcW w:w="1228" w:type="dxa"/>
            <w:hideMark/>
          </w:tcPr>
          <w:p w14:paraId="6E21713E" w14:textId="77777777" w:rsidR="009A68FC" w:rsidRPr="000D58A7" w:rsidRDefault="009A68FC">
            <w:pPr>
              <w:rPr>
                <w:rFonts w:ascii="Aptos" w:hAnsi="Aptos"/>
              </w:rPr>
            </w:pPr>
            <w:r w:rsidRPr="000D58A7">
              <w:rPr>
                <w:rFonts w:ascii="Aptos" w:hAnsi="Aptos"/>
              </w:rPr>
              <w:t>Finance</w:t>
            </w:r>
          </w:p>
        </w:tc>
      </w:tr>
    </w:tbl>
    <w:p w14:paraId="04A6AE4E" w14:textId="00359701" w:rsidR="3E87EB4D" w:rsidRDefault="3E87EB4D" w:rsidP="3E87EB4D">
      <w:pPr>
        <w:pStyle w:val="Heading4"/>
        <w:rPr>
          <w:rStyle w:val="Heading5Char"/>
          <w:b w:val="0"/>
          <w:bCs w:val="0"/>
          <w:lang w:val="en-US"/>
        </w:rPr>
      </w:pPr>
    </w:p>
    <w:p w14:paraId="11A5E684" w14:textId="15733DE2" w:rsidR="009D70D4" w:rsidRPr="009D70D4" w:rsidRDefault="009D70D4" w:rsidP="009D70D4">
      <w:pPr>
        <w:pStyle w:val="Heading4"/>
        <w:rPr>
          <w:rFonts w:ascii="Aptos" w:eastAsia="Aptos" w:hAnsi="Aptos" w:cs="Aptos"/>
          <w:b/>
          <w:bCs/>
          <w:color w:val="000000" w:themeColor="text1"/>
          <w:sz w:val="32"/>
          <w:szCs w:val="32"/>
        </w:rPr>
      </w:pPr>
      <w:r w:rsidRPr="0813C1CD">
        <w:rPr>
          <w:rStyle w:val="Heading5Char"/>
          <w:b w:val="0"/>
          <w:bCs w:val="0"/>
          <w:lang w:val="en-US"/>
        </w:rPr>
        <w:t>Sample Logs</w:t>
      </w:r>
    </w:p>
    <w:p w14:paraId="1BD25DC7" w14:textId="0E8FADED" w:rsidR="000C6E53" w:rsidRDefault="4DD256C6" w:rsidP="0813C1CD">
      <w:pPr>
        <w:rPr>
          <w:rFonts w:cs="Arial"/>
        </w:rPr>
      </w:pPr>
      <w:r w:rsidRPr="042E658E">
        <w:rPr>
          <w:rFonts w:cs="Arial"/>
        </w:rPr>
        <w:t>Logging is currently not enabled for this integration in SmartConnect</w:t>
      </w:r>
      <w:r w:rsidR="3388335E" w:rsidRPr="042E658E">
        <w:rPr>
          <w:rFonts w:cs="Arial"/>
        </w:rPr>
        <w:t xml:space="preserve"> but can review the activity in the SmartConnect</w:t>
      </w:r>
      <w:r w:rsidRPr="042E658E">
        <w:rPr>
          <w:rFonts w:cs="Arial"/>
        </w:rPr>
        <w:t>.</w:t>
      </w:r>
    </w:p>
    <w:p w14:paraId="4AB3A61C" w14:textId="2ADCB4D7" w:rsidR="54DE682B" w:rsidRPr="003A53B7" w:rsidRDefault="003A53B7" w:rsidP="009D70D4">
      <w:pPr>
        <w:pStyle w:val="Heading3"/>
        <w:rPr>
          <w:sz w:val="26"/>
          <w:szCs w:val="26"/>
          <w:lang w:val="en-US"/>
        </w:rPr>
      </w:pPr>
      <w:bookmarkStart w:id="25" w:name="_Toc222915479"/>
      <w:r>
        <w:rPr>
          <w:lang w:val="en-US"/>
        </w:rPr>
        <w:t xml:space="preserve">3.2.9 </w:t>
      </w:r>
      <w:r w:rsidR="54DE682B" w:rsidRPr="34BB5709">
        <w:rPr>
          <w:lang w:val="en-US"/>
        </w:rPr>
        <w:t>Knowledge Management</w:t>
      </w:r>
      <w:bookmarkEnd w:id="25"/>
    </w:p>
    <w:p w14:paraId="215A2CF3" w14:textId="6986CEB3" w:rsidR="54DE682B" w:rsidRDefault="54DE682B" w:rsidP="009D70D4">
      <w:pPr>
        <w:pStyle w:val="Heading4"/>
        <w:rPr>
          <w:rFonts w:ascii="Aptos" w:eastAsia="Aptos" w:hAnsi="Aptos" w:cs="Aptos"/>
        </w:rPr>
      </w:pPr>
      <w:r w:rsidRPr="34BB5709">
        <w:rPr>
          <w:lang w:val="en-US"/>
        </w:rPr>
        <w:t>FAQs (Frequently Asked Questions)</w:t>
      </w:r>
    </w:p>
    <w:p w14:paraId="330C0939" w14:textId="6EEC5E21" w:rsidR="54DE682B" w:rsidRDefault="54DE682B" w:rsidP="34BB5709">
      <w:pPr>
        <w:spacing w:before="240" w:after="240"/>
        <w:rPr>
          <w:rFonts w:cs="Arial"/>
          <w:color w:val="000000" w:themeColor="text1"/>
        </w:rPr>
      </w:pPr>
      <w:r w:rsidRPr="39EF94CF">
        <w:rPr>
          <w:rFonts w:cs="Arial"/>
          <w:color w:val="000000" w:themeColor="text1"/>
          <w:lang w:val="en-US"/>
        </w:rPr>
        <w:t>Q1: What happens if a rental rate does not sync to GP?</w:t>
      </w:r>
      <w:r>
        <w:br/>
      </w:r>
      <w:r w:rsidRPr="39EF94CF">
        <w:rPr>
          <w:rFonts w:cs="Arial"/>
          <w:color w:val="000000" w:themeColor="text1"/>
          <w:lang w:val="en-US"/>
        </w:rPr>
        <w:t>A: The transaction is logged in the integration error table and must be reviewed and reprocessed.</w:t>
      </w:r>
    </w:p>
    <w:p w14:paraId="494EB730" w14:textId="32AF2CCA" w:rsidR="54DE682B" w:rsidRDefault="54DE682B" w:rsidP="34BB5709">
      <w:pPr>
        <w:spacing w:before="240" w:after="240"/>
        <w:rPr>
          <w:rFonts w:cs="Arial"/>
          <w:color w:val="000000" w:themeColor="text1"/>
        </w:rPr>
      </w:pPr>
      <w:r w:rsidRPr="39EF94CF">
        <w:rPr>
          <w:rFonts w:cs="Arial"/>
          <w:color w:val="000000" w:themeColor="text1"/>
          <w:lang w:val="en-US"/>
        </w:rPr>
        <w:t>Q2: Can rental rates be updated directly in GP?</w:t>
      </w:r>
      <w:r>
        <w:br/>
      </w:r>
      <w:r w:rsidRPr="39EF94CF">
        <w:rPr>
          <w:rFonts w:cs="Arial"/>
          <w:color w:val="000000" w:themeColor="text1"/>
          <w:lang w:val="en-US"/>
        </w:rPr>
        <w:t>A: No. Wennsoft is the System of Record for rental rates. Direct updates in GP are not recommended.</w:t>
      </w:r>
    </w:p>
    <w:p w14:paraId="37388424" w14:textId="524DE19D" w:rsidR="54DE682B" w:rsidRDefault="21565B96" w:rsidP="079A6947">
      <w:pPr>
        <w:spacing w:before="240" w:after="240" w:line="240" w:lineRule="auto"/>
        <w:rPr>
          <w:rFonts w:cs="Arial"/>
          <w:color w:val="000000" w:themeColor="text1"/>
        </w:rPr>
      </w:pPr>
      <w:r w:rsidRPr="0813C1CD">
        <w:rPr>
          <w:rFonts w:cs="Arial"/>
          <w:color w:val="000000" w:themeColor="text1"/>
          <w:lang w:val="en-US"/>
        </w:rPr>
        <w:t>Q3: How often does the integration run?</w:t>
      </w:r>
      <w:r>
        <w:br/>
      </w:r>
      <w:r w:rsidRPr="0813C1CD">
        <w:rPr>
          <w:rFonts w:cs="Arial"/>
          <w:color w:val="000000" w:themeColor="text1"/>
          <w:lang w:val="en-US"/>
        </w:rPr>
        <w:t xml:space="preserve">A: As per </w:t>
      </w:r>
      <w:r w:rsidR="61966F07" w:rsidRPr="0813C1CD">
        <w:rPr>
          <w:rFonts w:cs="Arial"/>
          <w:color w:val="000000" w:themeColor="text1"/>
          <w:lang w:val="en-US"/>
        </w:rPr>
        <w:t xml:space="preserve">SmartConnect schedule configuration (currently set to </w:t>
      </w:r>
      <w:r w:rsidR="316080FE" w:rsidRPr="0813C1CD">
        <w:rPr>
          <w:rFonts w:cs="Arial"/>
          <w:color w:val="000000" w:themeColor="text1"/>
          <w:lang w:val="en-US"/>
        </w:rPr>
        <w:t>Mannual</w:t>
      </w:r>
      <w:r w:rsidR="61966F07" w:rsidRPr="0813C1CD">
        <w:rPr>
          <w:rFonts w:cs="Arial"/>
          <w:color w:val="000000" w:themeColor="text1"/>
          <w:lang w:val="en-US"/>
        </w:rPr>
        <w:t>).</w:t>
      </w:r>
    </w:p>
    <w:p w14:paraId="005A71D3" w14:textId="04226BA5" w:rsidR="54DE682B" w:rsidRDefault="21565B96" w:rsidP="167A680A">
      <w:pPr>
        <w:spacing w:before="240" w:after="240"/>
      </w:pPr>
      <w:r w:rsidRPr="0813C1CD">
        <w:rPr>
          <w:rFonts w:asciiTheme="minorHAnsi" w:eastAsiaTheme="minorEastAsia" w:hAnsiTheme="minorHAnsi"/>
          <w:color w:val="000000" w:themeColor="text1"/>
          <w:lang w:val="en-US"/>
        </w:rPr>
        <w:t>Q4: Who should be contacted for urgent failures?</w:t>
      </w:r>
      <w:r>
        <w:br/>
      </w:r>
      <w:r w:rsidRPr="0813C1CD">
        <w:rPr>
          <w:rFonts w:cs="Arial"/>
          <w:color w:val="000000" w:themeColor="text1"/>
          <w:sz w:val="22"/>
          <w:szCs w:val="22"/>
          <w:lang w:val="en-US"/>
        </w:rPr>
        <w:t>A: ERP Support Team / Integration Technical Team.</w:t>
      </w:r>
    </w:p>
    <w:p w14:paraId="07916496" w14:textId="42926D10" w:rsidR="54DE682B" w:rsidRDefault="54DE682B" w:rsidP="009D70D4">
      <w:pPr>
        <w:pStyle w:val="Heading4"/>
        <w:rPr>
          <w:rFonts w:eastAsia="Arial" w:cs="Arial"/>
          <w:b/>
          <w:color w:val="000000" w:themeColor="text1"/>
          <w:sz w:val="32"/>
          <w:szCs w:val="32"/>
        </w:rPr>
      </w:pPr>
      <w:r w:rsidRPr="34BB5709">
        <w:rPr>
          <w:lang w:val="en-US"/>
        </w:rPr>
        <w:t>Known Limitations</w:t>
      </w:r>
    </w:p>
    <w:p w14:paraId="64721190" w14:textId="11DB22E5" w:rsidR="54DE682B" w:rsidRDefault="54DE682B" w:rsidP="005C4F95">
      <w:pPr>
        <w:pStyle w:val="ListParagraph"/>
        <w:numPr>
          <w:ilvl w:val="0"/>
          <w:numId w:val="48"/>
        </w:numPr>
        <w:spacing w:before="240" w:after="240"/>
        <w:rPr>
          <w:rFonts w:cs="Arial"/>
          <w:color w:val="000000" w:themeColor="text1"/>
          <w:sz w:val="22"/>
          <w:szCs w:val="22"/>
        </w:rPr>
      </w:pPr>
      <w:r w:rsidRPr="34BB5709">
        <w:rPr>
          <w:rFonts w:cs="Arial"/>
          <w:color w:val="000000" w:themeColor="text1"/>
          <w:sz w:val="22"/>
          <w:szCs w:val="22"/>
          <w:lang w:val="en-US"/>
        </w:rPr>
        <w:t>Integration depends on item master availability in GP.</w:t>
      </w:r>
    </w:p>
    <w:p w14:paraId="66B8C2D3" w14:textId="24FA924E" w:rsidR="54DE682B" w:rsidRDefault="54DE682B" w:rsidP="005C4F95">
      <w:pPr>
        <w:pStyle w:val="ListParagraph"/>
        <w:numPr>
          <w:ilvl w:val="0"/>
          <w:numId w:val="48"/>
        </w:numPr>
        <w:spacing w:before="240" w:after="240"/>
        <w:rPr>
          <w:rFonts w:cs="Arial"/>
          <w:color w:val="000000" w:themeColor="text1"/>
          <w:sz w:val="22"/>
          <w:szCs w:val="22"/>
        </w:rPr>
      </w:pPr>
      <w:r w:rsidRPr="34BB5709">
        <w:rPr>
          <w:rFonts w:cs="Arial"/>
          <w:color w:val="000000" w:themeColor="text1"/>
          <w:sz w:val="22"/>
          <w:szCs w:val="22"/>
          <w:lang w:val="en-US"/>
        </w:rPr>
        <w:t>No automatic correction for invalid rental rate values.</w:t>
      </w:r>
    </w:p>
    <w:p w14:paraId="35424C7F" w14:textId="79D040E6" w:rsidR="54DE682B" w:rsidRDefault="54DE682B" w:rsidP="005C4F95">
      <w:pPr>
        <w:pStyle w:val="ListParagraph"/>
        <w:numPr>
          <w:ilvl w:val="0"/>
          <w:numId w:val="48"/>
        </w:numPr>
        <w:spacing w:before="240" w:after="240"/>
        <w:rPr>
          <w:rFonts w:cs="Arial"/>
          <w:color w:val="000000" w:themeColor="text1"/>
          <w:sz w:val="22"/>
          <w:szCs w:val="22"/>
        </w:rPr>
      </w:pPr>
      <w:r w:rsidRPr="34BB5709">
        <w:rPr>
          <w:rFonts w:cs="Arial"/>
          <w:color w:val="000000" w:themeColor="text1"/>
          <w:sz w:val="22"/>
          <w:szCs w:val="22"/>
          <w:lang w:val="en-US"/>
        </w:rPr>
        <w:t>Real-time synchronization may be impacted during GP maintenance windows.</w:t>
      </w:r>
    </w:p>
    <w:p w14:paraId="35FDDE86" w14:textId="20C6371D" w:rsidR="54DE682B" w:rsidRDefault="54DE682B" w:rsidP="005C4F95">
      <w:pPr>
        <w:pStyle w:val="ListParagraph"/>
        <w:numPr>
          <w:ilvl w:val="0"/>
          <w:numId w:val="48"/>
        </w:numPr>
        <w:spacing w:before="240" w:after="240"/>
        <w:rPr>
          <w:rFonts w:cs="Arial"/>
          <w:color w:val="000000" w:themeColor="text1"/>
          <w:sz w:val="22"/>
          <w:szCs w:val="22"/>
        </w:rPr>
      </w:pPr>
      <w:r w:rsidRPr="34BB5709">
        <w:rPr>
          <w:rFonts w:cs="Arial"/>
          <w:color w:val="000000" w:themeColor="text1"/>
          <w:sz w:val="22"/>
          <w:szCs w:val="22"/>
          <w:lang w:val="en-US"/>
        </w:rPr>
        <w:t>Historical rental rate changes may not automatically back-update previous transactions.</w:t>
      </w:r>
    </w:p>
    <w:p w14:paraId="6BBCA7C8" w14:textId="23164AEE" w:rsidR="54DE682B" w:rsidRDefault="54DE682B" w:rsidP="34BB5709">
      <w:pPr>
        <w:spacing w:before="240" w:after="240"/>
        <w:rPr>
          <w:rFonts w:cs="Arial"/>
          <w:color w:val="000000" w:themeColor="text1"/>
          <w:sz w:val="22"/>
          <w:szCs w:val="22"/>
        </w:rPr>
      </w:pPr>
      <w:r w:rsidRPr="34BB5709">
        <w:rPr>
          <w:rFonts w:cs="Arial"/>
          <w:color w:val="000000" w:themeColor="text1"/>
          <w:sz w:val="22"/>
          <w:szCs w:val="22"/>
          <w:lang w:val="en-US"/>
        </w:rPr>
        <w:t>Additional limitations:</w:t>
      </w:r>
      <w:r>
        <w:br/>
      </w:r>
      <w:r w:rsidRPr="34BB5709">
        <w:rPr>
          <w:rFonts w:cs="Arial"/>
          <w:b/>
          <w:color w:val="000000" w:themeColor="text1"/>
          <w:sz w:val="22"/>
          <w:szCs w:val="22"/>
          <w:lang w:val="en-US"/>
        </w:rPr>
        <w:t>[To Be Confirmed]</w:t>
      </w:r>
    </w:p>
    <w:p w14:paraId="182B7682" w14:textId="317D0E28" w:rsidR="54DE682B" w:rsidRDefault="54DE682B" w:rsidP="009D70D4">
      <w:pPr>
        <w:pStyle w:val="Heading4"/>
        <w:rPr>
          <w:rFonts w:ascii="Aptos" w:eastAsia="Aptos" w:hAnsi="Aptos" w:cs="Aptos"/>
          <w:b/>
          <w:bCs/>
          <w:color w:val="000000" w:themeColor="text1"/>
          <w:sz w:val="32"/>
          <w:szCs w:val="32"/>
        </w:rPr>
      </w:pPr>
      <w:r w:rsidRPr="34BB5709">
        <w:rPr>
          <w:lang w:val="en-US"/>
        </w:rPr>
        <w:t>Lessons Learned</w:t>
      </w:r>
    </w:p>
    <w:p w14:paraId="2B46B843" w14:textId="7BB4236B" w:rsidR="54DE682B" w:rsidRDefault="54DE682B" w:rsidP="005C4F95">
      <w:pPr>
        <w:pStyle w:val="ListParagraph"/>
        <w:numPr>
          <w:ilvl w:val="0"/>
          <w:numId w:val="47"/>
        </w:numPr>
        <w:spacing w:before="240" w:after="240"/>
        <w:rPr>
          <w:rFonts w:cs="Arial"/>
          <w:color w:val="000000" w:themeColor="text1"/>
          <w:sz w:val="22"/>
          <w:szCs w:val="22"/>
        </w:rPr>
      </w:pPr>
      <w:r w:rsidRPr="34BB5709">
        <w:rPr>
          <w:rFonts w:cs="Arial"/>
          <w:color w:val="000000" w:themeColor="text1"/>
          <w:sz w:val="22"/>
          <w:szCs w:val="22"/>
          <w:lang w:val="en-US"/>
        </w:rPr>
        <w:t>Validation controls reduce downstream billing errors.</w:t>
      </w:r>
    </w:p>
    <w:p w14:paraId="69C5E4D4" w14:textId="45F27563" w:rsidR="54DE682B" w:rsidRDefault="54DE682B" w:rsidP="005C4F95">
      <w:pPr>
        <w:pStyle w:val="ListParagraph"/>
        <w:numPr>
          <w:ilvl w:val="0"/>
          <w:numId w:val="47"/>
        </w:numPr>
        <w:spacing w:before="240" w:after="240"/>
        <w:rPr>
          <w:rFonts w:cs="Arial"/>
          <w:color w:val="000000" w:themeColor="text1"/>
          <w:sz w:val="22"/>
          <w:szCs w:val="22"/>
        </w:rPr>
      </w:pPr>
      <w:r w:rsidRPr="34BB5709">
        <w:rPr>
          <w:rFonts w:cs="Arial"/>
          <w:color w:val="000000" w:themeColor="text1"/>
          <w:sz w:val="22"/>
          <w:szCs w:val="22"/>
          <w:lang w:val="en-US"/>
        </w:rPr>
        <w:t>Early testing during GP upgrades prevents production disruptions.</w:t>
      </w:r>
    </w:p>
    <w:p w14:paraId="24106CD8" w14:textId="1E2EC496" w:rsidR="54DE682B" w:rsidRDefault="54DE682B" w:rsidP="005C4F95">
      <w:pPr>
        <w:pStyle w:val="ListParagraph"/>
        <w:numPr>
          <w:ilvl w:val="0"/>
          <w:numId w:val="47"/>
        </w:numPr>
        <w:spacing w:before="240" w:after="240"/>
        <w:rPr>
          <w:rFonts w:cs="Arial"/>
          <w:color w:val="000000" w:themeColor="text1"/>
          <w:sz w:val="22"/>
          <w:szCs w:val="22"/>
        </w:rPr>
      </w:pPr>
      <w:r w:rsidRPr="34BB5709">
        <w:rPr>
          <w:rFonts w:cs="Arial"/>
          <w:color w:val="000000" w:themeColor="text1"/>
          <w:sz w:val="22"/>
          <w:szCs w:val="22"/>
          <w:lang w:val="en-US"/>
        </w:rPr>
        <w:t>Clear ownership between Business and Technical teams improves resolution time.</w:t>
      </w:r>
    </w:p>
    <w:p w14:paraId="4B6BCE20" w14:textId="66E4367B" w:rsidR="54DE682B" w:rsidRDefault="54DE682B" w:rsidP="005C4F95">
      <w:pPr>
        <w:pStyle w:val="ListParagraph"/>
        <w:numPr>
          <w:ilvl w:val="0"/>
          <w:numId w:val="47"/>
        </w:numPr>
        <w:spacing w:before="240" w:after="240"/>
        <w:rPr>
          <w:rFonts w:cs="Arial"/>
          <w:color w:val="000000" w:themeColor="text1"/>
          <w:sz w:val="22"/>
          <w:szCs w:val="22"/>
        </w:rPr>
      </w:pPr>
      <w:r w:rsidRPr="34BB5709">
        <w:rPr>
          <w:rFonts w:cs="Arial"/>
          <w:color w:val="000000" w:themeColor="text1"/>
          <w:sz w:val="22"/>
          <w:szCs w:val="22"/>
          <w:lang w:val="en-US"/>
        </w:rPr>
        <w:t>Regular reconciliation prevents financial discrepancies.</w:t>
      </w:r>
    </w:p>
    <w:p w14:paraId="595C473B" w14:textId="519153CA" w:rsidR="54DE682B" w:rsidRDefault="54DE682B" w:rsidP="34BB5709">
      <w:pPr>
        <w:spacing w:before="240" w:after="240"/>
        <w:rPr>
          <w:rFonts w:cs="Arial"/>
          <w:color w:val="000000" w:themeColor="text1"/>
          <w:sz w:val="22"/>
          <w:szCs w:val="22"/>
        </w:rPr>
      </w:pPr>
      <w:r w:rsidRPr="34BB5709">
        <w:rPr>
          <w:rFonts w:cs="Arial"/>
          <w:color w:val="000000" w:themeColor="text1"/>
          <w:sz w:val="22"/>
          <w:szCs w:val="22"/>
          <w:lang w:val="en-US"/>
        </w:rPr>
        <w:t>Documented Post-Incident Learnings:</w:t>
      </w:r>
      <w:r>
        <w:br/>
      </w:r>
      <w:r w:rsidRPr="34BB5709">
        <w:rPr>
          <w:rFonts w:cs="Arial"/>
          <w:b/>
          <w:color w:val="000000" w:themeColor="text1"/>
          <w:sz w:val="22"/>
          <w:szCs w:val="22"/>
          <w:lang w:val="en-US"/>
        </w:rPr>
        <w:t>[To Be Confirmed]</w:t>
      </w:r>
    </w:p>
    <w:p w14:paraId="60995AF3" w14:textId="33FD0151" w:rsidR="4F459783" w:rsidRDefault="54DE682B" w:rsidP="0813C1CD">
      <w:pPr>
        <w:pStyle w:val="Heading4"/>
        <w:rPr>
          <w:rFonts w:eastAsia="Arial" w:cs="Arial"/>
          <w:sz w:val="22"/>
          <w:szCs w:val="22"/>
          <w:lang w:val="en-US"/>
        </w:rPr>
      </w:pPr>
      <w:r w:rsidRPr="0813C1CD">
        <w:rPr>
          <w:lang w:val="en-US"/>
        </w:rPr>
        <w:t>Historical Incident Summary</w:t>
      </w:r>
    </w:p>
    <w:p w14:paraId="4771D20D" w14:textId="4F95F7EA" w:rsidR="3C0F5D81" w:rsidRDefault="3C0F5D81" w:rsidP="009D70D4">
      <w:pPr>
        <w:pStyle w:val="Heading4"/>
        <w:rPr>
          <w:rFonts w:ascii="Aptos" w:eastAsia="Aptos" w:hAnsi="Aptos" w:cs="Aptos"/>
        </w:rPr>
      </w:pPr>
      <w:r w:rsidRPr="34BB5709">
        <w:rPr>
          <w:lang w:val="en-US"/>
        </w:rPr>
        <w:t>Shadowing Observations</w:t>
      </w:r>
    </w:p>
    <w:p w14:paraId="1077E68F" w14:textId="544140F6" w:rsidR="3C0F5D81" w:rsidRDefault="3C0F5D81" w:rsidP="005C4F95">
      <w:pPr>
        <w:pStyle w:val="ListParagraph"/>
        <w:numPr>
          <w:ilvl w:val="0"/>
          <w:numId w:val="46"/>
        </w:numPr>
        <w:spacing w:before="240" w:after="240"/>
        <w:rPr>
          <w:rFonts w:cs="Arial"/>
          <w:color w:val="000000" w:themeColor="text1"/>
          <w:sz w:val="22"/>
          <w:szCs w:val="22"/>
        </w:rPr>
      </w:pPr>
      <w:r w:rsidRPr="34BB5709">
        <w:rPr>
          <w:rFonts w:cs="Arial"/>
          <w:color w:val="000000" w:themeColor="text1"/>
          <w:sz w:val="22"/>
          <w:szCs w:val="22"/>
          <w:lang w:val="en-US"/>
        </w:rPr>
        <w:t>Integration restart procedure documented.</w:t>
      </w:r>
    </w:p>
    <w:p w14:paraId="2436E16D" w14:textId="2DCE46CF" w:rsidR="3C0F5D81" w:rsidRDefault="3C0F5D81" w:rsidP="005C4F95">
      <w:pPr>
        <w:pStyle w:val="ListParagraph"/>
        <w:numPr>
          <w:ilvl w:val="0"/>
          <w:numId w:val="46"/>
        </w:numPr>
        <w:spacing w:before="240" w:after="240"/>
        <w:rPr>
          <w:rFonts w:cs="Arial"/>
          <w:color w:val="000000" w:themeColor="text1"/>
          <w:sz w:val="22"/>
          <w:szCs w:val="22"/>
        </w:rPr>
      </w:pPr>
      <w:r w:rsidRPr="34BB5709">
        <w:rPr>
          <w:rFonts w:cs="Arial"/>
          <w:color w:val="000000" w:themeColor="text1"/>
          <w:sz w:val="22"/>
          <w:szCs w:val="22"/>
          <w:lang w:val="en-US"/>
        </w:rPr>
        <w:t>Field mapping reference maintained in Appendix.</w:t>
      </w:r>
    </w:p>
    <w:p w14:paraId="59FA2B82" w14:textId="60DC6C7E" w:rsidR="3C0F5D81" w:rsidRDefault="3C0F5D81" w:rsidP="005C4F95">
      <w:pPr>
        <w:pStyle w:val="ListParagraph"/>
        <w:numPr>
          <w:ilvl w:val="0"/>
          <w:numId w:val="46"/>
        </w:numPr>
        <w:spacing w:before="240" w:after="240"/>
        <w:rPr>
          <w:rFonts w:cs="Arial"/>
          <w:color w:val="000000" w:themeColor="text1"/>
          <w:sz w:val="22"/>
          <w:szCs w:val="22"/>
        </w:rPr>
      </w:pPr>
      <w:r w:rsidRPr="34BB5709">
        <w:rPr>
          <w:rFonts w:cs="Arial"/>
          <w:color w:val="000000" w:themeColor="text1"/>
          <w:sz w:val="22"/>
          <w:szCs w:val="22"/>
          <w:lang w:val="en-US"/>
        </w:rPr>
        <w:t>Step-by-step troubleshooting guide available.</w:t>
      </w:r>
    </w:p>
    <w:p w14:paraId="16B0E9B9" w14:textId="5629E96E" w:rsidR="3C0F5D81" w:rsidRDefault="3C0F5D81" w:rsidP="005C4F95">
      <w:pPr>
        <w:pStyle w:val="ListParagraph"/>
        <w:numPr>
          <w:ilvl w:val="0"/>
          <w:numId w:val="46"/>
        </w:numPr>
        <w:spacing w:before="240" w:after="240"/>
        <w:rPr>
          <w:rFonts w:cs="Arial"/>
          <w:color w:val="000000" w:themeColor="text1"/>
          <w:sz w:val="22"/>
          <w:szCs w:val="22"/>
        </w:rPr>
      </w:pPr>
      <w:r w:rsidRPr="34BB5709">
        <w:rPr>
          <w:rFonts w:cs="Arial"/>
          <w:color w:val="000000" w:themeColor="text1"/>
          <w:sz w:val="22"/>
          <w:szCs w:val="22"/>
          <w:lang w:val="en-US"/>
        </w:rPr>
        <w:t>Knowledge transfer sessions conducted between team members.</w:t>
      </w:r>
    </w:p>
    <w:p w14:paraId="0C0EF9D0" w14:textId="724F1775" w:rsidR="3C0F5D81" w:rsidRDefault="3C0F5D81" w:rsidP="005C4F95">
      <w:pPr>
        <w:pStyle w:val="ListParagraph"/>
        <w:numPr>
          <w:ilvl w:val="0"/>
          <w:numId w:val="46"/>
        </w:numPr>
        <w:spacing w:before="240" w:after="240"/>
        <w:rPr>
          <w:rFonts w:cs="Arial"/>
          <w:color w:val="000000" w:themeColor="text1"/>
          <w:sz w:val="22"/>
          <w:szCs w:val="22"/>
        </w:rPr>
      </w:pPr>
      <w:r w:rsidRPr="34BB5709">
        <w:rPr>
          <w:rFonts w:cs="Arial"/>
          <w:color w:val="000000" w:themeColor="text1"/>
          <w:sz w:val="22"/>
          <w:szCs w:val="22"/>
          <w:lang w:val="en-US"/>
        </w:rPr>
        <w:t>Access documentation maintained in CMDB.</w:t>
      </w:r>
    </w:p>
    <w:p w14:paraId="1E83FF63" w14:textId="74DDC58C" w:rsidR="3C0F5D81" w:rsidRDefault="3C0F5D81" w:rsidP="34BB5709">
      <w:pPr>
        <w:spacing w:before="240" w:after="240"/>
        <w:rPr>
          <w:rFonts w:cs="Arial"/>
          <w:color w:val="000000" w:themeColor="text1"/>
          <w:sz w:val="22"/>
          <w:szCs w:val="22"/>
        </w:rPr>
      </w:pPr>
      <w:r w:rsidRPr="34BB5709">
        <w:rPr>
          <w:rFonts w:cs="Arial"/>
          <w:color w:val="000000" w:themeColor="text1"/>
          <w:sz w:val="22"/>
          <w:szCs w:val="22"/>
          <w:lang w:val="en-US"/>
        </w:rPr>
        <w:t>Shadowing Status:</w:t>
      </w:r>
      <w:r>
        <w:br/>
      </w:r>
      <w:r w:rsidRPr="34BB5709">
        <w:rPr>
          <w:rFonts w:cs="Arial"/>
          <w:b/>
          <w:color w:val="000000" w:themeColor="text1"/>
          <w:sz w:val="22"/>
          <w:szCs w:val="22"/>
          <w:lang w:val="en-US"/>
        </w:rPr>
        <w:t>[To Be Confirmed – Completed / In Progress]</w:t>
      </w:r>
    </w:p>
    <w:p w14:paraId="0B6B0827" w14:textId="799F7E72" w:rsidR="3C0F5D81" w:rsidRDefault="3C0F5D81" w:rsidP="34BB5709">
      <w:pPr>
        <w:spacing w:before="240" w:after="240"/>
        <w:rPr>
          <w:rFonts w:cs="Arial"/>
          <w:color w:val="000000" w:themeColor="text1"/>
          <w:sz w:val="22"/>
          <w:szCs w:val="22"/>
        </w:rPr>
      </w:pPr>
      <w:r w:rsidRPr="34BB5709">
        <w:rPr>
          <w:rFonts w:cs="Arial"/>
          <w:color w:val="000000" w:themeColor="text1"/>
          <w:sz w:val="22"/>
          <w:szCs w:val="22"/>
          <w:lang w:val="en-US"/>
        </w:rPr>
        <w:t>Backup Resource Identified:</w:t>
      </w:r>
      <w:r>
        <w:br/>
      </w:r>
      <w:r w:rsidRPr="34BB5709">
        <w:rPr>
          <w:rFonts w:cs="Arial"/>
          <w:b/>
          <w:color w:val="000000" w:themeColor="text1"/>
          <w:sz w:val="22"/>
          <w:szCs w:val="22"/>
          <w:lang w:val="en-US"/>
        </w:rPr>
        <w:t>[To Be Confirmed]</w:t>
      </w:r>
    </w:p>
    <w:p w14:paraId="4AC47681" w14:textId="0A861474" w:rsidR="3C0F5D81" w:rsidRDefault="009D70D4" w:rsidP="009D70D4">
      <w:pPr>
        <w:pStyle w:val="Heading3"/>
        <w:rPr>
          <w:rFonts w:eastAsia="Arial" w:cs="Arial"/>
          <w:sz w:val="22"/>
          <w:szCs w:val="22"/>
        </w:rPr>
      </w:pPr>
      <w:bookmarkStart w:id="26" w:name="_Toc222915480"/>
      <w:r>
        <w:rPr>
          <w:lang w:val="en-US"/>
        </w:rPr>
        <w:t>3.2.10</w:t>
      </w:r>
      <w:r w:rsidR="3C0F5D81" w:rsidRPr="34BB5709">
        <w:rPr>
          <w:lang w:val="en-US"/>
        </w:rPr>
        <w:t xml:space="preserve"> Continuous Service Improvement (CSI)</w:t>
      </w:r>
      <w:bookmarkEnd w:id="26"/>
    </w:p>
    <w:p w14:paraId="3DB0AB24" w14:textId="3B8A7BF7" w:rsidR="3C0F5D81" w:rsidRDefault="3C0F5D81" w:rsidP="009D70D4">
      <w:pPr>
        <w:pStyle w:val="Heading4"/>
        <w:rPr>
          <w:rFonts w:ascii="Aptos" w:eastAsia="Aptos" w:hAnsi="Aptos" w:cs="Aptos"/>
        </w:rPr>
      </w:pPr>
      <w:r w:rsidRPr="34BB5709">
        <w:rPr>
          <w:lang w:val="en-US"/>
        </w:rPr>
        <w:t>Improvement Opportunities Identified</w:t>
      </w:r>
    </w:p>
    <w:p w14:paraId="119D1D7D" w14:textId="2AD34802" w:rsidR="3C0F5D81" w:rsidRDefault="3C0F5D81" w:rsidP="34BB5709">
      <w:pPr>
        <w:spacing w:before="240" w:after="240"/>
        <w:rPr>
          <w:rFonts w:cs="Arial"/>
          <w:color w:val="000000" w:themeColor="text1"/>
          <w:sz w:val="22"/>
          <w:szCs w:val="22"/>
        </w:rPr>
      </w:pPr>
      <w:r w:rsidRPr="34BB5709">
        <w:rPr>
          <w:rFonts w:cs="Arial"/>
          <w:color w:val="000000" w:themeColor="text1"/>
          <w:sz w:val="22"/>
          <w:szCs w:val="22"/>
          <w:lang w:val="en-US"/>
        </w:rPr>
        <w:t>The following improvement opportunities have been identified for the Wennsoft Rental Rates integration:</w:t>
      </w:r>
    </w:p>
    <w:p w14:paraId="3460FE8C" w14:textId="1C80D38C" w:rsidR="3C0F5D81" w:rsidRDefault="3C0F5D81" w:rsidP="005C4F95">
      <w:pPr>
        <w:pStyle w:val="ListParagraph"/>
        <w:numPr>
          <w:ilvl w:val="0"/>
          <w:numId w:val="45"/>
        </w:numPr>
        <w:spacing w:before="240" w:after="240"/>
        <w:rPr>
          <w:rFonts w:cs="Arial"/>
          <w:color w:val="000000" w:themeColor="text1"/>
          <w:sz w:val="22"/>
          <w:szCs w:val="22"/>
        </w:rPr>
      </w:pPr>
      <w:r w:rsidRPr="34BB5709">
        <w:rPr>
          <w:rFonts w:cs="Arial"/>
          <w:color w:val="000000" w:themeColor="text1"/>
          <w:sz w:val="22"/>
          <w:szCs w:val="22"/>
          <w:lang w:val="en-US"/>
        </w:rPr>
        <w:t>Strengthening validation logic to reduce recurring data errors.</w:t>
      </w:r>
    </w:p>
    <w:p w14:paraId="53DB4A2F" w14:textId="6C27A22A" w:rsidR="3C0F5D81" w:rsidRDefault="3C0F5D81" w:rsidP="005C4F95">
      <w:pPr>
        <w:pStyle w:val="ListParagraph"/>
        <w:numPr>
          <w:ilvl w:val="0"/>
          <w:numId w:val="45"/>
        </w:numPr>
        <w:spacing w:before="240" w:after="240"/>
        <w:rPr>
          <w:rFonts w:cs="Arial"/>
          <w:color w:val="000000" w:themeColor="text1"/>
          <w:sz w:val="22"/>
          <w:szCs w:val="22"/>
        </w:rPr>
      </w:pPr>
      <w:r w:rsidRPr="34BB5709">
        <w:rPr>
          <w:rFonts w:cs="Arial"/>
          <w:color w:val="000000" w:themeColor="text1"/>
          <w:sz w:val="22"/>
          <w:szCs w:val="22"/>
          <w:lang w:val="en-US"/>
        </w:rPr>
        <w:t>Enhancing reconciliation automation between Wennsoft and GP.</w:t>
      </w:r>
    </w:p>
    <w:p w14:paraId="194F5912" w14:textId="60B81340" w:rsidR="3C0F5D81" w:rsidRDefault="3C0F5D81" w:rsidP="005C4F95">
      <w:pPr>
        <w:pStyle w:val="ListParagraph"/>
        <w:numPr>
          <w:ilvl w:val="0"/>
          <w:numId w:val="45"/>
        </w:numPr>
        <w:spacing w:before="240" w:after="240"/>
        <w:rPr>
          <w:rFonts w:cs="Arial"/>
          <w:color w:val="000000" w:themeColor="text1"/>
          <w:sz w:val="22"/>
          <w:szCs w:val="22"/>
        </w:rPr>
      </w:pPr>
      <w:r w:rsidRPr="34BB5709">
        <w:rPr>
          <w:rFonts w:cs="Arial"/>
          <w:color w:val="000000" w:themeColor="text1"/>
          <w:sz w:val="22"/>
          <w:szCs w:val="22"/>
          <w:lang w:val="en-US"/>
        </w:rPr>
        <w:t>Reducing manual intervention during integration failures.</w:t>
      </w:r>
    </w:p>
    <w:p w14:paraId="7A18B411" w14:textId="53548E16" w:rsidR="3C0F5D81" w:rsidRDefault="3C0F5D81" w:rsidP="005C4F95">
      <w:pPr>
        <w:pStyle w:val="ListParagraph"/>
        <w:numPr>
          <w:ilvl w:val="0"/>
          <w:numId w:val="45"/>
        </w:numPr>
        <w:spacing w:before="240" w:after="240"/>
        <w:rPr>
          <w:rFonts w:cs="Arial"/>
          <w:color w:val="000000" w:themeColor="text1"/>
          <w:sz w:val="22"/>
          <w:szCs w:val="22"/>
        </w:rPr>
      </w:pPr>
      <w:r w:rsidRPr="34BB5709">
        <w:rPr>
          <w:rFonts w:cs="Arial"/>
          <w:color w:val="000000" w:themeColor="text1"/>
          <w:sz w:val="22"/>
          <w:szCs w:val="22"/>
          <w:lang w:val="en-US"/>
        </w:rPr>
        <w:t>Formalizing monthly performance review meetings.</w:t>
      </w:r>
    </w:p>
    <w:p w14:paraId="11E55EDF" w14:textId="4C6122FD" w:rsidR="3C0F5D81" w:rsidRDefault="3C0F5D81" w:rsidP="005C4F95">
      <w:pPr>
        <w:pStyle w:val="ListParagraph"/>
        <w:numPr>
          <w:ilvl w:val="0"/>
          <w:numId w:val="45"/>
        </w:numPr>
        <w:spacing w:before="240" w:after="240"/>
        <w:rPr>
          <w:rFonts w:cs="Arial"/>
          <w:color w:val="000000" w:themeColor="text1"/>
          <w:sz w:val="22"/>
          <w:szCs w:val="22"/>
        </w:rPr>
      </w:pPr>
      <w:r w:rsidRPr="34BB5709">
        <w:rPr>
          <w:rFonts w:cs="Arial"/>
          <w:color w:val="000000" w:themeColor="text1"/>
          <w:sz w:val="22"/>
          <w:szCs w:val="22"/>
          <w:lang w:val="en-US"/>
        </w:rPr>
        <w:t>Improving documentation coverage for upgrade scenarios.</w:t>
      </w:r>
    </w:p>
    <w:p w14:paraId="4DEF6078" w14:textId="7EE8B859" w:rsidR="3C0F5D81" w:rsidRDefault="3C0F5D81" w:rsidP="34BB5709">
      <w:pPr>
        <w:spacing w:before="240" w:after="240"/>
        <w:rPr>
          <w:rFonts w:cs="Arial"/>
          <w:color w:val="000000" w:themeColor="text1"/>
          <w:sz w:val="22"/>
          <w:szCs w:val="22"/>
        </w:rPr>
      </w:pPr>
      <w:r w:rsidRPr="34BB5709">
        <w:rPr>
          <w:rFonts w:cs="Arial"/>
          <w:color w:val="000000" w:themeColor="text1"/>
          <w:sz w:val="22"/>
          <w:szCs w:val="22"/>
          <w:lang w:val="en-US"/>
        </w:rPr>
        <w:t>Additional Improvement Areas:</w:t>
      </w:r>
      <w:r>
        <w:br/>
      </w:r>
      <w:r w:rsidRPr="34BB5709">
        <w:rPr>
          <w:rFonts w:cs="Arial"/>
          <w:b/>
          <w:color w:val="000000" w:themeColor="text1"/>
          <w:sz w:val="22"/>
          <w:szCs w:val="22"/>
          <w:lang w:val="en-US"/>
        </w:rPr>
        <w:t>[To Be Confirmed]</w:t>
      </w:r>
    </w:p>
    <w:p w14:paraId="5183D08B" w14:textId="02E2C30A" w:rsidR="3C0F5D81" w:rsidRDefault="3C0F5D81" w:rsidP="009D70D4">
      <w:pPr>
        <w:pStyle w:val="Heading4"/>
        <w:rPr>
          <w:rFonts w:eastAsia="Arial" w:cs="Arial"/>
          <w:b/>
          <w:color w:val="000000" w:themeColor="text1"/>
          <w:sz w:val="32"/>
          <w:szCs w:val="32"/>
        </w:rPr>
      </w:pPr>
      <w:r w:rsidRPr="34BB5709">
        <w:rPr>
          <w:lang w:val="en-US"/>
        </w:rPr>
        <w:t xml:space="preserve"> Automation Opportunities</w:t>
      </w:r>
    </w:p>
    <w:p w14:paraId="3801639B" w14:textId="0FF97085" w:rsidR="3C0F5D81" w:rsidRDefault="3C0F5D81" w:rsidP="34BB5709">
      <w:pPr>
        <w:spacing w:before="240" w:after="240"/>
        <w:rPr>
          <w:rFonts w:cs="Arial"/>
          <w:color w:val="000000" w:themeColor="text1"/>
          <w:sz w:val="22"/>
          <w:szCs w:val="22"/>
        </w:rPr>
      </w:pPr>
      <w:r w:rsidRPr="34BB5709">
        <w:rPr>
          <w:rFonts w:cs="Arial"/>
          <w:color w:val="000000" w:themeColor="text1"/>
          <w:sz w:val="22"/>
          <w:szCs w:val="22"/>
          <w:lang w:val="en-US"/>
        </w:rPr>
        <w:t>Potential automation enhancements include:</w:t>
      </w:r>
    </w:p>
    <w:p w14:paraId="2DB2C853" w14:textId="0B0C7B40" w:rsidR="3C0F5D81" w:rsidRDefault="3C0F5D81" w:rsidP="005C4F95">
      <w:pPr>
        <w:pStyle w:val="ListParagraph"/>
        <w:numPr>
          <w:ilvl w:val="0"/>
          <w:numId w:val="44"/>
        </w:numPr>
        <w:spacing w:before="240" w:after="240"/>
        <w:rPr>
          <w:rFonts w:cs="Arial"/>
          <w:color w:val="000000" w:themeColor="text1"/>
          <w:sz w:val="22"/>
          <w:szCs w:val="22"/>
        </w:rPr>
      </w:pPr>
      <w:r w:rsidRPr="34BB5709">
        <w:rPr>
          <w:rFonts w:cs="Arial"/>
          <w:color w:val="000000" w:themeColor="text1"/>
          <w:sz w:val="22"/>
          <w:szCs w:val="22"/>
          <w:lang w:val="en-US"/>
        </w:rPr>
        <w:t>Automated alert notifications on integration failure (Email / Teams).</w:t>
      </w:r>
    </w:p>
    <w:p w14:paraId="76441460" w14:textId="473975C3" w:rsidR="3C0F5D81" w:rsidRDefault="3C0F5D81" w:rsidP="005C4F95">
      <w:pPr>
        <w:pStyle w:val="ListParagraph"/>
        <w:numPr>
          <w:ilvl w:val="0"/>
          <w:numId w:val="44"/>
        </w:numPr>
        <w:spacing w:before="240" w:after="240"/>
        <w:rPr>
          <w:rFonts w:cs="Arial"/>
          <w:color w:val="000000" w:themeColor="text1"/>
          <w:sz w:val="22"/>
          <w:szCs w:val="22"/>
        </w:rPr>
      </w:pPr>
      <w:r w:rsidRPr="34BB5709">
        <w:rPr>
          <w:rFonts w:cs="Arial"/>
          <w:color w:val="000000" w:themeColor="text1"/>
          <w:sz w:val="22"/>
          <w:szCs w:val="22"/>
          <w:lang w:val="en-US"/>
        </w:rPr>
        <w:t>Auto-retry mechanism for transient or network failures.</w:t>
      </w:r>
    </w:p>
    <w:p w14:paraId="5DE7D5CF" w14:textId="6FD7D0B1" w:rsidR="3C0F5D81" w:rsidRDefault="3C0F5D81" w:rsidP="005C4F95">
      <w:pPr>
        <w:pStyle w:val="ListParagraph"/>
        <w:numPr>
          <w:ilvl w:val="0"/>
          <w:numId w:val="44"/>
        </w:numPr>
        <w:spacing w:before="240" w:after="240"/>
        <w:rPr>
          <w:rFonts w:cs="Arial"/>
          <w:color w:val="000000" w:themeColor="text1"/>
          <w:sz w:val="22"/>
          <w:szCs w:val="22"/>
        </w:rPr>
      </w:pPr>
      <w:r w:rsidRPr="34BB5709">
        <w:rPr>
          <w:rFonts w:cs="Arial"/>
          <w:color w:val="000000" w:themeColor="text1"/>
          <w:sz w:val="22"/>
          <w:szCs w:val="22"/>
          <w:lang w:val="en-US"/>
        </w:rPr>
        <w:t>Automated reconciliation report generation.</w:t>
      </w:r>
    </w:p>
    <w:p w14:paraId="38BBC657" w14:textId="59115C33" w:rsidR="3C0F5D81" w:rsidRDefault="3C0F5D81" w:rsidP="005C4F95">
      <w:pPr>
        <w:pStyle w:val="ListParagraph"/>
        <w:numPr>
          <w:ilvl w:val="0"/>
          <w:numId w:val="44"/>
        </w:numPr>
        <w:spacing w:before="240" w:after="240"/>
        <w:rPr>
          <w:rFonts w:cs="Arial"/>
          <w:color w:val="000000" w:themeColor="text1"/>
          <w:sz w:val="22"/>
          <w:szCs w:val="22"/>
        </w:rPr>
      </w:pPr>
      <w:r w:rsidRPr="34BB5709">
        <w:rPr>
          <w:rFonts w:cs="Arial"/>
          <w:color w:val="000000" w:themeColor="text1"/>
          <w:sz w:val="22"/>
          <w:szCs w:val="22"/>
          <w:lang w:val="en-US"/>
        </w:rPr>
        <w:t>Scheduled health-check reporting dashboard.</w:t>
      </w:r>
    </w:p>
    <w:p w14:paraId="42AE3FDE" w14:textId="27C643EF" w:rsidR="3C0F5D81" w:rsidRDefault="3C0F5D81" w:rsidP="005C4F95">
      <w:pPr>
        <w:pStyle w:val="ListParagraph"/>
        <w:numPr>
          <w:ilvl w:val="0"/>
          <w:numId w:val="44"/>
        </w:numPr>
        <w:spacing w:before="240" w:after="240"/>
        <w:rPr>
          <w:rFonts w:cs="Arial"/>
          <w:color w:val="000000" w:themeColor="text1"/>
          <w:sz w:val="22"/>
          <w:szCs w:val="22"/>
        </w:rPr>
      </w:pPr>
      <w:r w:rsidRPr="34BB5709">
        <w:rPr>
          <w:rFonts w:cs="Arial"/>
          <w:color w:val="000000" w:themeColor="text1"/>
          <w:sz w:val="22"/>
          <w:szCs w:val="22"/>
          <w:lang w:val="en-US"/>
        </w:rPr>
        <w:t>Automated comparison of rental rate counts between systems.</w:t>
      </w:r>
    </w:p>
    <w:p w14:paraId="3CF264E0" w14:textId="46726DE8" w:rsidR="3C0F5D81" w:rsidRDefault="3C0F5D81" w:rsidP="34BB5709">
      <w:pPr>
        <w:spacing w:before="240" w:after="240"/>
        <w:rPr>
          <w:rFonts w:cs="Arial"/>
          <w:color w:val="000000" w:themeColor="text1"/>
          <w:sz w:val="22"/>
          <w:szCs w:val="22"/>
        </w:rPr>
      </w:pPr>
      <w:r w:rsidRPr="34BB5709">
        <w:rPr>
          <w:rFonts w:cs="Arial"/>
          <w:color w:val="000000" w:themeColor="text1"/>
          <w:sz w:val="22"/>
          <w:szCs w:val="22"/>
          <w:lang w:val="en-US"/>
        </w:rPr>
        <w:t>Automation Tool (if planned):</w:t>
      </w:r>
      <w:r>
        <w:br/>
      </w:r>
      <w:r w:rsidRPr="34BB5709">
        <w:rPr>
          <w:rFonts w:cs="Arial"/>
          <w:b/>
          <w:color w:val="000000" w:themeColor="text1"/>
          <w:sz w:val="22"/>
          <w:szCs w:val="22"/>
          <w:lang w:val="en-US"/>
        </w:rPr>
        <w:t>[To Be Confirmed]</w:t>
      </w:r>
    </w:p>
    <w:p w14:paraId="29E80CF8" w14:textId="73DFBD80" w:rsidR="3C0F5D81" w:rsidRDefault="3C0F5D81" w:rsidP="009D70D4">
      <w:pPr>
        <w:pStyle w:val="Heading4"/>
        <w:rPr>
          <w:rFonts w:eastAsia="Arial" w:cs="Arial"/>
          <w:color w:val="000000" w:themeColor="text1"/>
          <w:sz w:val="32"/>
          <w:szCs w:val="32"/>
        </w:rPr>
      </w:pPr>
      <w:r w:rsidRPr="34BB5709">
        <w:rPr>
          <w:rStyle w:val="Heading5Char"/>
          <w:lang w:val="en-US"/>
        </w:rPr>
        <w:t>Monitoring Enhancements</w:t>
      </w:r>
    </w:p>
    <w:p w14:paraId="4E4F4486" w14:textId="1F72B6F4" w:rsidR="3C0F5D81" w:rsidRDefault="3C0F5D81" w:rsidP="34BB5709">
      <w:pPr>
        <w:spacing w:before="240" w:after="240"/>
        <w:rPr>
          <w:rFonts w:cs="Arial"/>
          <w:color w:val="000000" w:themeColor="text1"/>
          <w:sz w:val="22"/>
          <w:szCs w:val="22"/>
        </w:rPr>
      </w:pPr>
      <w:r w:rsidRPr="34BB5709">
        <w:rPr>
          <w:rFonts w:cs="Arial"/>
          <w:color w:val="000000" w:themeColor="text1"/>
          <w:sz w:val="22"/>
          <w:szCs w:val="22"/>
          <w:lang w:val="en-US"/>
        </w:rPr>
        <w:t>To enhance proactive monitoring:</w:t>
      </w:r>
    </w:p>
    <w:p w14:paraId="548D22CB" w14:textId="2774BBF1" w:rsidR="3C0F5D81" w:rsidRDefault="3C0F5D81" w:rsidP="005C4F95">
      <w:pPr>
        <w:pStyle w:val="ListParagraph"/>
        <w:numPr>
          <w:ilvl w:val="0"/>
          <w:numId w:val="43"/>
        </w:numPr>
        <w:spacing w:before="240" w:after="240"/>
        <w:rPr>
          <w:rFonts w:cs="Arial"/>
          <w:color w:val="000000" w:themeColor="text1"/>
          <w:sz w:val="22"/>
          <w:szCs w:val="22"/>
        </w:rPr>
      </w:pPr>
      <w:r w:rsidRPr="34BB5709">
        <w:rPr>
          <w:rFonts w:cs="Arial"/>
          <w:color w:val="000000" w:themeColor="text1"/>
          <w:sz w:val="22"/>
          <w:szCs w:val="22"/>
          <w:lang w:val="en-US"/>
        </w:rPr>
        <w:t>Implement real-time monitoring dashboard for integration status.</w:t>
      </w:r>
    </w:p>
    <w:p w14:paraId="40EDA993" w14:textId="1F2DBDDA" w:rsidR="3C0F5D81" w:rsidRDefault="3C0F5D81" w:rsidP="005C4F95">
      <w:pPr>
        <w:pStyle w:val="ListParagraph"/>
        <w:numPr>
          <w:ilvl w:val="0"/>
          <w:numId w:val="43"/>
        </w:numPr>
        <w:spacing w:before="240" w:after="240"/>
        <w:rPr>
          <w:rFonts w:cs="Arial"/>
          <w:color w:val="000000" w:themeColor="text1"/>
          <w:sz w:val="22"/>
          <w:szCs w:val="22"/>
        </w:rPr>
      </w:pPr>
      <w:r w:rsidRPr="34BB5709">
        <w:rPr>
          <w:rFonts w:cs="Arial"/>
          <w:color w:val="000000" w:themeColor="text1"/>
          <w:sz w:val="22"/>
          <w:szCs w:val="22"/>
          <w:lang w:val="en-US"/>
        </w:rPr>
        <w:t>Configure threshold-based alerts for execution delays.</w:t>
      </w:r>
    </w:p>
    <w:p w14:paraId="1E438270" w14:textId="098BEF3A" w:rsidR="3C0F5D81" w:rsidRDefault="3C0F5D81" w:rsidP="005C4F95">
      <w:pPr>
        <w:pStyle w:val="ListParagraph"/>
        <w:numPr>
          <w:ilvl w:val="0"/>
          <w:numId w:val="43"/>
        </w:numPr>
        <w:spacing w:before="240" w:after="240"/>
        <w:rPr>
          <w:rFonts w:cs="Arial"/>
          <w:color w:val="000000" w:themeColor="text1"/>
          <w:sz w:val="22"/>
          <w:szCs w:val="22"/>
        </w:rPr>
      </w:pPr>
      <w:r w:rsidRPr="34BB5709">
        <w:rPr>
          <w:rFonts w:cs="Arial"/>
          <w:color w:val="000000" w:themeColor="text1"/>
          <w:sz w:val="22"/>
          <w:szCs w:val="22"/>
          <w:lang w:val="en-US"/>
        </w:rPr>
        <w:t>Introduce centralized log monitoring solution.</w:t>
      </w:r>
    </w:p>
    <w:p w14:paraId="224F55D7" w14:textId="0370AB33" w:rsidR="3C0F5D81" w:rsidRDefault="3C0F5D81" w:rsidP="005C4F95">
      <w:pPr>
        <w:pStyle w:val="ListParagraph"/>
        <w:numPr>
          <w:ilvl w:val="0"/>
          <w:numId w:val="43"/>
        </w:numPr>
        <w:spacing w:before="240" w:after="240"/>
        <w:rPr>
          <w:rFonts w:cs="Arial"/>
          <w:color w:val="000000" w:themeColor="text1"/>
          <w:sz w:val="22"/>
          <w:szCs w:val="22"/>
        </w:rPr>
      </w:pPr>
      <w:r w:rsidRPr="34BB5709">
        <w:rPr>
          <w:rFonts w:cs="Arial"/>
          <w:color w:val="000000" w:themeColor="text1"/>
          <w:sz w:val="22"/>
          <w:szCs w:val="22"/>
          <w:lang w:val="en-US"/>
        </w:rPr>
        <w:t>Monitor SLA compliance metrics monthly.</w:t>
      </w:r>
    </w:p>
    <w:p w14:paraId="43803944" w14:textId="5B78707D" w:rsidR="3C0F5D81" w:rsidRDefault="3C0F5D81" w:rsidP="34BB5709">
      <w:pPr>
        <w:spacing w:before="240" w:after="240"/>
        <w:rPr>
          <w:rFonts w:cs="Arial"/>
          <w:color w:val="000000" w:themeColor="text1"/>
          <w:sz w:val="22"/>
          <w:szCs w:val="22"/>
        </w:rPr>
      </w:pPr>
      <w:r w:rsidRPr="34BB5709">
        <w:rPr>
          <w:rFonts w:cs="Arial"/>
          <w:color w:val="000000" w:themeColor="text1"/>
          <w:sz w:val="22"/>
          <w:szCs w:val="22"/>
          <w:lang w:val="en-US"/>
        </w:rPr>
        <w:t>Monitoring Tool Used:</w:t>
      </w:r>
      <w:r>
        <w:br/>
      </w:r>
      <w:r w:rsidRPr="34BB5709">
        <w:rPr>
          <w:rFonts w:cs="Arial"/>
          <w:b/>
          <w:color w:val="000000" w:themeColor="text1"/>
          <w:sz w:val="22"/>
          <w:szCs w:val="22"/>
          <w:lang w:val="en-US"/>
        </w:rPr>
        <w:t>[To Be Confirmed – SQL Alerts / Monitoring Platform]</w:t>
      </w:r>
    </w:p>
    <w:p w14:paraId="3DB13C09" w14:textId="56EC6DE8" w:rsidR="3C0F5D81" w:rsidRDefault="3C0F5D81" w:rsidP="009D70D4">
      <w:pPr>
        <w:pStyle w:val="Heading4"/>
        <w:rPr>
          <w:rFonts w:eastAsia="Arial" w:cs="Arial"/>
          <w:sz w:val="22"/>
          <w:szCs w:val="22"/>
        </w:rPr>
      </w:pPr>
      <w:r w:rsidRPr="34BB5709">
        <w:rPr>
          <w:lang w:val="en-US"/>
        </w:rPr>
        <w:t>Risk Reduction Plan</w:t>
      </w:r>
    </w:p>
    <w:p w14:paraId="34D362B5" w14:textId="4AF28838" w:rsidR="3C0F5D81" w:rsidRDefault="3C0F5D81" w:rsidP="34BB5709">
      <w:pPr>
        <w:spacing w:before="240" w:after="240"/>
        <w:rPr>
          <w:rFonts w:cs="Arial"/>
          <w:color w:val="000000" w:themeColor="text1"/>
          <w:sz w:val="22"/>
          <w:szCs w:val="22"/>
        </w:rPr>
      </w:pPr>
      <w:r w:rsidRPr="34BB5709">
        <w:rPr>
          <w:rFonts w:cs="Arial"/>
          <w:color w:val="000000" w:themeColor="text1"/>
          <w:sz w:val="22"/>
          <w:szCs w:val="22"/>
          <w:lang w:val="en-US"/>
        </w:rPr>
        <w:t>Key risks and mitigation actions:</w:t>
      </w:r>
    </w:p>
    <w:tbl>
      <w:tblPr>
        <w:tblStyle w:val="TableGrid"/>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3420"/>
        <w:gridCol w:w="3420"/>
      </w:tblGrid>
      <w:tr w:rsidR="34BB5709" w14:paraId="672D3D95" w14:textId="77777777" w:rsidTr="34BB5709">
        <w:trPr>
          <w:trHeight w:val="300"/>
        </w:trPr>
        <w:tc>
          <w:tcPr>
            <w:tcW w:w="3420" w:type="dxa"/>
            <w:shd w:val="clear" w:color="auto" w:fill="DAE8F8"/>
            <w:tcMar>
              <w:left w:w="105" w:type="dxa"/>
              <w:right w:w="105" w:type="dxa"/>
            </w:tcMar>
          </w:tcPr>
          <w:p w14:paraId="536F0F18" w14:textId="374C963C" w:rsidR="34BB5709" w:rsidRDefault="34BB5709" w:rsidP="34BB5709">
            <w:pPr>
              <w:jc w:val="center"/>
              <w:rPr>
                <w:rFonts w:ascii="Aptos" w:eastAsia="Aptos" w:hAnsi="Aptos" w:cs="Aptos"/>
              </w:rPr>
            </w:pPr>
            <w:r w:rsidRPr="34BB5709">
              <w:rPr>
                <w:rFonts w:ascii="Aptos" w:eastAsia="Aptos" w:hAnsi="Aptos" w:cs="Aptos"/>
                <w:b/>
                <w:bCs/>
                <w:lang w:val="en-US"/>
              </w:rPr>
              <w:t>Identified Risk</w:t>
            </w:r>
          </w:p>
        </w:tc>
        <w:tc>
          <w:tcPr>
            <w:tcW w:w="3420" w:type="dxa"/>
            <w:shd w:val="clear" w:color="auto" w:fill="DAE8F8"/>
            <w:tcMar>
              <w:left w:w="105" w:type="dxa"/>
              <w:right w:w="105" w:type="dxa"/>
            </w:tcMar>
          </w:tcPr>
          <w:p w14:paraId="0CBBD854" w14:textId="11C20B27" w:rsidR="34BB5709" w:rsidRDefault="34BB5709" w:rsidP="34BB5709">
            <w:pPr>
              <w:jc w:val="center"/>
              <w:rPr>
                <w:rFonts w:ascii="Aptos" w:eastAsia="Aptos" w:hAnsi="Aptos" w:cs="Aptos"/>
              </w:rPr>
            </w:pPr>
            <w:r w:rsidRPr="34BB5709">
              <w:rPr>
                <w:rFonts w:ascii="Aptos" w:eastAsia="Aptos" w:hAnsi="Aptos" w:cs="Aptos"/>
                <w:b/>
                <w:bCs/>
                <w:lang w:val="en-US"/>
              </w:rPr>
              <w:t>Mitigation Action</w:t>
            </w:r>
          </w:p>
        </w:tc>
      </w:tr>
      <w:tr w:rsidR="34BB5709" w14:paraId="344BF0B9" w14:textId="77777777" w:rsidTr="34BB5709">
        <w:trPr>
          <w:trHeight w:val="300"/>
        </w:trPr>
        <w:tc>
          <w:tcPr>
            <w:tcW w:w="3420" w:type="dxa"/>
            <w:tcMar>
              <w:left w:w="105" w:type="dxa"/>
              <w:right w:w="105" w:type="dxa"/>
            </w:tcMar>
          </w:tcPr>
          <w:p w14:paraId="643FE527" w14:textId="2F7FC64F" w:rsidR="34BB5709" w:rsidRDefault="34BB5709" w:rsidP="34BB5709">
            <w:pPr>
              <w:rPr>
                <w:rFonts w:ascii="Aptos" w:eastAsia="Aptos" w:hAnsi="Aptos" w:cs="Aptos"/>
              </w:rPr>
            </w:pPr>
            <w:r w:rsidRPr="34BB5709">
              <w:rPr>
                <w:rFonts w:ascii="Aptos" w:eastAsia="Aptos" w:hAnsi="Aptos" w:cs="Aptos"/>
                <w:lang w:val="en-US"/>
              </w:rPr>
              <w:t>Data mismatch between systems</w:t>
            </w:r>
          </w:p>
        </w:tc>
        <w:tc>
          <w:tcPr>
            <w:tcW w:w="3420" w:type="dxa"/>
            <w:tcMar>
              <w:left w:w="105" w:type="dxa"/>
              <w:right w:w="105" w:type="dxa"/>
            </w:tcMar>
          </w:tcPr>
          <w:p w14:paraId="3C03002F" w14:textId="158B7BC1" w:rsidR="34BB5709" w:rsidRDefault="34BB5709" w:rsidP="34BB5709">
            <w:pPr>
              <w:rPr>
                <w:rFonts w:ascii="Aptos" w:eastAsia="Aptos" w:hAnsi="Aptos" w:cs="Aptos"/>
              </w:rPr>
            </w:pPr>
            <w:r w:rsidRPr="34BB5709">
              <w:rPr>
                <w:rFonts w:ascii="Aptos" w:eastAsia="Aptos" w:hAnsi="Aptos" w:cs="Aptos"/>
                <w:lang w:val="en-US"/>
              </w:rPr>
              <w:t>Monthly reconciliation review</w:t>
            </w:r>
          </w:p>
        </w:tc>
      </w:tr>
      <w:tr w:rsidR="34BB5709" w14:paraId="39125258" w14:textId="77777777" w:rsidTr="34BB5709">
        <w:trPr>
          <w:trHeight w:val="300"/>
        </w:trPr>
        <w:tc>
          <w:tcPr>
            <w:tcW w:w="3420" w:type="dxa"/>
            <w:tcMar>
              <w:left w:w="105" w:type="dxa"/>
              <w:right w:w="105" w:type="dxa"/>
            </w:tcMar>
          </w:tcPr>
          <w:p w14:paraId="3713A67B" w14:textId="65E14856" w:rsidR="34BB5709" w:rsidRDefault="34BB5709" w:rsidP="34BB5709">
            <w:pPr>
              <w:rPr>
                <w:rFonts w:ascii="Aptos" w:eastAsia="Aptos" w:hAnsi="Aptos" w:cs="Aptos"/>
              </w:rPr>
            </w:pPr>
            <w:r w:rsidRPr="34BB5709">
              <w:rPr>
                <w:rFonts w:ascii="Aptos" w:eastAsia="Aptos" w:hAnsi="Aptos" w:cs="Aptos"/>
                <w:lang w:val="en-US"/>
              </w:rPr>
              <w:t>Upgrade compatibility issue</w:t>
            </w:r>
          </w:p>
        </w:tc>
        <w:tc>
          <w:tcPr>
            <w:tcW w:w="3420" w:type="dxa"/>
            <w:tcMar>
              <w:left w:w="105" w:type="dxa"/>
              <w:right w:w="105" w:type="dxa"/>
            </w:tcMar>
          </w:tcPr>
          <w:p w14:paraId="4C4EAF80" w14:textId="7B9C987E" w:rsidR="34BB5709" w:rsidRDefault="34BB5709" w:rsidP="34BB5709">
            <w:pPr>
              <w:rPr>
                <w:rFonts w:ascii="Aptos" w:eastAsia="Aptos" w:hAnsi="Aptos" w:cs="Aptos"/>
              </w:rPr>
            </w:pPr>
            <w:r w:rsidRPr="34BB5709">
              <w:rPr>
                <w:rFonts w:ascii="Aptos" w:eastAsia="Aptos" w:hAnsi="Aptos" w:cs="Aptos"/>
                <w:lang w:val="en-US"/>
              </w:rPr>
              <w:t>Pre-upgrade regression testing</w:t>
            </w:r>
          </w:p>
        </w:tc>
      </w:tr>
      <w:tr w:rsidR="34BB5709" w14:paraId="734F9643" w14:textId="77777777" w:rsidTr="34BB5709">
        <w:trPr>
          <w:trHeight w:val="300"/>
        </w:trPr>
        <w:tc>
          <w:tcPr>
            <w:tcW w:w="3420" w:type="dxa"/>
            <w:tcMar>
              <w:left w:w="105" w:type="dxa"/>
              <w:right w:w="105" w:type="dxa"/>
            </w:tcMar>
          </w:tcPr>
          <w:p w14:paraId="21FAD4A3" w14:textId="2A62FCEA" w:rsidR="34BB5709" w:rsidRDefault="34BB5709" w:rsidP="34BB5709">
            <w:pPr>
              <w:rPr>
                <w:rFonts w:ascii="Aptos" w:eastAsia="Aptos" w:hAnsi="Aptos" w:cs="Aptos"/>
              </w:rPr>
            </w:pPr>
            <w:r w:rsidRPr="34BB5709">
              <w:rPr>
                <w:rFonts w:ascii="Aptos" w:eastAsia="Aptos" w:hAnsi="Aptos" w:cs="Aptos"/>
                <w:lang w:val="en-US"/>
              </w:rPr>
              <w:t>Knowledge dependency on single resource</w:t>
            </w:r>
          </w:p>
        </w:tc>
        <w:tc>
          <w:tcPr>
            <w:tcW w:w="3420" w:type="dxa"/>
            <w:tcMar>
              <w:left w:w="105" w:type="dxa"/>
              <w:right w:w="105" w:type="dxa"/>
            </w:tcMar>
          </w:tcPr>
          <w:p w14:paraId="1ACFCC00" w14:textId="69641B05" w:rsidR="34BB5709" w:rsidRDefault="34BB5709" w:rsidP="34BB5709">
            <w:pPr>
              <w:rPr>
                <w:rFonts w:ascii="Aptos" w:eastAsia="Aptos" w:hAnsi="Aptos" w:cs="Aptos"/>
              </w:rPr>
            </w:pPr>
            <w:r w:rsidRPr="34BB5709">
              <w:rPr>
                <w:rFonts w:ascii="Aptos" w:eastAsia="Aptos" w:hAnsi="Aptos" w:cs="Aptos"/>
                <w:lang w:val="en-US"/>
              </w:rPr>
              <w:t>Cross-training &amp; documentation</w:t>
            </w:r>
          </w:p>
        </w:tc>
      </w:tr>
    </w:tbl>
    <w:p w14:paraId="06E17478" w14:textId="7AFAE703" w:rsidR="51159891" w:rsidRDefault="51159891" w:rsidP="34BB5709">
      <w:pPr>
        <w:spacing w:before="240" w:after="240"/>
        <w:rPr>
          <w:rFonts w:cs="Arial"/>
          <w:color w:val="000000" w:themeColor="text1"/>
          <w:sz w:val="22"/>
          <w:szCs w:val="22"/>
        </w:rPr>
      </w:pPr>
      <w:r w:rsidRPr="34BB5709">
        <w:rPr>
          <w:rFonts w:cs="Arial"/>
          <w:color w:val="000000" w:themeColor="text1"/>
          <w:sz w:val="22"/>
          <w:szCs w:val="22"/>
          <w:lang w:val="en-US"/>
        </w:rPr>
        <w:t>Risk Review Frequency:</w:t>
      </w:r>
      <w:r>
        <w:br/>
      </w:r>
      <w:r w:rsidRPr="34BB5709">
        <w:rPr>
          <w:rFonts w:cs="Arial"/>
          <w:color w:val="000000" w:themeColor="text1"/>
          <w:sz w:val="22"/>
          <w:szCs w:val="22"/>
          <w:lang w:val="en-US"/>
        </w:rPr>
        <w:t>Quarterly</w:t>
      </w:r>
    </w:p>
    <w:p w14:paraId="58FB123E" w14:textId="0DD9E80E" w:rsidR="34BB5709" w:rsidRPr="009A7892" w:rsidRDefault="51159891" w:rsidP="34BB5709">
      <w:pPr>
        <w:spacing w:before="240" w:after="240"/>
        <w:rPr>
          <w:rFonts w:cs="Arial"/>
          <w:color w:val="000000" w:themeColor="text1"/>
          <w:sz w:val="22"/>
          <w:szCs w:val="22"/>
        </w:rPr>
      </w:pPr>
      <w:r w:rsidRPr="34BB5709">
        <w:rPr>
          <w:rFonts w:cs="Arial"/>
          <w:color w:val="000000" w:themeColor="text1"/>
          <w:sz w:val="22"/>
          <w:szCs w:val="22"/>
          <w:lang w:val="en-US"/>
        </w:rPr>
        <w:t>Risk Owner:</w:t>
      </w:r>
      <w:r>
        <w:br/>
      </w:r>
      <w:r w:rsidRPr="34BB5709">
        <w:rPr>
          <w:rFonts w:cs="Arial"/>
          <w:b/>
          <w:color w:val="000000" w:themeColor="text1"/>
          <w:sz w:val="22"/>
          <w:szCs w:val="22"/>
          <w:lang w:val="en-US"/>
        </w:rPr>
        <w:t>[To Be Confirmed]</w:t>
      </w:r>
    </w:p>
    <w:p w14:paraId="491802AD" w14:textId="5402063C" w:rsidR="51159891" w:rsidRDefault="51159891" w:rsidP="009D70D4">
      <w:pPr>
        <w:pStyle w:val="Heading4"/>
        <w:rPr>
          <w:rFonts w:eastAsia="Arial" w:cs="Arial"/>
          <w:color w:val="000000" w:themeColor="text1"/>
          <w:sz w:val="32"/>
          <w:szCs w:val="32"/>
        </w:rPr>
      </w:pPr>
      <w:r w:rsidRPr="34BB5709">
        <w:rPr>
          <w:rFonts w:eastAsia="Arial" w:cs="Arial"/>
          <w:color w:val="000000" w:themeColor="text1"/>
          <w:sz w:val="32"/>
          <w:szCs w:val="32"/>
          <w:lang w:val="en-US"/>
        </w:rPr>
        <w:t xml:space="preserve"> </w:t>
      </w:r>
      <w:r w:rsidRPr="34BB5709">
        <w:rPr>
          <w:rStyle w:val="Heading5Char"/>
          <w:lang w:val="en-US"/>
        </w:rPr>
        <w:t>Integration Health Scorecard</w:t>
      </w:r>
    </w:p>
    <w:p w14:paraId="47D8B8AA" w14:textId="50AF1CBA" w:rsidR="51159891" w:rsidRDefault="51159891" w:rsidP="34BB5709">
      <w:pPr>
        <w:spacing w:before="240" w:after="240"/>
        <w:rPr>
          <w:rFonts w:cs="Arial"/>
          <w:color w:val="000000" w:themeColor="text1"/>
          <w:sz w:val="22"/>
          <w:szCs w:val="22"/>
        </w:rPr>
      </w:pPr>
      <w:r w:rsidRPr="34BB5709">
        <w:rPr>
          <w:rFonts w:cs="Arial"/>
          <w:color w:val="000000" w:themeColor="text1"/>
          <w:sz w:val="22"/>
          <w:szCs w:val="22"/>
          <w:lang w:val="en-US"/>
        </w:rPr>
        <w:t>A quarterly Integration Health Scorecard should be maintained with the following KPIs:</w:t>
      </w:r>
    </w:p>
    <w:tbl>
      <w:tblPr>
        <w:tblStyle w:val="TableGrid"/>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3420"/>
        <w:gridCol w:w="3420"/>
        <w:gridCol w:w="3420"/>
      </w:tblGrid>
      <w:tr w:rsidR="34BB5709" w14:paraId="1BB52221" w14:textId="77777777" w:rsidTr="34BB5709">
        <w:trPr>
          <w:trHeight w:val="300"/>
        </w:trPr>
        <w:tc>
          <w:tcPr>
            <w:tcW w:w="3420" w:type="dxa"/>
            <w:tcMar>
              <w:left w:w="105" w:type="dxa"/>
              <w:right w:w="105" w:type="dxa"/>
            </w:tcMar>
          </w:tcPr>
          <w:p w14:paraId="2CDA31C7" w14:textId="789C62A0" w:rsidR="34BB5709" w:rsidRDefault="34BB5709" w:rsidP="34BB5709">
            <w:pPr>
              <w:jc w:val="center"/>
              <w:rPr>
                <w:rFonts w:ascii="Aptos" w:eastAsia="Aptos" w:hAnsi="Aptos" w:cs="Aptos"/>
              </w:rPr>
            </w:pPr>
            <w:r w:rsidRPr="34BB5709">
              <w:rPr>
                <w:rFonts w:ascii="Aptos" w:eastAsia="Aptos" w:hAnsi="Aptos" w:cs="Aptos"/>
                <w:b/>
                <w:bCs/>
                <w:lang w:val="en-US"/>
              </w:rPr>
              <w:t>KPI</w:t>
            </w:r>
          </w:p>
        </w:tc>
        <w:tc>
          <w:tcPr>
            <w:tcW w:w="3420" w:type="dxa"/>
            <w:tcMar>
              <w:left w:w="105" w:type="dxa"/>
              <w:right w:w="105" w:type="dxa"/>
            </w:tcMar>
          </w:tcPr>
          <w:p w14:paraId="017092CF" w14:textId="0681FD90" w:rsidR="34BB5709" w:rsidRDefault="34BB5709" w:rsidP="34BB5709">
            <w:pPr>
              <w:jc w:val="center"/>
              <w:rPr>
                <w:rFonts w:ascii="Aptos" w:eastAsia="Aptos" w:hAnsi="Aptos" w:cs="Aptos"/>
              </w:rPr>
            </w:pPr>
            <w:r w:rsidRPr="34BB5709">
              <w:rPr>
                <w:rFonts w:ascii="Aptos" w:eastAsia="Aptos" w:hAnsi="Aptos" w:cs="Aptos"/>
                <w:b/>
                <w:bCs/>
                <w:lang w:val="en-US"/>
              </w:rPr>
              <w:t>Target</w:t>
            </w:r>
          </w:p>
        </w:tc>
        <w:tc>
          <w:tcPr>
            <w:tcW w:w="3420" w:type="dxa"/>
            <w:tcMar>
              <w:left w:w="105" w:type="dxa"/>
              <w:right w:w="105" w:type="dxa"/>
            </w:tcMar>
          </w:tcPr>
          <w:p w14:paraId="75D6B6AD" w14:textId="5F480583" w:rsidR="34BB5709" w:rsidRDefault="34BB5709" w:rsidP="34BB5709">
            <w:pPr>
              <w:jc w:val="center"/>
              <w:rPr>
                <w:rFonts w:ascii="Aptos" w:eastAsia="Aptos" w:hAnsi="Aptos" w:cs="Aptos"/>
              </w:rPr>
            </w:pPr>
            <w:r w:rsidRPr="34BB5709">
              <w:rPr>
                <w:rFonts w:ascii="Aptos" w:eastAsia="Aptos" w:hAnsi="Aptos" w:cs="Aptos"/>
                <w:b/>
                <w:bCs/>
                <w:lang w:val="en-US"/>
              </w:rPr>
              <w:t>Current Status</w:t>
            </w:r>
          </w:p>
        </w:tc>
      </w:tr>
      <w:tr w:rsidR="34BB5709" w14:paraId="07514279" w14:textId="77777777" w:rsidTr="34BB5709">
        <w:trPr>
          <w:trHeight w:val="300"/>
        </w:trPr>
        <w:tc>
          <w:tcPr>
            <w:tcW w:w="3420" w:type="dxa"/>
            <w:tcMar>
              <w:left w:w="105" w:type="dxa"/>
              <w:right w:w="105" w:type="dxa"/>
            </w:tcMar>
          </w:tcPr>
          <w:p w14:paraId="50621A87" w14:textId="724A2ED2" w:rsidR="34BB5709" w:rsidRDefault="34BB5709" w:rsidP="34BB5709">
            <w:pPr>
              <w:rPr>
                <w:rFonts w:ascii="Aptos" w:eastAsia="Aptos" w:hAnsi="Aptos" w:cs="Aptos"/>
              </w:rPr>
            </w:pPr>
            <w:r w:rsidRPr="34BB5709">
              <w:rPr>
                <w:rFonts w:ascii="Aptos" w:eastAsia="Aptos" w:hAnsi="Aptos" w:cs="Aptos"/>
                <w:lang w:val="en-US"/>
              </w:rPr>
              <w:t>Integration Success Rate</w:t>
            </w:r>
          </w:p>
        </w:tc>
        <w:tc>
          <w:tcPr>
            <w:tcW w:w="3420" w:type="dxa"/>
            <w:tcMar>
              <w:left w:w="105" w:type="dxa"/>
              <w:right w:w="105" w:type="dxa"/>
            </w:tcMar>
          </w:tcPr>
          <w:p w14:paraId="7BAB0593" w14:textId="4A057BC2" w:rsidR="34BB5709" w:rsidRDefault="34BB5709" w:rsidP="34BB5709">
            <w:pPr>
              <w:rPr>
                <w:rFonts w:ascii="Aptos" w:eastAsia="Aptos" w:hAnsi="Aptos" w:cs="Aptos"/>
              </w:rPr>
            </w:pPr>
            <w:r w:rsidRPr="34BB5709">
              <w:rPr>
                <w:rFonts w:ascii="Aptos" w:eastAsia="Aptos" w:hAnsi="Aptos" w:cs="Aptos"/>
                <w:lang w:val="en-US"/>
              </w:rPr>
              <w:t>&gt; 99%</w:t>
            </w:r>
          </w:p>
        </w:tc>
        <w:tc>
          <w:tcPr>
            <w:tcW w:w="3420" w:type="dxa"/>
            <w:tcMar>
              <w:left w:w="105" w:type="dxa"/>
              <w:right w:w="105" w:type="dxa"/>
            </w:tcMar>
          </w:tcPr>
          <w:p w14:paraId="4DB2E933" w14:textId="5DC9A6E6" w:rsidR="34BB5709" w:rsidRDefault="34BB5709" w:rsidP="34BB5709">
            <w:pPr>
              <w:rPr>
                <w:rFonts w:ascii="Aptos" w:eastAsia="Aptos" w:hAnsi="Aptos" w:cs="Aptos"/>
              </w:rPr>
            </w:pPr>
            <w:r w:rsidRPr="34BB5709">
              <w:rPr>
                <w:rFonts w:ascii="Aptos" w:eastAsia="Aptos" w:hAnsi="Aptos" w:cs="Aptos"/>
                <w:b/>
                <w:bCs/>
                <w:lang w:val="en-US"/>
              </w:rPr>
              <w:t>[To Be Confirmed]</w:t>
            </w:r>
          </w:p>
        </w:tc>
      </w:tr>
      <w:tr w:rsidR="34BB5709" w14:paraId="4D6AA53C" w14:textId="77777777" w:rsidTr="34BB5709">
        <w:trPr>
          <w:trHeight w:val="300"/>
        </w:trPr>
        <w:tc>
          <w:tcPr>
            <w:tcW w:w="3420" w:type="dxa"/>
            <w:tcMar>
              <w:left w:w="105" w:type="dxa"/>
              <w:right w:w="105" w:type="dxa"/>
            </w:tcMar>
          </w:tcPr>
          <w:p w14:paraId="63E9A4A8" w14:textId="2CA3AB5B" w:rsidR="34BB5709" w:rsidRDefault="34BB5709" w:rsidP="34BB5709">
            <w:pPr>
              <w:rPr>
                <w:rFonts w:ascii="Aptos" w:eastAsia="Aptos" w:hAnsi="Aptos" w:cs="Aptos"/>
              </w:rPr>
            </w:pPr>
            <w:r w:rsidRPr="34BB5709">
              <w:rPr>
                <w:rFonts w:ascii="Aptos" w:eastAsia="Aptos" w:hAnsi="Aptos" w:cs="Aptos"/>
                <w:lang w:val="en-US"/>
              </w:rPr>
              <w:t>Average Incident Resolution Time</w:t>
            </w:r>
          </w:p>
        </w:tc>
        <w:tc>
          <w:tcPr>
            <w:tcW w:w="3420" w:type="dxa"/>
            <w:tcMar>
              <w:left w:w="105" w:type="dxa"/>
              <w:right w:w="105" w:type="dxa"/>
            </w:tcMar>
          </w:tcPr>
          <w:p w14:paraId="38E46097" w14:textId="045B336A" w:rsidR="34BB5709" w:rsidRDefault="34BB5709" w:rsidP="34BB5709">
            <w:pPr>
              <w:rPr>
                <w:rFonts w:ascii="Aptos" w:eastAsia="Aptos" w:hAnsi="Aptos" w:cs="Aptos"/>
              </w:rPr>
            </w:pPr>
            <w:r w:rsidRPr="34BB5709">
              <w:rPr>
                <w:rFonts w:ascii="Aptos" w:eastAsia="Aptos" w:hAnsi="Aptos" w:cs="Aptos"/>
                <w:lang w:val="en-US"/>
              </w:rPr>
              <w:t>Within SLA</w:t>
            </w:r>
          </w:p>
        </w:tc>
        <w:tc>
          <w:tcPr>
            <w:tcW w:w="3420" w:type="dxa"/>
            <w:tcMar>
              <w:left w:w="105" w:type="dxa"/>
              <w:right w:w="105" w:type="dxa"/>
            </w:tcMar>
          </w:tcPr>
          <w:p w14:paraId="485757EC" w14:textId="3AFAC353" w:rsidR="34BB5709" w:rsidRDefault="34BB5709" w:rsidP="34BB5709">
            <w:pPr>
              <w:rPr>
                <w:rFonts w:ascii="Aptos" w:eastAsia="Aptos" w:hAnsi="Aptos" w:cs="Aptos"/>
              </w:rPr>
            </w:pPr>
            <w:r w:rsidRPr="34BB5709">
              <w:rPr>
                <w:rFonts w:ascii="Aptos" w:eastAsia="Aptos" w:hAnsi="Aptos" w:cs="Aptos"/>
                <w:b/>
                <w:bCs/>
                <w:lang w:val="en-US"/>
              </w:rPr>
              <w:t>[To Be Confirmed]</w:t>
            </w:r>
          </w:p>
        </w:tc>
      </w:tr>
      <w:tr w:rsidR="34BB5709" w14:paraId="4E64B130" w14:textId="77777777" w:rsidTr="34BB5709">
        <w:trPr>
          <w:trHeight w:val="300"/>
        </w:trPr>
        <w:tc>
          <w:tcPr>
            <w:tcW w:w="3420" w:type="dxa"/>
            <w:tcMar>
              <w:left w:w="105" w:type="dxa"/>
              <w:right w:w="105" w:type="dxa"/>
            </w:tcMar>
          </w:tcPr>
          <w:p w14:paraId="6E9808DF" w14:textId="77F82364" w:rsidR="34BB5709" w:rsidRDefault="34BB5709" w:rsidP="34BB5709">
            <w:pPr>
              <w:rPr>
                <w:rFonts w:ascii="Aptos" w:eastAsia="Aptos" w:hAnsi="Aptos" w:cs="Aptos"/>
              </w:rPr>
            </w:pPr>
            <w:r w:rsidRPr="34BB5709">
              <w:rPr>
                <w:rFonts w:ascii="Aptos" w:eastAsia="Aptos" w:hAnsi="Aptos" w:cs="Aptos"/>
                <w:lang w:val="en-US"/>
              </w:rPr>
              <w:t>Recurring Incident Count</w:t>
            </w:r>
          </w:p>
        </w:tc>
        <w:tc>
          <w:tcPr>
            <w:tcW w:w="3420" w:type="dxa"/>
            <w:tcMar>
              <w:left w:w="105" w:type="dxa"/>
              <w:right w:w="105" w:type="dxa"/>
            </w:tcMar>
          </w:tcPr>
          <w:p w14:paraId="3FB8B80F" w14:textId="2F0A7B5C" w:rsidR="34BB5709" w:rsidRDefault="34BB5709" w:rsidP="34BB5709">
            <w:pPr>
              <w:rPr>
                <w:rFonts w:ascii="Aptos" w:eastAsia="Aptos" w:hAnsi="Aptos" w:cs="Aptos"/>
              </w:rPr>
            </w:pPr>
            <w:r w:rsidRPr="34BB5709">
              <w:rPr>
                <w:rFonts w:ascii="Aptos" w:eastAsia="Aptos" w:hAnsi="Aptos" w:cs="Aptos"/>
                <w:lang w:val="en-US"/>
              </w:rPr>
              <w:t>Decreasing Trend</w:t>
            </w:r>
          </w:p>
        </w:tc>
        <w:tc>
          <w:tcPr>
            <w:tcW w:w="3420" w:type="dxa"/>
            <w:tcMar>
              <w:left w:w="105" w:type="dxa"/>
              <w:right w:w="105" w:type="dxa"/>
            </w:tcMar>
          </w:tcPr>
          <w:p w14:paraId="032F374B" w14:textId="2D8B5BBC" w:rsidR="34BB5709" w:rsidRDefault="34BB5709" w:rsidP="34BB5709">
            <w:pPr>
              <w:rPr>
                <w:rFonts w:ascii="Aptos" w:eastAsia="Aptos" w:hAnsi="Aptos" w:cs="Aptos"/>
              </w:rPr>
            </w:pPr>
            <w:r w:rsidRPr="34BB5709">
              <w:rPr>
                <w:rFonts w:ascii="Aptos" w:eastAsia="Aptos" w:hAnsi="Aptos" w:cs="Aptos"/>
                <w:b/>
                <w:bCs/>
                <w:lang w:val="en-US"/>
              </w:rPr>
              <w:t>[To Be Confirmed]</w:t>
            </w:r>
          </w:p>
        </w:tc>
      </w:tr>
      <w:tr w:rsidR="34BB5709" w14:paraId="3E6DC77F" w14:textId="77777777" w:rsidTr="34BB5709">
        <w:trPr>
          <w:trHeight w:val="300"/>
        </w:trPr>
        <w:tc>
          <w:tcPr>
            <w:tcW w:w="3420" w:type="dxa"/>
            <w:tcMar>
              <w:left w:w="105" w:type="dxa"/>
              <w:right w:w="105" w:type="dxa"/>
            </w:tcMar>
          </w:tcPr>
          <w:p w14:paraId="18E76B99" w14:textId="5ED22ED2" w:rsidR="34BB5709" w:rsidRDefault="34BB5709" w:rsidP="34BB5709">
            <w:pPr>
              <w:rPr>
                <w:rFonts w:ascii="Aptos" w:eastAsia="Aptos" w:hAnsi="Aptos" w:cs="Aptos"/>
              </w:rPr>
            </w:pPr>
            <w:r w:rsidRPr="34BB5709">
              <w:rPr>
                <w:rFonts w:ascii="Aptos" w:eastAsia="Aptos" w:hAnsi="Aptos" w:cs="Aptos"/>
                <w:lang w:val="en-US"/>
              </w:rPr>
              <w:t>Reconciliation Accuracy</w:t>
            </w:r>
          </w:p>
        </w:tc>
        <w:tc>
          <w:tcPr>
            <w:tcW w:w="3420" w:type="dxa"/>
            <w:tcMar>
              <w:left w:w="105" w:type="dxa"/>
              <w:right w:w="105" w:type="dxa"/>
            </w:tcMar>
          </w:tcPr>
          <w:p w14:paraId="79C11671" w14:textId="7B0F8F09" w:rsidR="34BB5709" w:rsidRDefault="34BB5709" w:rsidP="34BB5709">
            <w:pPr>
              <w:rPr>
                <w:rFonts w:ascii="Aptos" w:eastAsia="Aptos" w:hAnsi="Aptos" w:cs="Aptos"/>
              </w:rPr>
            </w:pPr>
            <w:r w:rsidRPr="34BB5709">
              <w:rPr>
                <w:rFonts w:ascii="Aptos" w:eastAsia="Aptos" w:hAnsi="Aptos" w:cs="Aptos"/>
                <w:lang w:val="en-US"/>
              </w:rPr>
              <w:t>100%</w:t>
            </w:r>
          </w:p>
        </w:tc>
        <w:tc>
          <w:tcPr>
            <w:tcW w:w="3420" w:type="dxa"/>
            <w:tcMar>
              <w:left w:w="105" w:type="dxa"/>
              <w:right w:w="105" w:type="dxa"/>
            </w:tcMar>
          </w:tcPr>
          <w:p w14:paraId="535E57DA" w14:textId="38185EF6" w:rsidR="34BB5709" w:rsidRDefault="34BB5709" w:rsidP="34BB5709">
            <w:pPr>
              <w:rPr>
                <w:rFonts w:ascii="Aptos" w:eastAsia="Aptos" w:hAnsi="Aptos" w:cs="Aptos"/>
              </w:rPr>
            </w:pPr>
            <w:r w:rsidRPr="34BB5709">
              <w:rPr>
                <w:rFonts w:ascii="Aptos" w:eastAsia="Aptos" w:hAnsi="Aptos" w:cs="Aptos"/>
                <w:b/>
                <w:bCs/>
                <w:lang w:val="en-US"/>
              </w:rPr>
              <w:t>[To Be Confirmed]</w:t>
            </w:r>
          </w:p>
        </w:tc>
      </w:tr>
      <w:tr w:rsidR="34BB5709" w14:paraId="76D260F2" w14:textId="77777777" w:rsidTr="34BB5709">
        <w:trPr>
          <w:trHeight w:val="300"/>
        </w:trPr>
        <w:tc>
          <w:tcPr>
            <w:tcW w:w="3420" w:type="dxa"/>
            <w:tcMar>
              <w:left w:w="105" w:type="dxa"/>
              <w:right w:w="105" w:type="dxa"/>
            </w:tcMar>
          </w:tcPr>
          <w:p w14:paraId="20E36D28" w14:textId="335CAB05" w:rsidR="34BB5709" w:rsidRDefault="34BB5709" w:rsidP="34BB5709">
            <w:pPr>
              <w:rPr>
                <w:rFonts w:ascii="Aptos" w:eastAsia="Aptos" w:hAnsi="Aptos" w:cs="Aptos"/>
              </w:rPr>
            </w:pPr>
            <w:r w:rsidRPr="34BB5709">
              <w:rPr>
                <w:rFonts w:ascii="Aptos" w:eastAsia="Aptos" w:hAnsi="Aptos" w:cs="Aptos"/>
                <w:lang w:val="en-US"/>
              </w:rPr>
              <w:t>DR Test Compliance</w:t>
            </w:r>
          </w:p>
        </w:tc>
        <w:tc>
          <w:tcPr>
            <w:tcW w:w="3420" w:type="dxa"/>
            <w:tcMar>
              <w:left w:w="105" w:type="dxa"/>
              <w:right w:w="105" w:type="dxa"/>
            </w:tcMar>
          </w:tcPr>
          <w:p w14:paraId="3C1A069B" w14:textId="67849C01" w:rsidR="34BB5709" w:rsidRDefault="34BB5709" w:rsidP="34BB5709">
            <w:pPr>
              <w:rPr>
                <w:rFonts w:ascii="Aptos" w:eastAsia="Aptos" w:hAnsi="Aptos" w:cs="Aptos"/>
              </w:rPr>
            </w:pPr>
            <w:r w:rsidRPr="34BB5709">
              <w:rPr>
                <w:rFonts w:ascii="Aptos" w:eastAsia="Aptos" w:hAnsi="Aptos" w:cs="Aptos"/>
                <w:lang w:val="en-US"/>
              </w:rPr>
              <w:t>100%</w:t>
            </w:r>
          </w:p>
        </w:tc>
        <w:tc>
          <w:tcPr>
            <w:tcW w:w="3420" w:type="dxa"/>
            <w:tcMar>
              <w:left w:w="105" w:type="dxa"/>
              <w:right w:w="105" w:type="dxa"/>
            </w:tcMar>
          </w:tcPr>
          <w:p w14:paraId="155F98F7" w14:textId="5F37DD4B" w:rsidR="34BB5709" w:rsidRDefault="34BB5709" w:rsidP="34BB5709">
            <w:pPr>
              <w:rPr>
                <w:rFonts w:ascii="Aptos" w:eastAsia="Aptos" w:hAnsi="Aptos" w:cs="Aptos"/>
              </w:rPr>
            </w:pPr>
            <w:r w:rsidRPr="34BB5709">
              <w:rPr>
                <w:rFonts w:ascii="Aptos" w:eastAsia="Aptos" w:hAnsi="Aptos" w:cs="Aptos"/>
                <w:b/>
                <w:bCs/>
                <w:lang w:val="en-US"/>
              </w:rPr>
              <w:t>[To Be Confirmed]</w:t>
            </w:r>
          </w:p>
        </w:tc>
      </w:tr>
    </w:tbl>
    <w:p w14:paraId="44571B5D" w14:textId="4017AA75" w:rsidR="34BB5709" w:rsidRDefault="51159891" w:rsidP="0813C1CD">
      <w:pPr>
        <w:spacing w:before="240" w:after="240"/>
        <w:rPr>
          <w:rFonts w:cs="Arial"/>
          <w:color w:val="000000" w:themeColor="text1"/>
          <w:sz w:val="22"/>
          <w:szCs w:val="22"/>
        </w:rPr>
      </w:pPr>
      <w:r w:rsidRPr="0813C1CD">
        <w:rPr>
          <w:rFonts w:cs="Arial"/>
          <w:color w:val="000000" w:themeColor="text1"/>
          <w:sz w:val="22"/>
          <w:szCs w:val="22"/>
          <w:lang w:val="en-US"/>
        </w:rPr>
        <w:t>Scorecard Owner:</w:t>
      </w:r>
      <w:r w:rsidR="34BB5709">
        <w:br/>
      </w:r>
      <w:r w:rsidRPr="0813C1CD">
        <w:rPr>
          <w:rFonts w:cs="Arial"/>
          <w:color w:val="000000" w:themeColor="text1"/>
          <w:sz w:val="22"/>
          <w:szCs w:val="22"/>
          <w:lang w:val="en-US"/>
        </w:rPr>
        <w:t>ERP / Integration Manager</w:t>
      </w:r>
    </w:p>
    <w:p w14:paraId="5B5D3B7F" w14:textId="3FB49495" w:rsidR="3548FA19" w:rsidRPr="0039704B" w:rsidRDefault="0039704B" w:rsidP="0039704B">
      <w:pPr>
        <w:pStyle w:val="Heading2"/>
      </w:pPr>
      <w:bookmarkStart w:id="27" w:name="_Toc222915481"/>
      <w:r w:rsidRPr="7A72F2BE">
        <w:rPr>
          <w:lang w:val="en-US"/>
        </w:rPr>
        <w:t>3.3</w:t>
      </w:r>
      <w:r w:rsidR="3548FA19" w:rsidRPr="7A72F2BE">
        <w:rPr>
          <w:lang w:val="en-US"/>
        </w:rPr>
        <w:t>.</w:t>
      </w:r>
      <w:r w:rsidR="7568E2B0" w:rsidRPr="7A72F2BE">
        <w:rPr>
          <w:lang w:val="en-US"/>
        </w:rPr>
        <w:t xml:space="preserve"> WennSoft Equipment Integration</w:t>
      </w:r>
      <w:bookmarkEnd w:id="27"/>
    </w:p>
    <w:p w14:paraId="3CD3E398" w14:textId="77103445" w:rsidR="48BBE418" w:rsidRDefault="003C3604" w:rsidP="003C3604">
      <w:pPr>
        <w:pStyle w:val="Heading3"/>
      </w:pPr>
      <w:bookmarkStart w:id="28" w:name="_Toc222915482"/>
      <w:r>
        <w:rPr>
          <w:lang w:val="en-US"/>
        </w:rPr>
        <w:t xml:space="preserve">3.3.1 </w:t>
      </w:r>
      <w:r w:rsidR="7568E2B0" w:rsidRPr="34BB5709">
        <w:rPr>
          <w:lang w:val="en-US"/>
        </w:rPr>
        <w:t>Integration Identification</w:t>
      </w:r>
      <w:bookmarkEnd w:id="28"/>
    </w:p>
    <w:p w14:paraId="48526AC5" w14:textId="1D7D9DD2" w:rsidR="7568E2B0" w:rsidRDefault="7568E2B0" w:rsidP="005C4F95">
      <w:pPr>
        <w:pStyle w:val="ListParagraph"/>
        <w:numPr>
          <w:ilvl w:val="0"/>
          <w:numId w:val="53"/>
        </w:numPr>
        <w:spacing w:before="240" w:after="240"/>
        <w:rPr>
          <w:rFonts w:ascii="Aptos" w:eastAsia="Aptos" w:hAnsi="Aptos" w:cs="Aptos"/>
        </w:rPr>
      </w:pPr>
      <w:r w:rsidRPr="34BB5709">
        <w:rPr>
          <w:rFonts w:ascii="Aptos" w:eastAsia="Aptos" w:hAnsi="Aptos" w:cs="Aptos"/>
          <w:b/>
          <w:bCs/>
          <w:lang w:val="en-US"/>
        </w:rPr>
        <w:t>Integration Name:</w:t>
      </w:r>
      <w:r w:rsidRPr="34BB5709">
        <w:rPr>
          <w:rFonts w:ascii="Aptos" w:eastAsia="Aptos" w:hAnsi="Aptos" w:cs="Aptos"/>
          <w:lang w:val="en-US"/>
        </w:rPr>
        <w:t xml:space="preserve"> WENNSOFT_EQUIPMENT</w:t>
      </w:r>
    </w:p>
    <w:p w14:paraId="06C32F1A" w14:textId="607C485D" w:rsidR="7568E2B0" w:rsidRDefault="7568E2B0" w:rsidP="005C4F95">
      <w:pPr>
        <w:pStyle w:val="ListParagraph"/>
        <w:numPr>
          <w:ilvl w:val="0"/>
          <w:numId w:val="53"/>
        </w:numPr>
        <w:spacing w:before="240" w:after="240"/>
        <w:rPr>
          <w:rFonts w:ascii="Aptos" w:eastAsia="Aptos" w:hAnsi="Aptos" w:cs="Aptos"/>
        </w:rPr>
      </w:pPr>
      <w:r w:rsidRPr="34BB5709">
        <w:rPr>
          <w:rFonts w:ascii="Aptos" w:eastAsia="Aptos" w:hAnsi="Aptos" w:cs="Aptos"/>
          <w:b/>
          <w:bCs/>
          <w:lang w:val="en-US"/>
        </w:rPr>
        <w:t>Source System:</w:t>
      </w:r>
      <w:r w:rsidRPr="34BB5709">
        <w:rPr>
          <w:rFonts w:ascii="Aptos" w:eastAsia="Aptos" w:hAnsi="Aptos" w:cs="Aptos"/>
          <w:lang w:val="en-US"/>
        </w:rPr>
        <w:t xml:space="preserve"> Microsoft Excel</w:t>
      </w:r>
    </w:p>
    <w:p w14:paraId="1AE6840F" w14:textId="05E33976" w:rsidR="7568E2B0" w:rsidRDefault="7568E2B0" w:rsidP="005C4F95">
      <w:pPr>
        <w:pStyle w:val="ListParagraph"/>
        <w:numPr>
          <w:ilvl w:val="0"/>
          <w:numId w:val="53"/>
        </w:numPr>
        <w:spacing w:before="240" w:after="240"/>
        <w:rPr>
          <w:rFonts w:ascii="Aptos" w:eastAsia="Aptos" w:hAnsi="Aptos" w:cs="Aptos"/>
        </w:rPr>
      </w:pPr>
      <w:r w:rsidRPr="34BB5709">
        <w:rPr>
          <w:rFonts w:ascii="Aptos" w:eastAsia="Aptos" w:hAnsi="Aptos" w:cs="Aptos"/>
          <w:b/>
          <w:bCs/>
          <w:lang w:val="en-US"/>
        </w:rPr>
        <w:t>Target System:</w:t>
      </w:r>
      <w:r w:rsidRPr="34BB5709">
        <w:rPr>
          <w:rFonts w:ascii="Aptos" w:eastAsia="Aptos" w:hAnsi="Aptos" w:cs="Aptos"/>
          <w:lang w:val="en-US"/>
        </w:rPr>
        <w:t xml:space="preserve"> Microsoft Dynamics GP (Wennsoft / Key2Act)</w:t>
      </w:r>
    </w:p>
    <w:p w14:paraId="350F704C" w14:textId="138D751C" w:rsidR="7568E2B0" w:rsidRDefault="7568E2B0" w:rsidP="005C4F95">
      <w:pPr>
        <w:pStyle w:val="ListParagraph"/>
        <w:numPr>
          <w:ilvl w:val="0"/>
          <w:numId w:val="53"/>
        </w:numPr>
        <w:spacing w:before="240" w:after="240"/>
        <w:rPr>
          <w:rFonts w:ascii="Aptos" w:eastAsia="Aptos" w:hAnsi="Aptos" w:cs="Aptos"/>
        </w:rPr>
      </w:pPr>
      <w:r w:rsidRPr="34BB5709">
        <w:rPr>
          <w:rFonts w:ascii="Aptos" w:eastAsia="Aptos" w:hAnsi="Aptos" w:cs="Aptos"/>
          <w:b/>
          <w:bCs/>
          <w:lang w:val="en-US"/>
        </w:rPr>
        <w:t>Direction:</w:t>
      </w:r>
      <w:r w:rsidRPr="34BB5709">
        <w:rPr>
          <w:rFonts w:ascii="Aptos" w:eastAsia="Aptos" w:hAnsi="Aptos" w:cs="Aptos"/>
          <w:lang w:val="en-US"/>
        </w:rPr>
        <w:t xml:space="preserve"> Inbound</w:t>
      </w:r>
    </w:p>
    <w:p w14:paraId="1EB1B0C6" w14:textId="06B3ECF3" w:rsidR="7568E2B0" w:rsidRDefault="7568E2B0" w:rsidP="005C4F95">
      <w:pPr>
        <w:pStyle w:val="ListParagraph"/>
        <w:numPr>
          <w:ilvl w:val="0"/>
          <w:numId w:val="53"/>
        </w:numPr>
        <w:spacing w:before="240" w:after="240"/>
        <w:rPr>
          <w:rFonts w:ascii="Aptos" w:eastAsia="Aptos" w:hAnsi="Aptos" w:cs="Aptos"/>
        </w:rPr>
      </w:pPr>
      <w:r w:rsidRPr="34BB5709">
        <w:rPr>
          <w:rFonts w:ascii="Aptos" w:eastAsia="Aptos" w:hAnsi="Aptos" w:cs="Aptos"/>
          <w:b/>
          <w:bCs/>
          <w:lang w:val="en-US"/>
        </w:rPr>
        <w:t>System of Record:</w:t>
      </w:r>
      <w:r w:rsidRPr="34BB5709">
        <w:rPr>
          <w:rFonts w:ascii="Aptos" w:eastAsia="Aptos" w:hAnsi="Aptos" w:cs="Aptos"/>
          <w:lang w:val="en-US"/>
        </w:rPr>
        <w:t xml:space="preserve"> Microsoft Dynamics GP</w:t>
      </w:r>
    </w:p>
    <w:p w14:paraId="36935ACB" w14:textId="75F54D1A" w:rsidR="7568E2B0" w:rsidRDefault="7568E2B0" w:rsidP="005C4F95">
      <w:pPr>
        <w:pStyle w:val="ListParagraph"/>
        <w:numPr>
          <w:ilvl w:val="0"/>
          <w:numId w:val="53"/>
        </w:numPr>
        <w:spacing w:before="240" w:after="240"/>
        <w:rPr>
          <w:rFonts w:ascii="Aptos" w:eastAsia="Aptos" w:hAnsi="Aptos" w:cs="Aptos"/>
        </w:rPr>
      </w:pPr>
      <w:r w:rsidRPr="34BB5709">
        <w:rPr>
          <w:rFonts w:ascii="Aptos" w:eastAsia="Aptos" w:hAnsi="Aptos" w:cs="Aptos"/>
          <w:b/>
          <w:bCs/>
          <w:lang w:val="en-US"/>
        </w:rPr>
        <w:t>Business Owner:</w:t>
      </w:r>
      <w:r w:rsidRPr="34BB5709">
        <w:rPr>
          <w:rFonts w:ascii="Aptos" w:eastAsia="Aptos" w:hAnsi="Aptos" w:cs="Aptos"/>
          <w:lang w:val="en-US"/>
        </w:rPr>
        <w:t xml:space="preserve"> Aidacare Service/Fleet Management</w:t>
      </w:r>
    </w:p>
    <w:p w14:paraId="4F82BD1B" w14:textId="297CE58D" w:rsidR="7568E2B0" w:rsidRDefault="7568E2B0" w:rsidP="005C4F95">
      <w:pPr>
        <w:pStyle w:val="ListParagraph"/>
        <w:numPr>
          <w:ilvl w:val="0"/>
          <w:numId w:val="53"/>
        </w:numPr>
        <w:spacing w:before="240" w:after="240"/>
        <w:rPr>
          <w:rFonts w:ascii="Aptos" w:eastAsia="Aptos" w:hAnsi="Aptos" w:cs="Aptos"/>
        </w:rPr>
      </w:pPr>
      <w:r w:rsidRPr="34BB5709">
        <w:rPr>
          <w:rFonts w:ascii="Aptos" w:eastAsia="Aptos" w:hAnsi="Aptos" w:cs="Aptos"/>
          <w:b/>
          <w:bCs/>
          <w:lang w:val="en-US"/>
        </w:rPr>
        <w:t>Technical Owner:</w:t>
      </w:r>
      <w:r w:rsidRPr="34BB5709">
        <w:rPr>
          <w:rFonts w:ascii="Aptos" w:eastAsia="Aptos" w:hAnsi="Aptos" w:cs="Aptos"/>
          <w:lang w:val="en-US"/>
        </w:rPr>
        <w:t xml:space="preserve"> Arthur Achilleos</w:t>
      </w:r>
    </w:p>
    <w:p w14:paraId="6AE2B1B1" w14:textId="55F5BFD5" w:rsidR="7568E2B0" w:rsidRDefault="7568E2B0" w:rsidP="005C4F95">
      <w:pPr>
        <w:pStyle w:val="ListParagraph"/>
        <w:numPr>
          <w:ilvl w:val="0"/>
          <w:numId w:val="53"/>
        </w:numPr>
        <w:spacing w:before="240" w:after="240"/>
        <w:rPr>
          <w:rFonts w:ascii="Aptos" w:eastAsia="Aptos" w:hAnsi="Aptos" w:cs="Aptos"/>
        </w:rPr>
      </w:pPr>
      <w:r w:rsidRPr="34BB5709">
        <w:rPr>
          <w:rFonts w:ascii="Aptos" w:eastAsia="Aptos" w:hAnsi="Aptos" w:cs="Aptos"/>
          <w:b/>
          <w:bCs/>
          <w:lang w:val="en-US"/>
        </w:rPr>
        <w:t>Criticality:</w:t>
      </w:r>
      <w:r w:rsidRPr="34BB5709">
        <w:rPr>
          <w:rFonts w:ascii="Aptos" w:eastAsia="Aptos" w:hAnsi="Aptos" w:cs="Aptos"/>
          <w:lang w:val="en-US"/>
        </w:rPr>
        <w:t xml:space="preserve"> High</w:t>
      </w:r>
    </w:p>
    <w:p w14:paraId="33324C97" w14:textId="38292466" w:rsidR="1C58916A" w:rsidRPr="003C3604" w:rsidRDefault="003C3604" w:rsidP="003C3604">
      <w:pPr>
        <w:pStyle w:val="Heading3"/>
        <w:rPr>
          <w:lang w:val="en-US"/>
        </w:rPr>
      </w:pPr>
      <w:bookmarkStart w:id="29" w:name="_Toc222915483"/>
      <w:r>
        <w:rPr>
          <w:lang w:val="en-US"/>
        </w:rPr>
        <w:t>3.3.2</w:t>
      </w:r>
      <w:r w:rsidR="3E4700C7" w:rsidRPr="34BB5709">
        <w:rPr>
          <w:lang w:val="en-US"/>
        </w:rPr>
        <w:t xml:space="preserve"> Functional Description</w:t>
      </w:r>
      <w:bookmarkEnd w:id="29"/>
    </w:p>
    <w:p w14:paraId="43861ACB" w14:textId="0DDBD4BF" w:rsidR="3E4700C7" w:rsidRDefault="3E4700C7" w:rsidP="761E2D17">
      <w:pPr>
        <w:pStyle w:val="Heading4"/>
      </w:pPr>
      <w:r w:rsidRPr="34BB5709">
        <w:rPr>
          <w:lang w:val="en-US"/>
        </w:rPr>
        <w:t>Business Purpose</w:t>
      </w:r>
    </w:p>
    <w:p w14:paraId="5B03D599" w14:textId="527A2EAE" w:rsidR="3E4700C7" w:rsidRDefault="3E4700C7" w:rsidP="34BB5709">
      <w:pPr>
        <w:spacing w:after="240"/>
      </w:pPr>
      <w:r w:rsidRPr="34BB5709">
        <w:rPr>
          <w:rFonts w:ascii="Aptos" w:eastAsia="Aptos" w:hAnsi="Aptos" w:cs="Aptos"/>
          <w:color w:val="1F1F1F"/>
          <w:lang w:val="en-US"/>
        </w:rPr>
        <w:t xml:space="preserve">The primary objective of the </w:t>
      </w:r>
      <w:r w:rsidRPr="34BB5709">
        <w:rPr>
          <w:rFonts w:ascii="Consolas" w:eastAsia="Consolas" w:hAnsi="Consolas" w:cs="Consolas"/>
          <w:color w:val="444746"/>
          <w:lang w:val="en-US"/>
        </w:rPr>
        <w:t>WENNSOFT_EQUIPMENT</w:t>
      </w:r>
      <w:r w:rsidRPr="34BB5709">
        <w:rPr>
          <w:rFonts w:ascii="Aptos" w:eastAsia="Aptos" w:hAnsi="Aptos" w:cs="Aptos"/>
          <w:color w:val="1F1F1F"/>
          <w:lang w:val="en-US"/>
        </w:rPr>
        <w:t xml:space="preserve"> integration is to streamline the registration of physical assets within the Wennsoft (Key2Act) Service Management ecosystem. By automating the creation of equipment records from Excel into the ERP, Aidacare ensures that every serialized unit in the fleet is available for service dispatch, rental contract association, and maintenance history tracking. This eliminates the manual entry risk associated with high-volume asset procurement.</w:t>
      </w:r>
    </w:p>
    <w:p w14:paraId="70B17E81" w14:textId="080B33DA" w:rsidR="3AC944D2" w:rsidRDefault="3AC944D2" w:rsidP="05DE04CE">
      <w:pPr>
        <w:pStyle w:val="Heading4"/>
      </w:pPr>
      <w:r>
        <w:t>Trigger Event:</w:t>
      </w:r>
    </w:p>
    <w:p w14:paraId="7DEFE07C" w14:textId="16BD3600" w:rsidR="3AC944D2" w:rsidRDefault="3AC944D2" w:rsidP="05DE04CE">
      <w:r>
        <w:t>Scheduled execution via SmartConnect task scheduler.</w:t>
      </w:r>
      <w:r>
        <w:br/>
      </w:r>
    </w:p>
    <w:p w14:paraId="78B1058F" w14:textId="4C1E3494" w:rsidR="3AC944D2" w:rsidRDefault="3AC944D2" w:rsidP="05DE04CE">
      <w:pPr>
        <w:pStyle w:val="Heading4"/>
        <w:rPr>
          <w:rStyle w:val="Heading5Char"/>
          <w:b w:val="0"/>
          <w:bCs w:val="0"/>
        </w:rPr>
      </w:pPr>
      <w:r>
        <w:t>Frequency:</w:t>
      </w:r>
    </w:p>
    <w:p w14:paraId="23C1A891" w14:textId="71464E67" w:rsidR="3AC944D2" w:rsidRDefault="3AC944D2" w:rsidP="05DE04CE">
      <w:r w:rsidRPr="05DE04CE">
        <w:rPr>
          <w:rFonts w:cs="Arial"/>
          <w:lang w:val="en-US"/>
        </w:rPr>
        <w:t>Daily at 8:00 AM (Active).</w:t>
      </w:r>
    </w:p>
    <w:p w14:paraId="40C527C1" w14:textId="69C61BAC" w:rsidR="26C13169" w:rsidRDefault="26C13169" w:rsidP="3CAEEB9F">
      <w:pPr>
        <w:pStyle w:val="Heading4"/>
        <w:spacing w:line="240" w:lineRule="auto"/>
        <w:rPr>
          <w:rFonts w:eastAsia="Arial" w:cs="Arial"/>
          <w:lang w:val="en-US"/>
        </w:rPr>
      </w:pPr>
      <w:r w:rsidRPr="042E658E">
        <w:rPr>
          <w:rFonts w:eastAsia="Arial" w:cs="Arial"/>
          <w:lang w:val="en-US"/>
        </w:rPr>
        <w:t>Job Configuration Screenshots</w:t>
      </w:r>
    </w:p>
    <w:p w14:paraId="067D5A22" w14:textId="0BAF74F9" w:rsidR="26C13169" w:rsidRDefault="26C13169" w:rsidP="3CAEEB9F">
      <w:pPr>
        <w:pStyle w:val="Heading5"/>
        <w:spacing w:line="240" w:lineRule="auto"/>
        <w:rPr>
          <w:rFonts w:eastAsia="Arial" w:cs="Arial"/>
          <w:lang w:val="en-US"/>
        </w:rPr>
      </w:pPr>
      <w:r w:rsidRPr="042E658E">
        <w:rPr>
          <w:rFonts w:eastAsia="Arial" w:cs="Arial"/>
          <w:lang w:val="en-US"/>
        </w:rPr>
        <w:t>Integration Script Configuration</w:t>
      </w:r>
    </w:p>
    <w:p w14:paraId="76194A04" w14:textId="19050A0C" w:rsidR="376D29BC" w:rsidRDefault="376D29BC" w:rsidP="376D29BC">
      <w:pPr>
        <w:keepNext/>
        <w:keepLines/>
        <w:rPr>
          <w:lang w:val="en-US"/>
        </w:rPr>
      </w:pPr>
    </w:p>
    <w:p w14:paraId="11331B29" w14:textId="62BC342C" w:rsidR="3CAEEB9F" w:rsidRDefault="4D935BB3" w:rsidP="3CAEEB9F">
      <w:pPr>
        <w:keepNext/>
        <w:keepLines/>
        <w:rPr>
          <w:lang w:val="en-US"/>
        </w:rPr>
      </w:pPr>
      <w:r>
        <w:rPr>
          <w:noProof/>
        </w:rPr>
        <w:drawing>
          <wp:inline distT="0" distB="0" distL="0" distR="0" wp14:anchorId="65E325D3" wp14:editId="2C273EAE">
            <wp:extent cx="4937038" cy="3362325"/>
            <wp:effectExtent l="0" t="0" r="0" b="0"/>
            <wp:docPr id="1221843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4352" name=""/>
                    <pic:cNvPicPr/>
                  </pic:nvPicPr>
                  <pic:blipFill>
                    <a:blip r:embed="rId17">
                      <a:extLst>
                        <a:ext uri="{28A0092B-C50C-407E-A947-70E740481C1C}">
                          <a14:useLocalDpi xmlns:a14="http://schemas.microsoft.com/office/drawing/2010/main"/>
                        </a:ext>
                      </a:extLst>
                    </a:blip>
                    <a:stretch>
                      <a:fillRect/>
                    </a:stretch>
                  </pic:blipFill>
                  <pic:spPr>
                    <a:xfrm>
                      <a:off x="0" y="0"/>
                      <a:ext cx="4937038" cy="3362325"/>
                    </a:xfrm>
                    <a:prstGeom prst="rect">
                      <a:avLst/>
                    </a:prstGeom>
                  </pic:spPr>
                </pic:pic>
              </a:graphicData>
            </a:graphic>
          </wp:inline>
        </w:drawing>
      </w:r>
    </w:p>
    <w:p w14:paraId="31A63844" w14:textId="6D83A2A3" w:rsidR="6238E3FE" w:rsidRDefault="6238E3FE" w:rsidP="6238E3FE">
      <w:pPr>
        <w:pStyle w:val="Heading5"/>
        <w:spacing w:line="240" w:lineRule="auto"/>
        <w:rPr>
          <w:rFonts w:eastAsia="Arial" w:cs="Arial"/>
          <w:lang w:val="en-US"/>
        </w:rPr>
      </w:pPr>
    </w:p>
    <w:p w14:paraId="468553A9" w14:textId="5A6FE603" w:rsidR="0C385A02" w:rsidRDefault="0C385A02" w:rsidP="0C385A02">
      <w:pPr>
        <w:pStyle w:val="Heading5"/>
        <w:spacing w:line="240" w:lineRule="auto"/>
        <w:rPr>
          <w:rFonts w:eastAsia="Arial" w:cs="Arial"/>
          <w:lang w:val="en-US"/>
        </w:rPr>
      </w:pPr>
    </w:p>
    <w:p w14:paraId="3F8AC0E0" w14:textId="6456C3CA" w:rsidR="26C13169" w:rsidRDefault="26C13169" w:rsidP="79445DB2">
      <w:pPr>
        <w:pStyle w:val="Heading5"/>
        <w:spacing w:line="240" w:lineRule="auto"/>
        <w:rPr>
          <w:rFonts w:eastAsia="Arial" w:cs="Arial"/>
          <w:lang w:val="en-US"/>
        </w:rPr>
      </w:pPr>
      <w:r w:rsidRPr="042E658E">
        <w:rPr>
          <w:rFonts w:eastAsia="Arial" w:cs="Arial"/>
          <w:lang w:val="en-US"/>
        </w:rPr>
        <w:t>Schedule Configuration Screen</w:t>
      </w:r>
    </w:p>
    <w:p w14:paraId="7728756F" w14:textId="4F268D97" w:rsidR="79445DB2" w:rsidRDefault="2A2920EF" w:rsidP="79445DB2">
      <w:pPr>
        <w:keepNext/>
        <w:keepLines/>
        <w:rPr>
          <w:lang w:val="en-US"/>
        </w:rPr>
      </w:pPr>
      <w:r>
        <w:rPr>
          <w:noProof/>
        </w:rPr>
        <w:drawing>
          <wp:inline distT="0" distB="0" distL="0" distR="0" wp14:anchorId="0D1B7462" wp14:editId="2B35FE60">
            <wp:extent cx="3715268" cy="3553566"/>
            <wp:effectExtent l="0" t="0" r="0" b="0"/>
            <wp:docPr id="12761199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19941" name=""/>
                    <pic:cNvPicPr/>
                  </pic:nvPicPr>
                  <pic:blipFill>
                    <a:blip r:embed="rId18">
                      <a:extLst>
                        <a:ext uri="{28A0092B-C50C-407E-A947-70E740481C1C}">
                          <a14:useLocalDpi xmlns:a14="http://schemas.microsoft.com/office/drawing/2010/main"/>
                        </a:ext>
                      </a:extLst>
                    </a:blip>
                    <a:stretch>
                      <a:fillRect/>
                    </a:stretch>
                  </pic:blipFill>
                  <pic:spPr>
                    <a:xfrm>
                      <a:off x="0" y="0"/>
                      <a:ext cx="3715268" cy="3553566"/>
                    </a:xfrm>
                    <a:prstGeom prst="rect">
                      <a:avLst/>
                    </a:prstGeom>
                  </pic:spPr>
                </pic:pic>
              </a:graphicData>
            </a:graphic>
          </wp:inline>
        </w:drawing>
      </w:r>
    </w:p>
    <w:p w14:paraId="5CABC1FD" w14:textId="368D232B" w:rsidR="6238E3FE" w:rsidRDefault="6238E3FE" w:rsidP="6238E3FE">
      <w:pPr>
        <w:pStyle w:val="Heading5"/>
        <w:spacing w:line="240" w:lineRule="auto"/>
        <w:rPr>
          <w:rFonts w:eastAsia="Arial" w:cs="Arial"/>
          <w:lang w:val="en-US"/>
        </w:rPr>
      </w:pPr>
    </w:p>
    <w:p w14:paraId="76CD1AE0" w14:textId="6485C585" w:rsidR="0C385A02" w:rsidRDefault="0C385A02" w:rsidP="0C385A02">
      <w:pPr>
        <w:pStyle w:val="Heading5"/>
        <w:spacing w:line="240" w:lineRule="auto"/>
        <w:rPr>
          <w:rFonts w:eastAsia="Arial" w:cs="Arial"/>
          <w:lang w:val="en-US"/>
        </w:rPr>
      </w:pPr>
    </w:p>
    <w:p w14:paraId="62ED7AE8" w14:textId="44B45EAC" w:rsidR="79445DB2" w:rsidRDefault="26C13169" w:rsidP="6DF3D4BE">
      <w:pPr>
        <w:pStyle w:val="Heading5"/>
        <w:spacing w:line="240" w:lineRule="auto"/>
        <w:rPr>
          <w:rFonts w:eastAsia="Arial" w:cs="Arial"/>
          <w:lang w:val="en-US"/>
        </w:rPr>
      </w:pPr>
      <w:r w:rsidRPr="79445DB2">
        <w:rPr>
          <w:rFonts w:eastAsia="Arial" w:cs="Arial"/>
          <w:lang w:val="en-US"/>
        </w:rPr>
        <w:t>Service Account Configuration</w:t>
      </w:r>
    </w:p>
    <w:p w14:paraId="5A5CF133" w14:textId="7DAD0403" w:rsidR="05DE04CE" w:rsidRDefault="20CE6357" w:rsidP="05DE04CE">
      <w:pPr>
        <w:spacing w:after="240"/>
        <w:rPr>
          <w:rFonts w:ascii="Aptos" w:eastAsia="Aptos" w:hAnsi="Aptos" w:cs="Aptos"/>
          <w:color w:val="1F1F1F"/>
          <w:lang w:val="en-US"/>
        </w:rPr>
      </w:pPr>
      <w:r>
        <w:rPr>
          <w:noProof/>
        </w:rPr>
        <w:drawing>
          <wp:inline distT="0" distB="0" distL="0" distR="0" wp14:anchorId="6BD83220" wp14:editId="059CEE22">
            <wp:extent cx="4658375" cy="3677449"/>
            <wp:effectExtent l="0" t="0" r="0" b="0"/>
            <wp:docPr id="150101325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13255" name=""/>
                    <pic:cNvPicPr/>
                  </pic:nvPicPr>
                  <pic:blipFill>
                    <a:blip r:embed="rId16">
                      <a:extLst>
                        <a:ext uri="{28A0092B-C50C-407E-A947-70E740481C1C}">
                          <a14:useLocalDpi xmlns:a14="http://schemas.microsoft.com/office/drawing/2010/main"/>
                        </a:ext>
                      </a:extLst>
                    </a:blip>
                    <a:stretch>
                      <a:fillRect/>
                    </a:stretch>
                  </pic:blipFill>
                  <pic:spPr>
                    <a:xfrm>
                      <a:off x="0" y="0"/>
                      <a:ext cx="4658375" cy="3677449"/>
                    </a:xfrm>
                    <a:prstGeom prst="rect">
                      <a:avLst/>
                    </a:prstGeom>
                  </pic:spPr>
                </pic:pic>
              </a:graphicData>
            </a:graphic>
          </wp:inline>
        </w:drawing>
      </w:r>
    </w:p>
    <w:p w14:paraId="4FCAE3D2" w14:textId="46B9DE4A" w:rsidR="3E4700C7" w:rsidRDefault="3E4700C7" w:rsidP="76A0B5DF">
      <w:pPr>
        <w:pStyle w:val="Heading4"/>
      </w:pPr>
      <w:r w:rsidRPr="34BB5709">
        <w:rPr>
          <w:lang w:val="en-US"/>
        </w:rPr>
        <w:t>Business Rules</w:t>
      </w:r>
    </w:p>
    <w:p w14:paraId="173B8BAC" w14:textId="6C6EE917" w:rsidR="1F980E5B" w:rsidRDefault="1F980E5B" w:rsidP="005C4F95">
      <w:pPr>
        <w:pStyle w:val="ListParagraph"/>
        <w:numPr>
          <w:ilvl w:val="0"/>
          <w:numId w:val="52"/>
        </w:numPr>
        <w:spacing w:before="240" w:after="240"/>
      </w:pPr>
      <w:r w:rsidRPr="0DF32B22">
        <w:t>Equipment must be linked to a valid Model before synchronization.</w:t>
      </w:r>
    </w:p>
    <w:p w14:paraId="198EA31F" w14:textId="3C0B2003" w:rsidR="1F980E5B" w:rsidRDefault="1F980E5B" w:rsidP="005C4F95">
      <w:pPr>
        <w:pStyle w:val="ListParagraph"/>
        <w:numPr>
          <w:ilvl w:val="0"/>
          <w:numId w:val="52"/>
        </w:numPr>
        <w:spacing w:before="240" w:after="240"/>
      </w:pPr>
      <w:r w:rsidRPr="0DF32B22">
        <w:t>Only approved and finalized equipment records are transmitted to GP.</w:t>
      </w:r>
    </w:p>
    <w:p w14:paraId="3E7648DB" w14:textId="25A2873A" w:rsidR="1F980E5B" w:rsidRDefault="1F980E5B" w:rsidP="005C4F95">
      <w:pPr>
        <w:pStyle w:val="ListParagraph"/>
        <w:numPr>
          <w:ilvl w:val="0"/>
          <w:numId w:val="52"/>
        </w:numPr>
        <w:spacing w:before="240" w:after="240"/>
      </w:pPr>
      <w:r w:rsidRPr="0DF32B22">
        <w:t>Equipment ID / Serial Number must be unique prior to creation.</w:t>
      </w:r>
    </w:p>
    <w:p w14:paraId="755906A7" w14:textId="3C052807" w:rsidR="1F980E5B" w:rsidRDefault="1F980E5B" w:rsidP="005C4F95">
      <w:pPr>
        <w:pStyle w:val="ListParagraph"/>
        <w:numPr>
          <w:ilvl w:val="0"/>
          <w:numId w:val="52"/>
        </w:numPr>
        <w:spacing w:before="240" w:after="240"/>
      </w:pPr>
      <w:r w:rsidRPr="0DF32B22">
        <w:t>Equipment must be created before being assigned to service, rental, or billing transactions.</w:t>
      </w:r>
    </w:p>
    <w:p w14:paraId="4DBF0D49" w14:textId="1C5DDDE1" w:rsidR="0DF32B22" w:rsidRDefault="0DF32B22" w:rsidP="5FD2D59F">
      <w:pPr>
        <w:pStyle w:val="ListParagraph"/>
        <w:spacing w:before="240" w:after="240"/>
        <w:rPr>
          <w:rFonts w:ascii="Aptos" w:eastAsia="Aptos" w:hAnsi="Aptos" w:cs="Aptos"/>
          <w:color w:val="1F1F1F"/>
        </w:rPr>
      </w:pPr>
    </w:p>
    <w:p w14:paraId="1150008E" w14:textId="11109943" w:rsidR="3E4700C7" w:rsidRDefault="6EDC68DD" w:rsidP="76A0B5DF">
      <w:pPr>
        <w:pStyle w:val="Heading4"/>
      </w:pPr>
      <w:r w:rsidRPr="2CB2FD8F">
        <w:rPr>
          <w:lang w:val="en-US"/>
        </w:rPr>
        <w:t>Validation Rules</w:t>
      </w:r>
    </w:p>
    <w:p w14:paraId="17DC44C7" w14:textId="6D5AC2B8" w:rsidR="34BB5709" w:rsidRDefault="0CD3175B" w:rsidP="2B68146B">
      <w:pPr>
        <w:pStyle w:val="NormalWeb"/>
        <w:spacing w:before="240" w:line="240" w:lineRule="auto"/>
        <w:rPr>
          <w:rFonts w:ascii="Aptos" w:eastAsia="Aptos" w:hAnsi="Aptos" w:cs="Aptos"/>
          <w:color w:val="000000" w:themeColor="text1"/>
        </w:rPr>
      </w:pPr>
      <w:r w:rsidRPr="167A680A">
        <w:rPr>
          <w:rFonts w:ascii="Aptos" w:eastAsia="Aptos" w:hAnsi="Aptos" w:cs="Aptos"/>
          <w:color w:val="000000" w:themeColor="text1"/>
        </w:rPr>
        <w:t>At the database/server level, SQL and Windows may throw errors.</w:t>
      </w:r>
    </w:p>
    <w:tbl>
      <w:tblPr>
        <w:tblStyle w:val="TableGridLight"/>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520"/>
        <w:gridCol w:w="2775"/>
      </w:tblGrid>
      <w:tr w:rsidR="2B68146B" w14:paraId="2206BC15" w14:textId="77777777" w:rsidTr="2CB2FD8F">
        <w:trPr>
          <w:trHeight w:val="300"/>
        </w:trPr>
        <w:tc>
          <w:tcPr>
            <w:tcW w:w="2520" w:type="dxa"/>
            <w:tcMar>
              <w:left w:w="105" w:type="dxa"/>
              <w:right w:w="105" w:type="dxa"/>
            </w:tcMar>
          </w:tcPr>
          <w:p w14:paraId="17AAF5B4" w14:textId="0A1DC59D" w:rsidR="2B68146B" w:rsidRDefault="2B68146B" w:rsidP="2B68146B">
            <w:pPr>
              <w:jc w:val="center"/>
              <w:rPr>
                <w:rFonts w:ascii="Aptos" w:eastAsia="Aptos" w:hAnsi="Aptos" w:cs="Aptos"/>
              </w:rPr>
            </w:pPr>
            <w:r w:rsidRPr="2B68146B">
              <w:rPr>
                <w:rFonts w:ascii="Aptos" w:eastAsia="Aptos" w:hAnsi="Aptos" w:cs="Aptos"/>
                <w:b/>
                <w:bCs/>
              </w:rPr>
              <w:t>Code</w:t>
            </w:r>
          </w:p>
        </w:tc>
        <w:tc>
          <w:tcPr>
            <w:tcW w:w="2775" w:type="dxa"/>
            <w:tcMar>
              <w:left w:w="105" w:type="dxa"/>
              <w:right w:w="105" w:type="dxa"/>
            </w:tcMar>
          </w:tcPr>
          <w:p w14:paraId="223BF9DA" w14:textId="5E015AF4" w:rsidR="2B68146B" w:rsidRDefault="2B68146B" w:rsidP="2B68146B">
            <w:pPr>
              <w:jc w:val="center"/>
              <w:rPr>
                <w:rFonts w:ascii="Aptos" w:eastAsia="Aptos" w:hAnsi="Aptos" w:cs="Aptos"/>
              </w:rPr>
            </w:pPr>
            <w:r w:rsidRPr="2B68146B">
              <w:rPr>
                <w:rFonts w:ascii="Aptos" w:eastAsia="Aptos" w:hAnsi="Aptos" w:cs="Aptos"/>
                <w:b/>
                <w:bCs/>
              </w:rPr>
              <w:t>Meaning</w:t>
            </w:r>
          </w:p>
        </w:tc>
      </w:tr>
      <w:tr w:rsidR="2B68146B" w14:paraId="40F51E6E" w14:textId="77777777" w:rsidTr="2CB2FD8F">
        <w:trPr>
          <w:trHeight w:val="300"/>
        </w:trPr>
        <w:tc>
          <w:tcPr>
            <w:tcW w:w="2520" w:type="dxa"/>
            <w:tcMar>
              <w:left w:w="105" w:type="dxa"/>
              <w:right w:w="105" w:type="dxa"/>
            </w:tcMar>
          </w:tcPr>
          <w:p w14:paraId="795B8D87" w14:textId="5260284F" w:rsidR="2B68146B" w:rsidRDefault="2B68146B" w:rsidP="2B68146B">
            <w:pPr>
              <w:rPr>
                <w:rFonts w:ascii="Aptos" w:eastAsia="Aptos" w:hAnsi="Aptos" w:cs="Aptos"/>
              </w:rPr>
            </w:pPr>
            <w:r w:rsidRPr="2B68146B">
              <w:rPr>
                <w:rFonts w:ascii="Aptos" w:eastAsia="Aptos" w:hAnsi="Aptos" w:cs="Aptos"/>
              </w:rPr>
              <w:t>SQL 2627</w:t>
            </w:r>
          </w:p>
        </w:tc>
        <w:tc>
          <w:tcPr>
            <w:tcW w:w="2775" w:type="dxa"/>
            <w:tcMar>
              <w:left w:w="105" w:type="dxa"/>
              <w:right w:w="105" w:type="dxa"/>
            </w:tcMar>
          </w:tcPr>
          <w:p w14:paraId="4AAB534E" w14:textId="0F9AEC74" w:rsidR="2B68146B" w:rsidRDefault="2B68146B" w:rsidP="2B68146B">
            <w:pPr>
              <w:rPr>
                <w:rFonts w:ascii="Aptos" w:eastAsia="Aptos" w:hAnsi="Aptos" w:cs="Aptos"/>
              </w:rPr>
            </w:pPr>
            <w:r w:rsidRPr="2B68146B">
              <w:rPr>
                <w:rFonts w:ascii="Aptos" w:eastAsia="Aptos" w:hAnsi="Aptos" w:cs="Aptos"/>
              </w:rPr>
              <w:t>Duplicate key</w:t>
            </w:r>
          </w:p>
        </w:tc>
      </w:tr>
      <w:tr w:rsidR="2B68146B" w14:paraId="12604E87" w14:textId="77777777" w:rsidTr="2CB2FD8F">
        <w:trPr>
          <w:trHeight w:val="300"/>
        </w:trPr>
        <w:tc>
          <w:tcPr>
            <w:tcW w:w="2520" w:type="dxa"/>
            <w:tcMar>
              <w:left w:w="105" w:type="dxa"/>
              <w:right w:w="105" w:type="dxa"/>
            </w:tcMar>
          </w:tcPr>
          <w:p w14:paraId="02803C0F" w14:textId="4D093C1B" w:rsidR="2B68146B" w:rsidRDefault="2B68146B" w:rsidP="2B68146B">
            <w:pPr>
              <w:rPr>
                <w:rFonts w:ascii="Aptos" w:eastAsia="Aptos" w:hAnsi="Aptos" w:cs="Aptos"/>
              </w:rPr>
            </w:pPr>
            <w:r w:rsidRPr="2B68146B">
              <w:rPr>
                <w:rFonts w:ascii="Aptos" w:eastAsia="Aptos" w:hAnsi="Aptos" w:cs="Aptos"/>
              </w:rPr>
              <w:t>SQL 547</w:t>
            </w:r>
          </w:p>
        </w:tc>
        <w:tc>
          <w:tcPr>
            <w:tcW w:w="2775" w:type="dxa"/>
            <w:tcMar>
              <w:left w:w="105" w:type="dxa"/>
              <w:right w:w="105" w:type="dxa"/>
            </w:tcMar>
          </w:tcPr>
          <w:p w14:paraId="2C37CA7C" w14:textId="0678FE10" w:rsidR="2B68146B" w:rsidRDefault="2B68146B" w:rsidP="2B68146B">
            <w:pPr>
              <w:rPr>
                <w:rFonts w:ascii="Aptos" w:eastAsia="Aptos" w:hAnsi="Aptos" w:cs="Aptos"/>
              </w:rPr>
            </w:pPr>
            <w:r w:rsidRPr="2B68146B">
              <w:rPr>
                <w:rFonts w:ascii="Aptos" w:eastAsia="Aptos" w:hAnsi="Aptos" w:cs="Aptos"/>
              </w:rPr>
              <w:t>FK constraint</w:t>
            </w:r>
          </w:p>
        </w:tc>
      </w:tr>
      <w:tr w:rsidR="2B68146B" w14:paraId="1F4CB203" w14:textId="77777777" w:rsidTr="2CB2FD8F">
        <w:trPr>
          <w:trHeight w:val="300"/>
        </w:trPr>
        <w:tc>
          <w:tcPr>
            <w:tcW w:w="2520" w:type="dxa"/>
            <w:tcMar>
              <w:left w:w="105" w:type="dxa"/>
              <w:right w:w="105" w:type="dxa"/>
            </w:tcMar>
          </w:tcPr>
          <w:p w14:paraId="62DEB517" w14:textId="6D950F44" w:rsidR="2B68146B" w:rsidRDefault="2B68146B" w:rsidP="2B68146B">
            <w:pPr>
              <w:rPr>
                <w:rFonts w:ascii="Aptos" w:eastAsia="Aptos" w:hAnsi="Aptos" w:cs="Aptos"/>
              </w:rPr>
            </w:pPr>
            <w:r w:rsidRPr="2B68146B">
              <w:rPr>
                <w:rFonts w:ascii="Aptos" w:eastAsia="Aptos" w:hAnsi="Aptos" w:cs="Aptos"/>
              </w:rPr>
              <w:t>SQL Timeout</w:t>
            </w:r>
          </w:p>
        </w:tc>
        <w:tc>
          <w:tcPr>
            <w:tcW w:w="2775" w:type="dxa"/>
            <w:tcMar>
              <w:left w:w="105" w:type="dxa"/>
              <w:right w:w="105" w:type="dxa"/>
            </w:tcMar>
          </w:tcPr>
          <w:p w14:paraId="63503E3B" w14:textId="0EE1399E" w:rsidR="2B68146B" w:rsidRDefault="2B68146B" w:rsidP="2B68146B">
            <w:pPr>
              <w:rPr>
                <w:rFonts w:ascii="Aptos" w:eastAsia="Aptos" w:hAnsi="Aptos" w:cs="Aptos"/>
              </w:rPr>
            </w:pPr>
            <w:r w:rsidRPr="2B68146B">
              <w:rPr>
                <w:rFonts w:ascii="Aptos" w:eastAsia="Aptos" w:hAnsi="Aptos" w:cs="Aptos"/>
              </w:rPr>
              <w:t>Performance issue</w:t>
            </w:r>
          </w:p>
        </w:tc>
      </w:tr>
      <w:tr w:rsidR="2B68146B" w14:paraId="62C3D5CC" w14:textId="77777777" w:rsidTr="2CB2FD8F">
        <w:trPr>
          <w:trHeight w:val="300"/>
        </w:trPr>
        <w:tc>
          <w:tcPr>
            <w:tcW w:w="2520" w:type="dxa"/>
            <w:tcMar>
              <w:left w:w="105" w:type="dxa"/>
              <w:right w:w="105" w:type="dxa"/>
            </w:tcMar>
          </w:tcPr>
          <w:p w14:paraId="1E5174A9" w14:textId="06E7D17A" w:rsidR="2B68146B" w:rsidRDefault="2B68146B" w:rsidP="2B68146B">
            <w:pPr>
              <w:rPr>
                <w:rFonts w:ascii="Aptos" w:eastAsia="Aptos" w:hAnsi="Aptos" w:cs="Aptos"/>
              </w:rPr>
            </w:pPr>
            <w:r w:rsidRPr="2B68146B">
              <w:rPr>
                <w:rFonts w:ascii="Aptos" w:eastAsia="Aptos" w:hAnsi="Aptos" w:cs="Aptos"/>
              </w:rPr>
              <w:t>Login failed (18456)</w:t>
            </w:r>
          </w:p>
        </w:tc>
        <w:tc>
          <w:tcPr>
            <w:tcW w:w="2775" w:type="dxa"/>
            <w:tcMar>
              <w:left w:w="105" w:type="dxa"/>
              <w:right w:w="105" w:type="dxa"/>
            </w:tcMar>
          </w:tcPr>
          <w:p w14:paraId="24B05E21" w14:textId="08A9CB6C" w:rsidR="2B68146B" w:rsidRDefault="2B68146B" w:rsidP="2B68146B">
            <w:pPr>
              <w:rPr>
                <w:rFonts w:ascii="Aptos" w:eastAsia="Aptos" w:hAnsi="Aptos" w:cs="Aptos"/>
              </w:rPr>
            </w:pPr>
            <w:r w:rsidRPr="2B68146B">
              <w:rPr>
                <w:rFonts w:ascii="Aptos" w:eastAsia="Aptos" w:hAnsi="Aptos" w:cs="Aptos"/>
              </w:rPr>
              <w:t>Credential issue</w:t>
            </w:r>
          </w:p>
        </w:tc>
      </w:tr>
      <w:tr w:rsidR="2B68146B" w14:paraId="02B8607B" w14:textId="77777777" w:rsidTr="2CB2FD8F">
        <w:trPr>
          <w:trHeight w:val="300"/>
        </w:trPr>
        <w:tc>
          <w:tcPr>
            <w:tcW w:w="2520" w:type="dxa"/>
            <w:tcMar>
              <w:left w:w="105" w:type="dxa"/>
              <w:right w:w="105" w:type="dxa"/>
            </w:tcMar>
          </w:tcPr>
          <w:p w14:paraId="5D9D7C57" w14:textId="47BF4E50" w:rsidR="2B68146B" w:rsidRDefault="2B68146B" w:rsidP="2B68146B">
            <w:pPr>
              <w:rPr>
                <w:rFonts w:ascii="Aptos" w:eastAsia="Aptos" w:hAnsi="Aptos" w:cs="Aptos"/>
              </w:rPr>
            </w:pPr>
            <w:r w:rsidRPr="2B68146B">
              <w:rPr>
                <w:rFonts w:ascii="Aptos" w:eastAsia="Aptos" w:hAnsi="Aptos" w:cs="Aptos"/>
              </w:rPr>
              <w:t>Deadlock</w:t>
            </w:r>
          </w:p>
        </w:tc>
        <w:tc>
          <w:tcPr>
            <w:tcW w:w="2775" w:type="dxa"/>
            <w:tcMar>
              <w:left w:w="105" w:type="dxa"/>
              <w:right w:w="105" w:type="dxa"/>
            </w:tcMar>
          </w:tcPr>
          <w:p w14:paraId="259A82D3" w14:textId="483F94BF" w:rsidR="2B68146B" w:rsidRDefault="2B68146B" w:rsidP="2B68146B">
            <w:pPr>
              <w:rPr>
                <w:rFonts w:ascii="Aptos" w:eastAsia="Aptos" w:hAnsi="Aptos" w:cs="Aptos"/>
              </w:rPr>
            </w:pPr>
            <w:r w:rsidRPr="2B68146B">
              <w:rPr>
                <w:rFonts w:ascii="Aptos" w:eastAsia="Aptos" w:hAnsi="Aptos" w:cs="Aptos"/>
              </w:rPr>
              <w:t>Concurrency problem</w:t>
            </w:r>
          </w:p>
        </w:tc>
      </w:tr>
    </w:tbl>
    <w:p w14:paraId="6F86735B" w14:textId="6DCFD0D6" w:rsidR="34BB5709" w:rsidRDefault="6F046574" w:rsidP="2B68146B">
      <w:pPr>
        <w:pStyle w:val="Heading4"/>
        <w:spacing w:line="240" w:lineRule="auto"/>
        <w:rPr>
          <w:rFonts w:eastAsia="Arial" w:cs="Arial"/>
        </w:rPr>
      </w:pPr>
      <w:r w:rsidRPr="2B68146B">
        <w:rPr>
          <w:rFonts w:eastAsia="Arial" w:cs="Arial"/>
        </w:rPr>
        <w:t>Dependencies (Month-end / Period-end):</w:t>
      </w:r>
    </w:p>
    <w:p w14:paraId="123CA1EA" w14:textId="09A73511" w:rsidR="34BB5709" w:rsidRDefault="0C3098D1" w:rsidP="2B68146B">
      <w:pPr>
        <w:spacing w:before="240" w:line="240" w:lineRule="auto"/>
        <w:rPr>
          <w:rFonts w:cs="Arial"/>
          <w:color w:val="000000" w:themeColor="text1"/>
          <w:lang w:val="en-US"/>
        </w:rPr>
      </w:pPr>
      <w:r w:rsidRPr="2CB2FD8F">
        <w:rPr>
          <w:rFonts w:cs="Arial"/>
          <w:color w:val="000000" w:themeColor="text1"/>
        </w:rPr>
        <w:t xml:space="preserve">This integration updates </w:t>
      </w:r>
      <w:r w:rsidR="2019AEE6" w:rsidRPr="2CB2FD8F">
        <w:rPr>
          <w:rFonts w:cs="Arial"/>
          <w:color w:val="000000" w:themeColor="text1"/>
        </w:rPr>
        <w:t>equipment</w:t>
      </w:r>
      <w:r w:rsidRPr="2CB2FD8F">
        <w:rPr>
          <w:rFonts w:cs="Arial"/>
          <w:color w:val="000000" w:themeColor="text1"/>
        </w:rPr>
        <w:t xml:space="preserve"> master data and does not create financial transactions. It does not depend on GL period status or month-end close.</w:t>
      </w:r>
    </w:p>
    <w:p w14:paraId="4E24A604" w14:textId="342E0288" w:rsidR="67F22247" w:rsidRDefault="003C3604" w:rsidP="0813C1CD">
      <w:pPr>
        <w:pStyle w:val="Heading3"/>
        <w:rPr>
          <w:lang w:val="en-US"/>
        </w:rPr>
      </w:pPr>
      <w:bookmarkStart w:id="30" w:name="_Toc222915484"/>
      <w:r w:rsidRPr="0813C1CD">
        <w:rPr>
          <w:lang w:val="en-US"/>
        </w:rPr>
        <w:t>3.3</w:t>
      </w:r>
      <w:r w:rsidR="50AE079A" w:rsidRPr="0813C1CD">
        <w:rPr>
          <w:lang w:val="en-US"/>
        </w:rPr>
        <w:t>.3 Technical Des</w:t>
      </w:r>
      <w:r w:rsidR="4D2B2434" w:rsidRPr="0813C1CD">
        <w:rPr>
          <w:lang w:val="en-US"/>
        </w:rPr>
        <w:t>ign</w:t>
      </w:r>
      <w:bookmarkEnd w:id="30"/>
    </w:p>
    <w:p w14:paraId="3457E197" w14:textId="2833F608" w:rsidR="7F0BE827" w:rsidRDefault="7F0BE827" w:rsidP="67F22247">
      <w:pPr>
        <w:spacing w:before="240" w:after="240" w:line="240" w:lineRule="auto"/>
        <w:rPr>
          <w:rFonts w:cs="Arial"/>
          <w:color w:val="000000" w:themeColor="text1"/>
          <w:lang w:val="en-US"/>
        </w:rPr>
      </w:pPr>
      <w:r w:rsidRPr="67F22247">
        <w:rPr>
          <w:rStyle w:val="Heading4Char"/>
          <w:rFonts w:eastAsia="Arial" w:cs="Arial"/>
        </w:rPr>
        <w:t>Integration Type (API / SSIS / SQL / File / Web Service):</w:t>
      </w:r>
      <w:r>
        <w:br/>
      </w:r>
      <w:r w:rsidRPr="67F22247">
        <w:rPr>
          <w:rFonts w:cs="Arial"/>
          <w:color w:val="000000" w:themeColor="text1"/>
          <w:lang w:val="en-US"/>
        </w:rPr>
        <w:t>File / SQL</w:t>
      </w:r>
    </w:p>
    <w:p w14:paraId="5E468379" w14:textId="5AFB3CF3" w:rsidR="7F0BE827" w:rsidRDefault="7F0BE827" w:rsidP="67F22247">
      <w:pPr>
        <w:spacing w:before="240" w:after="240" w:line="240" w:lineRule="auto"/>
        <w:rPr>
          <w:rFonts w:cs="Arial"/>
          <w:color w:val="000000" w:themeColor="text1"/>
          <w:lang w:val="en-US"/>
        </w:rPr>
      </w:pPr>
      <w:r w:rsidRPr="67F22247">
        <w:rPr>
          <w:rStyle w:val="Heading4Char"/>
          <w:rFonts w:eastAsia="Arial" w:cs="Arial"/>
        </w:rPr>
        <w:t>Middleware / Tool Used:</w:t>
      </w:r>
      <w:r>
        <w:br/>
      </w:r>
      <w:r w:rsidRPr="67F22247">
        <w:rPr>
          <w:rFonts w:cs="Arial"/>
          <w:color w:val="000000" w:themeColor="text1"/>
        </w:rPr>
        <w:t>eOne SmartConnect Desktop</w:t>
      </w:r>
    </w:p>
    <w:p w14:paraId="25A838F7" w14:textId="4236A567" w:rsidR="7F0BE827" w:rsidRDefault="7F0BE827" w:rsidP="67F22247">
      <w:pPr>
        <w:pStyle w:val="Heading4"/>
        <w:spacing w:line="240" w:lineRule="auto"/>
        <w:rPr>
          <w:rFonts w:eastAsia="Arial" w:cs="Arial"/>
          <w:lang w:val="en-US"/>
        </w:rPr>
      </w:pPr>
      <w:r w:rsidRPr="67F22247">
        <w:rPr>
          <w:rFonts w:eastAsia="Arial" w:cs="Arial"/>
        </w:rPr>
        <w:t>Job Names / Package Names:</w:t>
      </w:r>
    </w:p>
    <w:p w14:paraId="297EB32C" w14:textId="07260DA0" w:rsidR="057FF7FA" w:rsidRDefault="057FF7FA" w:rsidP="7A6AB13F">
      <w:pPr>
        <w:spacing w:line="240" w:lineRule="auto"/>
        <w:rPr>
          <w:rFonts w:cs="Arial"/>
        </w:rPr>
      </w:pPr>
      <w:r w:rsidRPr="41CA95CD">
        <w:rPr>
          <w:rFonts w:cs="Arial"/>
          <w:lang w:val="en-US"/>
        </w:rPr>
        <w:t>WENNSOFT_EQUIPMENT</w:t>
      </w:r>
    </w:p>
    <w:p w14:paraId="7ACE3EF3" w14:textId="6C4BF764" w:rsidR="7F0BE827" w:rsidRDefault="7F0BE827" w:rsidP="67F22247">
      <w:pPr>
        <w:spacing w:before="240" w:after="240" w:line="240" w:lineRule="auto"/>
        <w:rPr>
          <w:rFonts w:cs="Arial"/>
          <w:color w:val="000000" w:themeColor="text1"/>
          <w:lang w:val="en-US"/>
        </w:rPr>
      </w:pPr>
      <w:r w:rsidRPr="67F22247">
        <w:rPr>
          <w:rStyle w:val="Heading4Char"/>
          <w:rFonts w:eastAsia="Arial" w:cs="Arial"/>
        </w:rPr>
        <w:t>Schedules &amp; Triggers:</w:t>
      </w:r>
      <w:r>
        <w:br/>
      </w:r>
      <w:r w:rsidRPr="67F22247">
        <w:rPr>
          <w:rFonts w:cs="Arial"/>
          <w:color w:val="000000" w:themeColor="text1"/>
        </w:rPr>
        <w:t>Scheduled via SmartConnect</w:t>
      </w:r>
    </w:p>
    <w:p w14:paraId="25143E22" w14:textId="2BC89648" w:rsidR="7F0BE827" w:rsidRDefault="7F0BE827" w:rsidP="005C4F95">
      <w:pPr>
        <w:pStyle w:val="ListParagraph"/>
        <w:numPr>
          <w:ilvl w:val="0"/>
          <w:numId w:val="51"/>
        </w:numPr>
        <w:spacing w:line="240" w:lineRule="auto"/>
        <w:rPr>
          <w:rFonts w:cs="Arial"/>
          <w:color w:val="000000" w:themeColor="text1"/>
          <w:lang w:val="en-US"/>
        </w:rPr>
      </w:pPr>
      <w:r w:rsidRPr="67F22247">
        <w:rPr>
          <w:rFonts w:cs="Arial"/>
          <w:color w:val="000000" w:themeColor="text1"/>
        </w:rPr>
        <w:t>Daily</w:t>
      </w:r>
    </w:p>
    <w:p w14:paraId="1D3B506E" w14:textId="51BA99A8" w:rsidR="7F0BE827" w:rsidRDefault="7F0BE827" w:rsidP="005C4F95">
      <w:pPr>
        <w:pStyle w:val="ListParagraph"/>
        <w:numPr>
          <w:ilvl w:val="0"/>
          <w:numId w:val="51"/>
        </w:numPr>
        <w:spacing w:line="240" w:lineRule="auto"/>
        <w:rPr>
          <w:rFonts w:cs="Arial"/>
          <w:color w:val="000000" w:themeColor="text1"/>
          <w:lang w:val="en-US"/>
        </w:rPr>
      </w:pPr>
      <w:r w:rsidRPr="67F22247">
        <w:rPr>
          <w:rFonts w:cs="Arial"/>
          <w:color w:val="000000" w:themeColor="text1"/>
        </w:rPr>
        <w:t>Every 1 day</w:t>
      </w:r>
    </w:p>
    <w:p w14:paraId="1DD29C12" w14:textId="390344DF" w:rsidR="7F0BE827" w:rsidRDefault="7F0BE827" w:rsidP="005C4F95">
      <w:pPr>
        <w:pStyle w:val="ListParagraph"/>
        <w:numPr>
          <w:ilvl w:val="0"/>
          <w:numId w:val="51"/>
        </w:numPr>
        <w:spacing w:line="240" w:lineRule="auto"/>
        <w:rPr>
          <w:rFonts w:cs="Arial"/>
          <w:color w:val="000000" w:themeColor="text1"/>
          <w:lang w:val="en-US"/>
        </w:rPr>
      </w:pPr>
      <w:r w:rsidRPr="67F22247">
        <w:rPr>
          <w:rFonts w:cs="Arial"/>
          <w:color w:val="000000" w:themeColor="text1"/>
        </w:rPr>
        <w:t>Start Time: 8:00 AM</w:t>
      </w:r>
    </w:p>
    <w:p w14:paraId="5910CC2A" w14:textId="1262C707" w:rsidR="7F0BE827" w:rsidRDefault="7F0BE827" w:rsidP="005C4F95">
      <w:pPr>
        <w:pStyle w:val="ListParagraph"/>
        <w:numPr>
          <w:ilvl w:val="0"/>
          <w:numId w:val="51"/>
        </w:numPr>
        <w:spacing w:line="240" w:lineRule="auto"/>
        <w:rPr>
          <w:rFonts w:cs="Arial"/>
          <w:color w:val="000000" w:themeColor="text1"/>
          <w:lang w:val="en-US"/>
        </w:rPr>
      </w:pPr>
      <w:r w:rsidRPr="042E658E">
        <w:rPr>
          <w:rFonts w:cs="Arial"/>
          <w:color w:val="000000" w:themeColor="text1"/>
        </w:rPr>
        <w:t>Active: Yes</w:t>
      </w:r>
    </w:p>
    <w:p w14:paraId="7315DBF7" w14:textId="33EF0853" w:rsidR="7CDBED33" w:rsidRDefault="7CDBED33" w:rsidP="7D9BEFE5">
      <w:pPr>
        <w:pStyle w:val="Heading4"/>
      </w:pPr>
      <w:r w:rsidRPr="34BB5709">
        <w:rPr>
          <w:lang w:val="en-US"/>
        </w:rPr>
        <w:t>Database Tables / Views Used</w:t>
      </w:r>
    </w:p>
    <w:p w14:paraId="5FDF5681" w14:textId="3D94D4CE" w:rsidR="7CFEFC20" w:rsidRDefault="7CFEFC20" w:rsidP="005C4F95">
      <w:pPr>
        <w:pStyle w:val="ListParagraph"/>
        <w:numPr>
          <w:ilvl w:val="0"/>
          <w:numId w:val="42"/>
        </w:numPr>
        <w:spacing w:before="240" w:after="240"/>
      </w:pPr>
      <w:r w:rsidRPr="49FFFF86">
        <w:t>MS_GP – EMS Equipment Node (Wennsoft Service Management)</w:t>
      </w:r>
    </w:p>
    <w:p w14:paraId="6C8BB395" w14:textId="3EE9A520" w:rsidR="7CFEFC20" w:rsidRDefault="7CFEFC20" w:rsidP="005C4F95">
      <w:pPr>
        <w:pStyle w:val="ListParagraph"/>
        <w:numPr>
          <w:ilvl w:val="0"/>
          <w:numId w:val="42"/>
        </w:numPr>
        <w:spacing w:before="240" w:after="240"/>
      </w:pPr>
      <w:r>
        <w:t>Wennsoft Equipment Master tables (WS series – managed via eConnect node)</w:t>
      </w:r>
    </w:p>
    <w:p w14:paraId="1FE75976" w14:textId="3095B958" w:rsidR="7CFEFC20" w:rsidRDefault="7CFEFC20" w:rsidP="4365797F">
      <w:pPr>
        <w:spacing w:before="240" w:after="240" w:line="240" w:lineRule="auto"/>
        <w:rPr>
          <w:rFonts w:cs="Arial"/>
          <w:color w:val="000000" w:themeColor="text1"/>
        </w:rPr>
      </w:pPr>
      <w:r w:rsidRPr="42350571">
        <w:rPr>
          <w:rStyle w:val="Heading4Char"/>
          <w:rFonts w:eastAsia="Arial" w:cs="Arial"/>
        </w:rPr>
        <w:t>Authentication Method:</w:t>
      </w:r>
      <w:r>
        <w:br/>
      </w:r>
      <w:r w:rsidRPr="42350571">
        <w:rPr>
          <w:rFonts w:cs="Arial"/>
          <w:color w:val="000000" w:themeColor="text1"/>
        </w:rPr>
        <w:t>MS_GP connection configured. Encryption: Not enabled (Encrypt unchecked)</w:t>
      </w:r>
    </w:p>
    <w:p w14:paraId="15D01355" w14:textId="2C0A2C0C" w:rsidR="34BB5709" w:rsidRDefault="7CFEFC20" w:rsidP="216299F7">
      <w:pPr>
        <w:spacing w:before="240" w:after="240" w:line="240" w:lineRule="auto"/>
        <w:rPr>
          <w:rFonts w:cs="Arial"/>
          <w:color w:val="000000" w:themeColor="text1"/>
        </w:rPr>
      </w:pPr>
      <w:r w:rsidRPr="216299F7">
        <w:rPr>
          <w:rStyle w:val="Heading4Char"/>
          <w:rFonts w:eastAsia="Arial" w:cs="Arial"/>
        </w:rPr>
        <w:t>Encryption Method:</w:t>
      </w:r>
      <w:r w:rsidR="34BB5709">
        <w:br/>
      </w:r>
      <w:r w:rsidRPr="216299F7">
        <w:rPr>
          <w:rFonts w:cs="Arial"/>
          <w:color w:val="000000" w:themeColor="text1"/>
        </w:rPr>
        <w:t>Encryption: Not enabled (Encrypt unchecked)</w:t>
      </w:r>
    </w:p>
    <w:p w14:paraId="4EF653D9" w14:textId="1B5D9EF2" w:rsidR="34BB5709" w:rsidRDefault="7CFEFC20" w:rsidP="216299F7">
      <w:pPr>
        <w:spacing w:before="240" w:after="240" w:line="240" w:lineRule="auto"/>
        <w:rPr>
          <w:rFonts w:cs="Arial"/>
          <w:color w:val="000000" w:themeColor="text1"/>
        </w:rPr>
      </w:pPr>
      <w:r w:rsidRPr="042E658E">
        <w:rPr>
          <w:rStyle w:val="Heading4Char"/>
          <w:rFonts w:eastAsia="Arial" w:cs="Arial"/>
        </w:rPr>
        <w:t>Logging Mechanism:</w:t>
      </w:r>
      <w:r>
        <w:br/>
      </w:r>
      <w:r w:rsidRPr="042E658E">
        <w:rPr>
          <w:rFonts w:cs="Arial"/>
          <w:color w:val="000000" w:themeColor="text1"/>
          <w:lang w:val="en-US"/>
        </w:rPr>
        <w:t>Integration Log Table with Error Capture</w:t>
      </w:r>
    </w:p>
    <w:p w14:paraId="60770E53" w14:textId="755A9C0A" w:rsidR="1541D95E" w:rsidRDefault="003C3604" w:rsidP="0813C1CD">
      <w:pPr>
        <w:pStyle w:val="Heading3"/>
        <w:rPr>
          <w:rFonts w:ascii="Aptos" w:eastAsia="Aptos" w:hAnsi="Aptos" w:cs="Aptos"/>
          <w:b/>
          <w:bCs/>
          <w:color w:val="1F1F1F"/>
          <w:lang w:val="en-US"/>
        </w:rPr>
      </w:pPr>
      <w:bookmarkStart w:id="31" w:name="_Toc222915485"/>
      <w:r w:rsidRPr="0813C1CD">
        <w:rPr>
          <w:lang w:val="en-US"/>
        </w:rPr>
        <w:t>3.3</w:t>
      </w:r>
      <w:r w:rsidR="7B1E1902" w:rsidRPr="0813C1CD">
        <w:rPr>
          <w:lang w:val="en-US"/>
        </w:rPr>
        <w:t>.4</w:t>
      </w:r>
      <w:r w:rsidR="6117446C" w:rsidRPr="0813C1CD">
        <w:rPr>
          <w:lang w:val="en-US"/>
        </w:rPr>
        <w:t xml:space="preserve"> Data Flow &amp; Field Mapping</w:t>
      </w:r>
      <w:bookmarkEnd w:id="31"/>
    </w:p>
    <w:p w14:paraId="3C128F15" w14:textId="7CB66277" w:rsidR="6117446C" w:rsidRDefault="6117446C" w:rsidP="0C2832D2">
      <w:pPr>
        <w:pStyle w:val="Heading4"/>
      </w:pPr>
      <w:r w:rsidRPr="042E658E">
        <w:rPr>
          <w:lang w:val="en-US"/>
        </w:rPr>
        <w:t>Source Fields</w:t>
      </w:r>
      <w:r w:rsidR="4FAD827E" w:rsidRPr="042E658E">
        <w:rPr>
          <w:lang w:val="en-US"/>
        </w:rPr>
        <w:t>:</w:t>
      </w: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6A0" w:firstRow="1" w:lastRow="0" w:firstColumn="1" w:lastColumn="0" w:noHBand="1" w:noVBand="1"/>
      </w:tblPr>
      <w:tblGrid>
        <w:gridCol w:w="2473"/>
        <w:gridCol w:w="8097"/>
      </w:tblGrid>
      <w:tr w:rsidR="28B051AF" w14:paraId="3C86CA1E" w14:textId="77777777" w:rsidTr="042E658E">
        <w:trPr>
          <w:trHeight w:val="300"/>
        </w:trPr>
        <w:tc>
          <w:tcPr>
            <w:tcW w:w="2473" w:type="dxa"/>
            <w:vAlign w:val="center"/>
          </w:tcPr>
          <w:p w14:paraId="5DA47A3C" w14:textId="7CDEB19A" w:rsidR="28B051AF" w:rsidRDefault="28B051AF" w:rsidP="28B051AF">
            <w:pPr>
              <w:spacing w:before="240" w:after="240"/>
              <w:jc w:val="center"/>
              <w:rPr>
                <w:b/>
                <w:sz w:val="22"/>
                <w:szCs w:val="22"/>
              </w:rPr>
            </w:pPr>
            <w:r w:rsidRPr="476EA66C">
              <w:rPr>
                <w:b/>
                <w:sz w:val="22"/>
                <w:szCs w:val="22"/>
              </w:rPr>
              <w:t>Entity</w:t>
            </w:r>
          </w:p>
        </w:tc>
        <w:tc>
          <w:tcPr>
            <w:tcW w:w="8097" w:type="dxa"/>
            <w:vAlign w:val="center"/>
          </w:tcPr>
          <w:p w14:paraId="78721108" w14:textId="08A7E0EF" w:rsidR="28B051AF" w:rsidRDefault="28B051AF" w:rsidP="28B051AF">
            <w:pPr>
              <w:spacing w:before="240" w:after="240"/>
              <w:jc w:val="center"/>
              <w:rPr>
                <w:b/>
                <w:sz w:val="22"/>
                <w:szCs w:val="22"/>
              </w:rPr>
            </w:pPr>
            <w:r w:rsidRPr="476EA66C">
              <w:rPr>
                <w:b/>
                <w:sz w:val="22"/>
                <w:szCs w:val="22"/>
              </w:rPr>
              <w:t>Description</w:t>
            </w:r>
          </w:p>
        </w:tc>
      </w:tr>
      <w:tr w:rsidR="28B051AF" w14:paraId="25FF73D0" w14:textId="77777777" w:rsidTr="042E658E">
        <w:trPr>
          <w:trHeight w:val="300"/>
        </w:trPr>
        <w:tc>
          <w:tcPr>
            <w:tcW w:w="2473" w:type="dxa"/>
            <w:vAlign w:val="center"/>
          </w:tcPr>
          <w:p w14:paraId="52045ED6" w14:textId="236E400D" w:rsidR="28B051AF" w:rsidRDefault="28B051AF" w:rsidP="28B051AF">
            <w:pPr>
              <w:spacing w:before="240" w:after="240"/>
              <w:rPr>
                <w:sz w:val="22"/>
                <w:szCs w:val="22"/>
              </w:rPr>
            </w:pPr>
            <w:r w:rsidRPr="476EA66C">
              <w:rPr>
                <w:sz w:val="22"/>
                <w:szCs w:val="22"/>
              </w:rPr>
              <w:t>Branch</w:t>
            </w:r>
          </w:p>
        </w:tc>
        <w:tc>
          <w:tcPr>
            <w:tcW w:w="8097" w:type="dxa"/>
            <w:vAlign w:val="center"/>
          </w:tcPr>
          <w:p w14:paraId="19235E29" w14:textId="75B7F07D" w:rsidR="28B051AF" w:rsidRDefault="28B051AF" w:rsidP="28B051AF">
            <w:pPr>
              <w:spacing w:before="240" w:after="240"/>
              <w:rPr>
                <w:sz w:val="22"/>
                <w:szCs w:val="22"/>
              </w:rPr>
            </w:pPr>
            <w:r w:rsidRPr="476EA66C">
              <w:rPr>
                <w:sz w:val="22"/>
                <w:szCs w:val="22"/>
              </w:rPr>
              <w:t>Branch code representing the operational location associated with the equipment.</w:t>
            </w:r>
          </w:p>
        </w:tc>
      </w:tr>
      <w:tr w:rsidR="28B051AF" w14:paraId="267EFC9E" w14:textId="77777777" w:rsidTr="042E658E">
        <w:trPr>
          <w:trHeight w:val="300"/>
        </w:trPr>
        <w:tc>
          <w:tcPr>
            <w:tcW w:w="2473" w:type="dxa"/>
            <w:vAlign w:val="center"/>
          </w:tcPr>
          <w:p w14:paraId="0D015BF3" w14:textId="0DA62A58" w:rsidR="28B051AF" w:rsidRDefault="28B051AF" w:rsidP="28B051AF">
            <w:pPr>
              <w:spacing w:before="240" w:after="240"/>
              <w:rPr>
                <w:sz w:val="22"/>
                <w:szCs w:val="22"/>
              </w:rPr>
            </w:pPr>
            <w:r w:rsidRPr="476EA66C">
              <w:rPr>
                <w:sz w:val="22"/>
                <w:szCs w:val="22"/>
              </w:rPr>
              <w:t>EquipmentID</w:t>
            </w:r>
          </w:p>
        </w:tc>
        <w:tc>
          <w:tcPr>
            <w:tcW w:w="8097" w:type="dxa"/>
            <w:vAlign w:val="center"/>
          </w:tcPr>
          <w:p w14:paraId="5924CFE4" w14:textId="5D926D1F" w:rsidR="28B051AF" w:rsidRDefault="28B051AF" w:rsidP="28B051AF">
            <w:pPr>
              <w:spacing w:before="240" w:after="240"/>
              <w:rPr>
                <w:sz w:val="22"/>
                <w:szCs w:val="22"/>
              </w:rPr>
            </w:pPr>
            <w:r w:rsidRPr="476EA66C">
              <w:rPr>
                <w:sz w:val="22"/>
                <w:szCs w:val="22"/>
              </w:rPr>
              <w:t>Unique identifier for the equipment record in the source file.</w:t>
            </w:r>
          </w:p>
        </w:tc>
      </w:tr>
      <w:tr w:rsidR="28B051AF" w14:paraId="2AB87834" w14:textId="77777777" w:rsidTr="042E658E">
        <w:trPr>
          <w:trHeight w:val="300"/>
        </w:trPr>
        <w:tc>
          <w:tcPr>
            <w:tcW w:w="2473" w:type="dxa"/>
            <w:vAlign w:val="center"/>
          </w:tcPr>
          <w:p w14:paraId="1CC543DF" w14:textId="20BD750B" w:rsidR="28B051AF" w:rsidRDefault="28B051AF" w:rsidP="28B051AF">
            <w:pPr>
              <w:spacing w:before="240" w:after="240"/>
              <w:rPr>
                <w:sz w:val="22"/>
                <w:szCs w:val="22"/>
              </w:rPr>
            </w:pPr>
            <w:r w:rsidRPr="476EA66C">
              <w:rPr>
                <w:sz w:val="22"/>
                <w:szCs w:val="22"/>
              </w:rPr>
              <w:t>EquipmentStatus</w:t>
            </w:r>
          </w:p>
        </w:tc>
        <w:tc>
          <w:tcPr>
            <w:tcW w:w="8097" w:type="dxa"/>
            <w:vAlign w:val="center"/>
          </w:tcPr>
          <w:p w14:paraId="0112C5A4" w14:textId="1F2A5233" w:rsidR="28B051AF" w:rsidRDefault="28B051AF" w:rsidP="28B051AF">
            <w:pPr>
              <w:spacing w:before="240" w:after="240"/>
              <w:rPr>
                <w:sz w:val="22"/>
                <w:szCs w:val="22"/>
              </w:rPr>
            </w:pPr>
            <w:r w:rsidRPr="476EA66C">
              <w:rPr>
                <w:sz w:val="22"/>
                <w:szCs w:val="22"/>
              </w:rPr>
              <w:t>Status of the equipment (e.g., Available, In Service, Inactive).</w:t>
            </w:r>
          </w:p>
        </w:tc>
      </w:tr>
      <w:tr w:rsidR="28B051AF" w14:paraId="01D8CFE7" w14:textId="77777777" w:rsidTr="042E658E">
        <w:trPr>
          <w:trHeight w:val="300"/>
        </w:trPr>
        <w:tc>
          <w:tcPr>
            <w:tcW w:w="2473" w:type="dxa"/>
            <w:vAlign w:val="center"/>
          </w:tcPr>
          <w:p w14:paraId="184F2128" w14:textId="71EF0099" w:rsidR="28B051AF" w:rsidRDefault="28B051AF" w:rsidP="28B051AF">
            <w:pPr>
              <w:spacing w:before="240" w:after="240"/>
              <w:rPr>
                <w:sz w:val="22"/>
                <w:szCs w:val="22"/>
              </w:rPr>
            </w:pPr>
            <w:r w:rsidRPr="476EA66C">
              <w:rPr>
                <w:sz w:val="22"/>
                <w:szCs w:val="22"/>
              </w:rPr>
              <w:t>EquipmentDescription</w:t>
            </w:r>
          </w:p>
        </w:tc>
        <w:tc>
          <w:tcPr>
            <w:tcW w:w="8097" w:type="dxa"/>
            <w:vAlign w:val="center"/>
          </w:tcPr>
          <w:p w14:paraId="5BCFA6B5" w14:textId="6B3E2DAB" w:rsidR="28B051AF" w:rsidRDefault="28B051AF" w:rsidP="28B051AF">
            <w:pPr>
              <w:spacing w:before="240" w:after="240"/>
              <w:rPr>
                <w:sz w:val="22"/>
                <w:szCs w:val="22"/>
              </w:rPr>
            </w:pPr>
            <w:r w:rsidRPr="476EA66C">
              <w:rPr>
                <w:sz w:val="22"/>
                <w:szCs w:val="22"/>
              </w:rPr>
              <w:t>Descriptive name/details of the equipment unit.</w:t>
            </w:r>
          </w:p>
        </w:tc>
      </w:tr>
      <w:tr w:rsidR="28B051AF" w14:paraId="6AD20CD7" w14:textId="77777777" w:rsidTr="042E658E">
        <w:trPr>
          <w:trHeight w:val="300"/>
        </w:trPr>
        <w:tc>
          <w:tcPr>
            <w:tcW w:w="2473" w:type="dxa"/>
            <w:vAlign w:val="center"/>
          </w:tcPr>
          <w:p w14:paraId="6DC4B676" w14:textId="7C20DAB4" w:rsidR="28B051AF" w:rsidRDefault="28B051AF" w:rsidP="28B051AF">
            <w:pPr>
              <w:spacing w:before="240" w:after="240"/>
              <w:rPr>
                <w:sz w:val="22"/>
                <w:szCs w:val="22"/>
              </w:rPr>
            </w:pPr>
            <w:r w:rsidRPr="476EA66C">
              <w:rPr>
                <w:sz w:val="22"/>
                <w:szCs w:val="22"/>
              </w:rPr>
              <w:t>EquipmentModel</w:t>
            </w:r>
          </w:p>
        </w:tc>
        <w:tc>
          <w:tcPr>
            <w:tcW w:w="8097" w:type="dxa"/>
            <w:vAlign w:val="center"/>
          </w:tcPr>
          <w:p w14:paraId="1E665E1E" w14:textId="6214C673" w:rsidR="28B051AF" w:rsidRDefault="28B051AF" w:rsidP="28B051AF">
            <w:pPr>
              <w:spacing w:before="240" w:after="240"/>
              <w:rPr>
                <w:sz w:val="22"/>
                <w:szCs w:val="22"/>
              </w:rPr>
            </w:pPr>
            <w:r w:rsidRPr="476EA66C">
              <w:rPr>
                <w:sz w:val="22"/>
                <w:szCs w:val="22"/>
              </w:rPr>
              <w:t>Model identifier defining equipment specifications and manufacturer.</w:t>
            </w:r>
          </w:p>
        </w:tc>
      </w:tr>
      <w:tr w:rsidR="28B051AF" w14:paraId="7263D70E" w14:textId="77777777" w:rsidTr="042E658E">
        <w:trPr>
          <w:trHeight w:val="300"/>
        </w:trPr>
        <w:tc>
          <w:tcPr>
            <w:tcW w:w="2473" w:type="dxa"/>
            <w:vAlign w:val="center"/>
          </w:tcPr>
          <w:p w14:paraId="2D2DE24B" w14:textId="2BE3DFAB" w:rsidR="28B051AF" w:rsidRDefault="28B051AF" w:rsidP="28B051AF">
            <w:pPr>
              <w:spacing w:before="240" w:after="240"/>
              <w:rPr>
                <w:sz w:val="22"/>
                <w:szCs w:val="22"/>
              </w:rPr>
            </w:pPr>
            <w:r w:rsidRPr="476EA66C">
              <w:rPr>
                <w:sz w:val="22"/>
                <w:szCs w:val="22"/>
              </w:rPr>
              <w:t>EquipmentCategory</w:t>
            </w:r>
          </w:p>
        </w:tc>
        <w:tc>
          <w:tcPr>
            <w:tcW w:w="8097" w:type="dxa"/>
            <w:vAlign w:val="center"/>
          </w:tcPr>
          <w:p w14:paraId="14DE2E46" w14:textId="503AB83A" w:rsidR="28B051AF" w:rsidRDefault="28B051AF" w:rsidP="28B051AF">
            <w:pPr>
              <w:spacing w:before="240" w:after="240"/>
              <w:rPr>
                <w:sz w:val="22"/>
                <w:szCs w:val="22"/>
              </w:rPr>
            </w:pPr>
            <w:r w:rsidRPr="476EA66C">
              <w:rPr>
                <w:sz w:val="22"/>
                <w:szCs w:val="22"/>
              </w:rPr>
              <w:t>Classification grouping of the equipment type.</w:t>
            </w:r>
          </w:p>
        </w:tc>
      </w:tr>
      <w:tr w:rsidR="28B051AF" w14:paraId="3F217589" w14:textId="77777777" w:rsidTr="042E658E">
        <w:trPr>
          <w:trHeight w:val="300"/>
        </w:trPr>
        <w:tc>
          <w:tcPr>
            <w:tcW w:w="2473" w:type="dxa"/>
            <w:vAlign w:val="center"/>
          </w:tcPr>
          <w:p w14:paraId="5D6267BB" w14:textId="4BD7BDC5" w:rsidR="28B051AF" w:rsidRDefault="28B051AF" w:rsidP="28B051AF">
            <w:pPr>
              <w:spacing w:before="240" w:after="240"/>
              <w:rPr>
                <w:sz w:val="22"/>
                <w:szCs w:val="22"/>
              </w:rPr>
            </w:pPr>
            <w:r w:rsidRPr="476EA66C">
              <w:rPr>
                <w:sz w:val="22"/>
                <w:szCs w:val="22"/>
              </w:rPr>
              <w:t>SerialNumber</w:t>
            </w:r>
          </w:p>
        </w:tc>
        <w:tc>
          <w:tcPr>
            <w:tcW w:w="8097" w:type="dxa"/>
            <w:vAlign w:val="center"/>
          </w:tcPr>
          <w:p w14:paraId="0AF64506" w14:textId="2770E0D9" w:rsidR="28B051AF" w:rsidRDefault="28B051AF" w:rsidP="28B051AF">
            <w:pPr>
              <w:spacing w:before="240" w:after="240"/>
              <w:rPr>
                <w:sz w:val="22"/>
                <w:szCs w:val="22"/>
              </w:rPr>
            </w:pPr>
            <w:r w:rsidRPr="476EA66C">
              <w:rPr>
                <w:sz w:val="22"/>
                <w:szCs w:val="22"/>
              </w:rPr>
              <w:t>Manufacturer serial number uniquely identifying the physical unit.</w:t>
            </w:r>
          </w:p>
        </w:tc>
      </w:tr>
    </w:tbl>
    <w:p w14:paraId="340E0877" w14:textId="534D6070" w:rsidR="0D878D0E" w:rsidRDefault="4DA4EB8D" w:rsidP="042E658E">
      <w:pPr>
        <w:spacing w:before="240" w:after="240" w:line="240" w:lineRule="auto"/>
        <w:rPr>
          <w:rFonts w:cs="Arial"/>
          <w:color w:val="000000" w:themeColor="text1"/>
          <w:sz w:val="22"/>
          <w:szCs w:val="22"/>
          <w:lang w:val="en-US"/>
        </w:rPr>
      </w:pPr>
      <w:r w:rsidRPr="042E658E">
        <w:rPr>
          <w:rFonts w:cs="Arial"/>
          <w:color w:val="000000" w:themeColor="text1"/>
          <w:sz w:val="22"/>
          <w:szCs w:val="22"/>
          <w:lang w:val="en-US"/>
        </w:rPr>
        <w:t xml:space="preserve">Below is the high-level reference mapping between Wennsoft and Microsoft Dynamics GP for </w:t>
      </w:r>
      <w:r w:rsidR="78AAEE04" w:rsidRPr="042E658E">
        <w:rPr>
          <w:rFonts w:cs="Arial"/>
          <w:sz w:val="22"/>
          <w:szCs w:val="22"/>
          <w:lang w:val="en-US"/>
        </w:rPr>
        <w:t>WENNSOFT_EQUIPMENT</w:t>
      </w:r>
      <w:r w:rsidRPr="042E658E">
        <w:rPr>
          <w:rFonts w:cs="Arial"/>
          <w:color w:val="000000" w:themeColor="text1"/>
          <w:sz w:val="22"/>
          <w:szCs w:val="22"/>
          <w:lang w:val="en-US"/>
        </w:rPr>
        <w:t>:</w:t>
      </w: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6A0" w:firstRow="1" w:lastRow="0" w:firstColumn="1" w:lastColumn="0" w:noHBand="1" w:noVBand="1"/>
      </w:tblPr>
      <w:tblGrid>
        <w:gridCol w:w="1392"/>
        <w:gridCol w:w="2161"/>
        <w:gridCol w:w="1881"/>
        <w:gridCol w:w="1381"/>
        <w:gridCol w:w="2626"/>
        <w:gridCol w:w="1329"/>
      </w:tblGrid>
      <w:tr w:rsidR="0D878D0E" w14:paraId="1905F98A" w14:textId="77777777" w:rsidTr="2D2A1264">
        <w:trPr>
          <w:trHeight w:val="300"/>
        </w:trPr>
        <w:tc>
          <w:tcPr>
            <w:tcW w:w="2381" w:type="dxa"/>
            <w:vAlign w:val="center"/>
          </w:tcPr>
          <w:p w14:paraId="1C9BC890" w14:textId="2355E79F" w:rsidR="0D878D0E" w:rsidRDefault="0D878D0E" w:rsidP="0D878D0E">
            <w:pPr>
              <w:spacing w:before="240" w:after="240"/>
              <w:jc w:val="center"/>
              <w:rPr>
                <w:b/>
                <w:sz w:val="22"/>
                <w:szCs w:val="22"/>
              </w:rPr>
            </w:pPr>
            <w:r w:rsidRPr="277475EC">
              <w:rPr>
                <w:b/>
                <w:sz w:val="22"/>
                <w:szCs w:val="22"/>
              </w:rPr>
              <w:t>Source System (Excel / Source File)</w:t>
            </w:r>
          </w:p>
        </w:tc>
        <w:tc>
          <w:tcPr>
            <w:tcW w:w="1274" w:type="dxa"/>
            <w:vAlign w:val="center"/>
          </w:tcPr>
          <w:p w14:paraId="3015BAB1" w14:textId="1AE9C2D7" w:rsidR="0D878D0E" w:rsidRDefault="0D878D0E" w:rsidP="0D878D0E">
            <w:pPr>
              <w:spacing w:before="240" w:after="240"/>
              <w:jc w:val="center"/>
              <w:rPr>
                <w:b/>
                <w:sz w:val="22"/>
                <w:szCs w:val="22"/>
              </w:rPr>
            </w:pPr>
            <w:r w:rsidRPr="277475EC">
              <w:rPr>
                <w:b/>
                <w:sz w:val="22"/>
                <w:szCs w:val="22"/>
              </w:rPr>
              <w:t>Source Field</w:t>
            </w:r>
          </w:p>
        </w:tc>
        <w:tc>
          <w:tcPr>
            <w:tcW w:w="2294" w:type="dxa"/>
            <w:vAlign w:val="center"/>
          </w:tcPr>
          <w:p w14:paraId="3E66D349" w14:textId="318BB675" w:rsidR="0D878D0E" w:rsidRDefault="0D878D0E" w:rsidP="0D878D0E">
            <w:pPr>
              <w:spacing w:before="240" w:after="240"/>
              <w:jc w:val="center"/>
              <w:rPr>
                <w:b/>
                <w:sz w:val="22"/>
                <w:szCs w:val="22"/>
              </w:rPr>
            </w:pPr>
            <w:r w:rsidRPr="277475EC">
              <w:rPr>
                <w:b/>
                <w:sz w:val="22"/>
                <w:szCs w:val="22"/>
              </w:rPr>
              <w:t>Transformation Logic</w:t>
            </w:r>
          </w:p>
        </w:tc>
        <w:tc>
          <w:tcPr>
            <w:tcW w:w="2095" w:type="dxa"/>
            <w:vAlign w:val="center"/>
          </w:tcPr>
          <w:p w14:paraId="3E68D3D2" w14:textId="322E9C3C" w:rsidR="0D878D0E" w:rsidRDefault="0D878D0E" w:rsidP="0D878D0E">
            <w:pPr>
              <w:spacing w:before="240" w:after="240"/>
              <w:jc w:val="center"/>
              <w:rPr>
                <w:b/>
                <w:sz w:val="22"/>
                <w:szCs w:val="22"/>
              </w:rPr>
            </w:pPr>
            <w:r w:rsidRPr="277475EC">
              <w:rPr>
                <w:b/>
                <w:sz w:val="22"/>
                <w:szCs w:val="22"/>
              </w:rPr>
              <w:t>Target System (Wennsoft / GP)</w:t>
            </w:r>
          </w:p>
        </w:tc>
        <w:tc>
          <w:tcPr>
            <w:tcW w:w="1573" w:type="dxa"/>
            <w:vAlign w:val="center"/>
          </w:tcPr>
          <w:p w14:paraId="186820A0" w14:textId="6BFFA5A6" w:rsidR="0D878D0E" w:rsidRDefault="0D878D0E" w:rsidP="0D878D0E">
            <w:pPr>
              <w:spacing w:before="240" w:after="240"/>
              <w:jc w:val="center"/>
              <w:rPr>
                <w:b/>
                <w:sz w:val="22"/>
                <w:szCs w:val="22"/>
              </w:rPr>
            </w:pPr>
            <w:r w:rsidRPr="277475EC">
              <w:rPr>
                <w:b/>
                <w:sz w:val="22"/>
                <w:szCs w:val="22"/>
              </w:rPr>
              <w:t>Target Field</w:t>
            </w:r>
          </w:p>
        </w:tc>
        <w:tc>
          <w:tcPr>
            <w:tcW w:w="1182" w:type="dxa"/>
            <w:vAlign w:val="center"/>
          </w:tcPr>
          <w:p w14:paraId="56ACFFA4" w14:textId="1C7025EB" w:rsidR="0D878D0E" w:rsidRDefault="0D878D0E" w:rsidP="0D878D0E">
            <w:pPr>
              <w:spacing w:before="240" w:after="240"/>
              <w:jc w:val="center"/>
              <w:rPr>
                <w:b/>
                <w:sz w:val="22"/>
                <w:szCs w:val="22"/>
              </w:rPr>
            </w:pPr>
            <w:r w:rsidRPr="277475EC">
              <w:rPr>
                <w:b/>
                <w:sz w:val="22"/>
                <w:szCs w:val="22"/>
              </w:rPr>
              <w:t>Mandatory (Y/N)</w:t>
            </w:r>
          </w:p>
        </w:tc>
      </w:tr>
      <w:tr w:rsidR="0D878D0E" w14:paraId="33D2C00F" w14:textId="77777777" w:rsidTr="2D2A1264">
        <w:trPr>
          <w:trHeight w:val="300"/>
        </w:trPr>
        <w:tc>
          <w:tcPr>
            <w:tcW w:w="2381" w:type="dxa"/>
            <w:vAlign w:val="center"/>
          </w:tcPr>
          <w:p w14:paraId="7AD5B1F0" w14:textId="03BAC17C" w:rsidR="0D878D0E" w:rsidRDefault="0D878D0E" w:rsidP="0D878D0E">
            <w:pPr>
              <w:spacing w:before="240" w:after="240"/>
              <w:rPr>
                <w:sz w:val="22"/>
                <w:szCs w:val="22"/>
              </w:rPr>
            </w:pPr>
            <w:r w:rsidRPr="277475EC">
              <w:rPr>
                <w:sz w:val="22"/>
                <w:szCs w:val="22"/>
              </w:rPr>
              <w:t>Equipment Master</w:t>
            </w:r>
          </w:p>
        </w:tc>
        <w:tc>
          <w:tcPr>
            <w:tcW w:w="1274" w:type="dxa"/>
            <w:vAlign w:val="center"/>
          </w:tcPr>
          <w:p w14:paraId="0CB5F3EC" w14:textId="72DCDA56" w:rsidR="0D878D0E" w:rsidRDefault="0D878D0E" w:rsidP="0D878D0E">
            <w:pPr>
              <w:spacing w:before="240" w:after="240"/>
              <w:rPr>
                <w:sz w:val="22"/>
                <w:szCs w:val="22"/>
              </w:rPr>
            </w:pPr>
            <w:r w:rsidRPr="277475EC">
              <w:rPr>
                <w:sz w:val="22"/>
                <w:szCs w:val="22"/>
              </w:rPr>
              <w:t>EquipmentID</w:t>
            </w:r>
          </w:p>
        </w:tc>
        <w:tc>
          <w:tcPr>
            <w:tcW w:w="2294" w:type="dxa"/>
            <w:vAlign w:val="center"/>
          </w:tcPr>
          <w:p w14:paraId="1E37988D" w14:textId="656EE2F1" w:rsidR="0D878D0E" w:rsidRDefault="0D878D0E" w:rsidP="0D878D0E">
            <w:pPr>
              <w:spacing w:before="240" w:after="240"/>
              <w:rPr>
                <w:sz w:val="22"/>
                <w:szCs w:val="22"/>
              </w:rPr>
            </w:pPr>
            <w:r w:rsidRPr="277475EC">
              <w:rPr>
                <w:sz w:val="22"/>
                <w:szCs w:val="22"/>
              </w:rPr>
              <w:t>Direct Mapping</w:t>
            </w:r>
          </w:p>
        </w:tc>
        <w:tc>
          <w:tcPr>
            <w:tcW w:w="2095" w:type="dxa"/>
            <w:vAlign w:val="center"/>
          </w:tcPr>
          <w:p w14:paraId="16356B04" w14:textId="0753E4F6" w:rsidR="0D878D0E" w:rsidRDefault="0D878D0E" w:rsidP="0D878D0E">
            <w:pPr>
              <w:spacing w:before="240" w:after="240"/>
              <w:rPr>
                <w:sz w:val="22"/>
                <w:szCs w:val="22"/>
              </w:rPr>
            </w:pPr>
            <w:r w:rsidRPr="277475EC">
              <w:rPr>
                <w:sz w:val="22"/>
                <w:szCs w:val="22"/>
              </w:rPr>
              <w:t>Wennsoft Equipment Master</w:t>
            </w:r>
          </w:p>
        </w:tc>
        <w:tc>
          <w:tcPr>
            <w:tcW w:w="1573" w:type="dxa"/>
            <w:vAlign w:val="center"/>
          </w:tcPr>
          <w:p w14:paraId="19A1D439" w14:textId="706DFCD3" w:rsidR="0D878D0E" w:rsidRDefault="0D878D0E" w:rsidP="0D878D0E">
            <w:pPr>
              <w:spacing w:before="240" w:after="240"/>
              <w:rPr>
                <w:sz w:val="22"/>
                <w:szCs w:val="22"/>
              </w:rPr>
            </w:pPr>
            <w:r w:rsidRPr="277475EC">
              <w:rPr>
                <w:sz w:val="22"/>
                <w:szCs w:val="22"/>
              </w:rPr>
              <w:t>EQSEquipmentID</w:t>
            </w:r>
          </w:p>
        </w:tc>
        <w:tc>
          <w:tcPr>
            <w:tcW w:w="1182" w:type="dxa"/>
            <w:vAlign w:val="center"/>
          </w:tcPr>
          <w:p w14:paraId="7F8F9472" w14:textId="2920EB97" w:rsidR="0D878D0E" w:rsidRDefault="0D878D0E" w:rsidP="0D878D0E">
            <w:pPr>
              <w:spacing w:before="240" w:after="240"/>
              <w:rPr>
                <w:sz w:val="22"/>
                <w:szCs w:val="22"/>
              </w:rPr>
            </w:pPr>
            <w:r w:rsidRPr="277475EC">
              <w:rPr>
                <w:sz w:val="22"/>
                <w:szCs w:val="22"/>
              </w:rPr>
              <w:t>Y</w:t>
            </w:r>
          </w:p>
        </w:tc>
      </w:tr>
      <w:tr w:rsidR="0D878D0E" w14:paraId="6E4DA229" w14:textId="77777777" w:rsidTr="2D2A1264">
        <w:trPr>
          <w:trHeight w:val="300"/>
        </w:trPr>
        <w:tc>
          <w:tcPr>
            <w:tcW w:w="2381" w:type="dxa"/>
            <w:vAlign w:val="center"/>
          </w:tcPr>
          <w:p w14:paraId="4A0CD2C1" w14:textId="71150697" w:rsidR="0D878D0E" w:rsidRDefault="0D878D0E" w:rsidP="0D878D0E">
            <w:pPr>
              <w:spacing w:before="240" w:after="240"/>
              <w:rPr>
                <w:sz w:val="22"/>
                <w:szCs w:val="22"/>
              </w:rPr>
            </w:pPr>
            <w:r w:rsidRPr="277475EC">
              <w:rPr>
                <w:sz w:val="22"/>
                <w:szCs w:val="22"/>
              </w:rPr>
              <w:t>Equipment Master</w:t>
            </w:r>
          </w:p>
        </w:tc>
        <w:tc>
          <w:tcPr>
            <w:tcW w:w="1274" w:type="dxa"/>
            <w:vAlign w:val="center"/>
          </w:tcPr>
          <w:p w14:paraId="7F5B3AE4" w14:textId="1F83B11F" w:rsidR="0D878D0E" w:rsidRDefault="0D878D0E" w:rsidP="0D878D0E">
            <w:pPr>
              <w:spacing w:before="240" w:after="240"/>
              <w:rPr>
                <w:sz w:val="22"/>
                <w:szCs w:val="22"/>
              </w:rPr>
            </w:pPr>
            <w:r w:rsidRPr="277475EC">
              <w:rPr>
                <w:sz w:val="22"/>
                <w:szCs w:val="22"/>
              </w:rPr>
              <w:t>EquipmentModel</w:t>
            </w:r>
          </w:p>
        </w:tc>
        <w:tc>
          <w:tcPr>
            <w:tcW w:w="2294" w:type="dxa"/>
            <w:vAlign w:val="center"/>
          </w:tcPr>
          <w:p w14:paraId="271C4888" w14:textId="4748436B" w:rsidR="0D878D0E" w:rsidRDefault="0D878D0E" w:rsidP="0D878D0E">
            <w:pPr>
              <w:spacing w:before="240" w:after="240"/>
              <w:rPr>
                <w:sz w:val="22"/>
                <w:szCs w:val="22"/>
              </w:rPr>
            </w:pPr>
            <w:r w:rsidRPr="277475EC">
              <w:rPr>
                <w:sz w:val="22"/>
                <w:szCs w:val="22"/>
              </w:rPr>
              <w:t>Validate existence in Model Master</w:t>
            </w:r>
          </w:p>
        </w:tc>
        <w:tc>
          <w:tcPr>
            <w:tcW w:w="2095" w:type="dxa"/>
            <w:vAlign w:val="center"/>
          </w:tcPr>
          <w:p w14:paraId="55F2FB8C" w14:textId="26F03DF3" w:rsidR="0D878D0E" w:rsidRDefault="0D878D0E" w:rsidP="0D878D0E">
            <w:pPr>
              <w:spacing w:before="240" w:after="240"/>
              <w:rPr>
                <w:sz w:val="22"/>
                <w:szCs w:val="22"/>
              </w:rPr>
            </w:pPr>
            <w:r w:rsidRPr="277475EC">
              <w:rPr>
                <w:sz w:val="22"/>
                <w:szCs w:val="22"/>
              </w:rPr>
              <w:t>Wennsoft Equipment Master</w:t>
            </w:r>
          </w:p>
        </w:tc>
        <w:tc>
          <w:tcPr>
            <w:tcW w:w="1573" w:type="dxa"/>
            <w:vAlign w:val="center"/>
          </w:tcPr>
          <w:p w14:paraId="4488241E" w14:textId="54B4005C" w:rsidR="0D878D0E" w:rsidRDefault="0D878D0E" w:rsidP="0D878D0E">
            <w:pPr>
              <w:spacing w:before="240" w:after="240"/>
              <w:rPr>
                <w:sz w:val="22"/>
                <w:szCs w:val="22"/>
              </w:rPr>
            </w:pPr>
            <w:r w:rsidRPr="277475EC">
              <w:rPr>
                <w:sz w:val="22"/>
                <w:szCs w:val="22"/>
              </w:rPr>
              <w:t>EQSEQUIPMODEL</w:t>
            </w:r>
          </w:p>
        </w:tc>
        <w:tc>
          <w:tcPr>
            <w:tcW w:w="1182" w:type="dxa"/>
            <w:vAlign w:val="center"/>
          </w:tcPr>
          <w:p w14:paraId="0EBACE58" w14:textId="72304A5E" w:rsidR="0D878D0E" w:rsidRDefault="0D878D0E" w:rsidP="0D878D0E">
            <w:pPr>
              <w:spacing w:before="240" w:after="240"/>
              <w:rPr>
                <w:sz w:val="22"/>
                <w:szCs w:val="22"/>
              </w:rPr>
            </w:pPr>
            <w:r w:rsidRPr="277475EC">
              <w:rPr>
                <w:sz w:val="22"/>
                <w:szCs w:val="22"/>
              </w:rPr>
              <w:t>Y</w:t>
            </w:r>
          </w:p>
        </w:tc>
      </w:tr>
      <w:tr w:rsidR="0D878D0E" w14:paraId="0DBC2317" w14:textId="77777777" w:rsidTr="2D2A1264">
        <w:trPr>
          <w:trHeight w:val="300"/>
        </w:trPr>
        <w:tc>
          <w:tcPr>
            <w:tcW w:w="2381" w:type="dxa"/>
            <w:vAlign w:val="center"/>
          </w:tcPr>
          <w:p w14:paraId="39D3E1C4" w14:textId="48E6F625" w:rsidR="0D878D0E" w:rsidRDefault="0D878D0E" w:rsidP="0D878D0E">
            <w:pPr>
              <w:spacing w:before="240" w:after="240"/>
              <w:rPr>
                <w:sz w:val="22"/>
                <w:szCs w:val="22"/>
              </w:rPr>
            </w:pPr>
            <w:r w:rsidRPr="277475EC">
              <w:rPr>
                <w:sz w:val="22"/>
                <w:szCs w:val="22"/>
              </w:rPr>
              <w:t>Equipment Master</w:t>
            </w:r>
          </w:p>
        </w:tc>
        <w:tc>
          <w:tcPr>
            <w:tcW w:w="1274" w:type="dxa"/>
            <w:vAlign w:val="center"/>
          </w:tcPr>
          <w:p w14:paraId="0E9D9378" w14:textId="25C2C3F7" w:rsidR="0D878D0E" w:rsidRDefault="0D878D0E" w:rsidP="0D878D0E">
            <w:pPr>
              <w:spacing w:before="240" w:after="240"/>
              <w:rPr>
                <w:sz w:val="22"/>
                <w:szCs w:val="22"/>
              </w:rPr>
            </w:pPr>
            <w:r w:rsidRPr="277475EC">
              <w:rPr>
                <w:sz w:val="22"/>
                <w:szCs w:val="22"/>
              </w:rPr>
              <w:t>EquipmentCategory</w:t>
            </w:r>
          </w:p>
        </w:tc>
        <w:tc>
          <w:tcPr>
            <w:tcW w:w="2294" w:type="dxa"/>
            <w:vAlign w:val="center"/>
          </w:tcPr>
          <w:p w14:paraId="4E2AD811" w14:textId="5931D07D" w:rsidR="0D878D0E" w:rsidRDefault="0D878D0E" w:rsidP="0D878D0E">
            <w:pPr>
              <w:spacing w:before="240" w:after="240"/>
              <w:rPr>
                <w:sz w:val="22"/>
                <w:szCs w:val="22"/>
              </w:rPr>
            </w:pPr>
            <w:r w:rsidRPr="277475EC">
              <w:rPr>
                <w:sz w:val="22"/>
                <w:szCs w:val="22"/>
              </w:rPr>
              <w:t>Direct Mapping</w:t>
            </w:r>
          </w:p>
        </w:tc>
        <w:tc>
          <w:tcPr>
            <w:tcW w:w="2095" w:type="dxa"/>
            <w:vAlign w:val="center"/>
          </w:tcPr>
          <w:p w14:paraId="2162EC9B" w14:textId="2129146D" w:rsidR="0D878D0E" w:rsidRDefault="0D878D0E" w:rsidP="0D878D0E">
            <w:pPr>
              <w:spacing w:before="240" w:after="240"/>
              <w:rPr>
                <w:sz w:val="22"/>
                <w:szCs w:val="22"/>
              </w:rPr>
            </w:pPr>
            <w:r w:rsidRPr="277475EC">
              <w:rPr>
                <w:sz w:val="22"/>
                <w:szCs w:val="22"/>
              </w:rPr>
              <w:t>Wennsoft Equipment Master</w:t>
            </w:r>
          </w:p>
        </w:tc>
        <w:tc>
          <w:tcPr>
            <w:tcW w:w="1573" w:type="dxa"/>
            <w:vAlign w:val="center"/>
          </w:tcPr>
          <w:p w14:paraId="09E8F192" w14:textId="2C173BF9" w:rsidR="0D878D0E" w:rsidRDefault="0D878D0E" w:rsidP="0D878D0E">
            <w:pPr>
              <w:spacing w:before="240" w:after="240"/>
              <w:rPr>
                <w:sz w:val="22"/>
                <w:szCs w:val="22"/>
              </w:rPr>
            </w:pPr>
            <w:r w:rsidRPr="277475EC">
              <w:rPr>
                <w:sz w:val="22"/>
                <w:szCs w:val="22"/>
              </w:rPr>
              <w:t>EQSEquipmentCategory</w:t>
            </w:r>
          </w:p>
        </w:tc>
        <w:tc>
          <w:tcPr>
            <w:tcW w:w="1182" w:type="dxa"/>
            <w:vAlign w:val="center"/>
          </w:tcPr>
          <w:p w14:paraId="3A28789A" w14:textId="5CDF7BA7" w:rsidR="0D878D0E" w:rsidRDefault="0D878D0E" w:rsidP="0D878D0E">
            <w:pPr>
              <w:spacing w:before="240" w:after="240"/>
              <w:rPr>
                <w:sz w:val="22"/>
                <w:szCs w:val="22"/>
              </w:rPr>
            </w:pPr>
            <w:r w:rsidRPr="277475EC">
              <w:rPr>
                <w:sz w:val="22"/>
                <w:szCs w:val="22"/>
              </w:rPr>
              <w:t>Y</w:t>
            </w:r>
          </w:p>
        </w:tc>
      </w:tr>
      <w:tr w:rsidR="0D878D0E" w14:paraId="2D967E1C" w14:textId="77777777" w:rsidTr="2D2A1264">
        <w:trPr>
          <w:trHeight w:val="300"/>
        </w:trPr>
        <w:tc>
          <w:tcPr>
            <w:tcW w:w="2381" w:type="dxa"/>
            <w:vAlign w:val="center"/>
          </w:tcPr>
          <w:p w14:paraId="668BC31F" w14:textId="7EA013E7" w:rsidR="0D878D0E" w:rsidRDefault="0D878D0E" w:rsidP="0D878D0E">
            <w:pPr>
              <w:spacing w:before="240" w:after="240"/>
              <w:rPr>
                <w:sz w:val="22"/>
                <w:szCs w:val="22"/>
              </w:rPr>
            </w:pPr>
            <w:r w:rsidRPr="277475EC">
              <w:rPr>
                <w:sz w:val="22"/>
                <w:szCs w:val="22"/>
              </w:rPr>
              <w:t>Equipment Master</w:t>
            </w:r>
          </w:p>
        </w:tc>
        <w:tc>
          <w:tcPr>
            <w:tcW w:w="1274" w:type="dxa"/>
            <w:vAlign w:val="center"/>
          </w:tcPr>
          <w:p w14:paraId="4B2D8CF8" w14:textId="01FBF2FC" w:rsidR="0D878D0E" w:rsidRDefault="0D878D0E" w:rsidP="0D878D0E">
            <w:pPr>
              <w:spacing w:before="240" w:after="240"/>
              <w:rPr>
                <w:sz w:val="22"/>
                <w:szCs w:val="22"/>
              </w:rPr>
            </w:pPr>
            <w:r w:rsidRPr="277475EC">
              <w:rPr>
                <w:sz w:val="22"/>
                <w:szCs w:val="22"/>
              </w:rPr>
              <w:t>Branch</w:t>
            </w:r>
          </w:p>
        </w:tc>
        <w:tc>
          <w:tcPr>
            <w:tcW w:w="2294" w:type="dxa"/>
            <w:vAlign w:val="center"/>
          </w:tcPr>
          <w:p w14:paraId="2C7B0D34" w14:textId="19047707" w:rsidR="0D878D0E" w:rsidRDefault="0D878D0E" w:rsidP="0D878D0E">
            <w:pPr>
              <w:spacing w:before="240" w:after="240"/>
              <w:rPr>
                <w:sz w:val="22"/>
                <w:szCs w:val="22"/>
              </w:rPr>
            </w:pPr>
            <w:r w:rsidRPr="277475EC">
              <w:rPr>
                <w:sz w:val="22"/>
                <w:szCs w:val="22"/>
              </w:rPr>
              <w:t>Direct Mapping</w:t>
            </w:r>
          </w:p>
        </w:tc>
        <w:tc>
          <w:tcPr>
            <w:tcW w:w="2095" w:type="dxa"/>
            <w:vAlign w:val="center"/>
          </w:tcPr>
          <w:p w14:paraId="1D8D3AFE" w14:textId="4893FD10" w:rsidR="0D878D0E" w:rsidRDefault="0D878D0E" w:rsidP="0D878D0E">
            <w:pPr>
              <w:spacing w:before="240" w:after="240"/>
              <w:rPr>
                <w:sz w:val="22"/>
                <w:szCs w:val="22"/>
              </w:rPr>
            </w:pPr>
            <w:r w:rsidRPr="277475EC">
              <w:rPr>
                <w:sz w:val="22"/>
                <w:szCs w:val="22"/>
              </w:rPr>
              <w:t>Wennsoft Equipment Master</w:t>
            </w:r>
          </w:p>
        </w:tc>
        <w:tc>
          <w:tcPr>
            <w:tcW w:w="1573" w:type="dxa"/>
            <w:vAlign w:val="center"/>
          </w:tcPr>
          <w:p w14:paraId="4FBF18E3" w14:textId="61AE80E4" w:rsidR="0D878D0E" w:rsidRDefault="0D878D0E" w:rsidP="0D878D0E">
            <w:pPr>
              <w:spacing w:before="240" w:after="240"/>
              <w:rPr>
                <w:sz w:val="22"/>
                <w:szCs w:val="22"/>
              </w:rPr>
            </w:pPr>
            <w:r w:rsidRPr="277475EC">
              <w:rPr>
                <w:sz w:val="22"/>
                <w:szCs w:val="22"/>
              </w:rPr>
              <w:t>EquipmentBranch</w:t>
            </w:r>
          </w:p>
        </w:tc>
        <w:tc>
          <w:tcPr>
            <w:tcW w:w="1182" w:type="dxa"/>
            <w:vAlign w:val="center"/>
          </w:tcPr>
          <w:p w14:paraId="44DF6542" w14:textId="11E2E8B8" w:rsidR="0D878D0E" w:rsidRDefault="0D878D0E" w:rsidP="0D878D0E">
            <w:pPr>
              <w:spacing w:before="240" w:after="240"/>
              <w:rPr>
                <w:sz w:val="22"/>
                <w:szCs w:val="22"/>
              </w:rPr>
            </w:pPr>
            <w:r w:rsidRPr="277475EC">
              <w:rPr>
                <w:sz w:val="22"/>
                <w:szCs w:val="22"/>
              </w:rPr>
              <w:t>Y</w:t>
            </w:r>
          </w:p>
        </w:tc>
      </w:tr>
      <w:tr w:rsidR="0D878D0E" w14:paraId="09D31BE4" w14:textId="77777777" w:rsidTr="2D2A1264">
        <w:trPr>
          <w:trHeight w:val="300"/>
        </w:trPr>
        <w:tc>
          <w:tcPr>
            <w:tcW w:w="2381" w:type="dxa"/>
            <w:vAlign w:val="center"/>
          </w:tcPr>
          <w:p w14:paraId="6DCFF93C" w14:textId="34134A53" w:rsidR="0D878D0E" w:rsidRDefault="0D878D0E" w:rsidP="0D878D0E">
            <w:pPr>
              <w:spacing w:before="240" w:after="240"/>
              <w:rPr>
                <w:sz w:val="22"/>
                <w:szCs w:val="22"/>
              </w:rPr>
            </w:pPr>
            <w:r w:rsidRPr="277475EC">
              <w:rPr>
                <w:sz w:val="22"/>
                <w:szCs w:val="22"/>
              </w:rPr>
              <w:t>Equipment Master</w:t>
            </w:r>
          </w:p>
        </w:tc>
        <w:tc>
          <w:tcPr>
            <w:tcW w:w="1274" w:type="dxa"/>
            <w:vAlign w:val="center"/>
          </w:tcPr>
          <w:p w14:paraId="7793005E" w14:textId="4DBE45CE" w:rsidR="0D878D0E" w:rsidRDefault="0D878D0E" w:rsidP="0D878D0E">
            <w:pPr>
              <w:spacing w:before="240" w:after="240"/>
              <w:rPr>
                <w:sz w:val="22"/>
                <w:szCs w:val="22"/>
              </w:rPr>
            </w:pPr>
            <w:r w:rsidRPr="277475EC">
              <w:rPr>
                <w:sz w:val="22"/>
                <w:szCs w:val="22"/>
              </w:rPr>
              <w:t>Branch</w:t>
            </w:r>
          </w:p>
        </w:tc>
        <w:tc>
          <w:tcPr>
            <w:tcW w:w="2294" w:type="dxa"/>
            <w:vAlign w:val="center"/>
          </w:tcPr>
          <w:p w14:paraId="08BB4699" w14:textId="22984C33" w:rsidR="0D878D0E" w:rsidRDefault="0D878D0E" w:rsidP="0D878D0E">
            <w:pPr>
              <w:spacing w:before="240" w:after="240"/>
              <w:rPr>
                <w:sz w:val="22"/>
                <w:szCs w:val="22"/>
              </w:rPr>
            </w:pPr>
            <w:r w:rsidRPr="277475EC">
              <w:rPr>
                <w:sz w:val="22"/>
                <w:szCs w:val="22"/>
              </w:rPr>
              <w:t>Division Derivation / Mapping Rule</w:t>
            </w:r>
          </w:p>
        </w:tc>
        <w:tc>
          <w:tcPr>
            <w:tcW w:w="2095" w:type="dxa"/>
            <w:vAlign w:val="center"/>
          </w:tcPr>
          <w:p w14:paraId="14AE359D" w14:textId="7F0AAFF2" w:rsidR="0D878D0E" w:rsidRDefault="0D878D0E" w:rsidP="0D878D0E">
            <w:pPr>
              <w:spacing w:before="240" w:after="240"/>
              <w:rPr>
                <w:sz w:val="22"/>
                <w:szCs w:val="22"/>
              </w:rPr>
            </w:pPr>
            <w:r w:rsidRPr="277475EC">
              <w:rPr>
                <w:sz w:val="22"/>
                <w:szCs w:val="22"/>
              </w:rPr>
              <w:t>Wennsoft Equipment Master</w:t>
            </w:r>
          </w:p>
        </w:tc>
        <w:tc>
          <w:tcPr>
            <w:tcW w:w="1573" w:type="dxa"/>
            <w:vAlign w:val="center"/>
          </w:tcPr>
          <w:p w14:paraId="2C350775" w14:textId="4E1095BB" w:rsidR="0D878D0E" w:rsidRDefault="0D878D0E" w:rsidP="0D878D0E">
            <w:pPr>
              <w:spacing w:before="240" w:after="240"/>
              <w:rPr>
                <w:sz w:val="22"/>
                <w:szCs w:val="22"/>
              </w:rPr>
            </w:pPr>
            <w:r w:rsidRPr="277475EC">
              <w:rPr>
                <w:sz w:val="22"/>
                <w:szCs w:val="22"/>
              </w:rPr>
              <w:t>EquipmentDivision</w:t>
            </w:r>
          </w:p>
        </w:tc>
        <w:tc>
          <w:tcPr>
            <w:tcW w:w="1182" w:type="dxa"/>
            <w:vAlign w:val="center"/>
          </w:tcPr>
          <w:p w14:paraId="24130101" w14:textId="698E2ED0" w:rsidR="0D878D0E" w:rsidRDefault="0D878D0E" w:rsidP="0D878D0E">
            <w:pPr>
              <w:spacing w:before="240" w:after="240"/>
              <w:rPr>
                <w:sz w:val="22"/>
                <w:szCs w:val="22"/>
              </w:rPr>
            </w:pPr>
            <w:r w:rsidRPr="277475EC">
              <w:rPr>
                <w:sz w:val="22"/>
                <w:szCs w:val="22"/>
              </w:rPr>
              <w:t>Y</w:t>
            </w:r>
          </w:p>
        </w:tc>
      </w:tr>
    </w:tbl>
    <w:p w14:paraId="19A0A8BC" w14:textId="12611B49" w:rsidR="0D878D0E" w:rsidRDefault="0D878D0E" w:rsidP="0D878D0E">
      <w:pPr>
        <w:rPr>
          <w:lang w:val="en-US"/>
        </w:rPr>
      </w:pPr>
    </w:p>
    <w:p w14:paraId="2C0024B5" w14:textId="36BC452D" w:rsidR="6117446C" w:rsidRDefault="6117446C" w:rsidP="34BB5709">
      <w:pPr>
        <w:pStyle w:val="Heading5"/>
      </w:pPr>
      <w:r w:rsidRPr="0813C1CD">
        <w:rPr>
          <w:lang w:val="en-US"/>
        </w:rPr>
        <w:t>Transformation Logic</w:t>
      </w:r>
    </w:p>
    <w:p w14:paraId="62E4EB9C" w14:textId="7AA7908C" w:rsidR="3EB75254" w:rsidRDefault="781BCC75" w:rsidP="0813C1CD">
      <w:pPr>
        <w:spacing w:before="240" w:after="240"/>
        <w:rPr>
          <w:rFonts w:cs="Arial"/>
          <w:lang w:val="en-US"/>
        </w:rPr>
      </w:pPr>
      <w:r w:rsidRPr="2CB2FD8F">
        <w:rPr>
          <w:lang w:val="en-US"/>
        </w:rPr>
        <w:t>Equipment</w:t>
      </w:r>
      <w:r w:rsidR="492BAA1F" w:rsidRPr="2CB2FD8F">
        <w:rPr>
          <w:lang w:val="en-US"/>
        </w:rPr>
        <w:t xml:space="preserve"> data is directly transformed and transmitted from WennSoft to Microsoft Dynamics GP without any intermediate </w:t>
      </w:r>
      <w:r w:rsidR="08BD7B6A" w:rsidRPr="2CB2FD8F">
        <w:rPr>
          <w:lang w:val="en-US"/>
        </w:rPr>
        <w:t>transformation</w:t>
      </w:r>
      <w:r w:rsidR="701B6667" w:rsidRPr="2CB2FD8F">
        <w:rPr>
          <w:lang w:val="en-US"/>
        </w:rPr>
        <w:t>.</w:t>
      </w:r>
    </w:p>
    <w:p w14:paraId="7E35A4F2" w14:textId="5435755B" w:rsidR="6117446C" w:rsidRDefault="6117446C" w:rsidP="34BB5709">
      <w:pPr>
        <w:pStyle w:val="Heading5"/>
      </w:pPr>
      <w:r w:rsidRPr="34BB5709">
        <w:rPr>
          <w:lang w:val="en-US"/>
        </w:rPr>
        <w:t>Target Fields</w:t>
      </w:r>
    </w:p>
    <w:p w14:paraId="60BD224A" w14:textId="7A33E5A1" w:rsidR="139D28C3" w:rsidRDefault="139D28C3" w:rsidP="139D28C3">
      <w:pPr>
        <w:rPr>
          <w:lang w:val="en-US"/>
        </w:rPr>
      </w:pP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6A0" w:firstRow="1" w:lastRow="0" w:firstColumn="1" w:lastColumn="0" w:noHBand="1" w:noVBand="1"/>
      </w:tblPr>
      <w:tblGrid>
        <w:gridCol w:w="2626"/>
        <w:gridCol w:w="8144"/>
      </w:tblGrid>
      <w:tr w:rsidR="139D28C3" w14:paraId="1F3E079A" w14:textId="77777777" w:rsidTr="139D28C3">
        <w:trPr>
          <w:trHeight w:val="300"/>
        </w:trPr>
        <w:tc>
          <w:tcPr>
            <w:tcW w:w="2386" w:type="dxa"/>
            <w:vAlign w:val="center"/>
          </w:tcPr>
          <w:p w14:paraId="5474211D" w14:textId="41DD9816" w:rsidR="139D28C3" w:rsidRDefault="139D28C3" w:rsidP="139D28C3">
            <w:pPr>
              <w:spacing w:before="240" w:after="240"/>
              <w:jc w:val="center"/>
              <w:rPr>
                <w:b/>
                <w:bCs/>
                <w:sz w:val="22"/>
                <w:szCs w:val="22"/>
              </w:rPr>
            </w:pPr>
            <w:r w:rsidRPr="139D28C3">
              <w:rPr>
                <w:b/>
                <w:bCs/>
                <w:sz w:val="22"/>
                <w:szCs w:val="22"/>
              </w:rPr>
              <w:t>Entity</w:t>
            </w:r>
          </w:p>
        </w:tc>
        <w:tc>
          <w:tcPr>
            <w:tcW w:w="8175" w:type="dxa"/>
            <w:vAlign w:val="center"/>
          </w:tcPr>
          <w:p w14:paraId="5E27D985" w14:textId="63BD74E3" w:rsidR="139D28C3" w:rsidRDefault="139D28C3" w:rsidP="139D28C3">
            <w:pPr>
              <w:spacing w:before="240" w:after="240"/>
              <w:jc w:val="center"/>
              <w:rPr>
                <w:b/>
                <w:bCs/>
                <w:sz w:val="22"/>
                <w:szCs w:val="22"/>
              </w:rPr>
            </w:pPr>
            <w:r w:rsidRPr="139D28C3">
              <w:rPr>
                <w:b/>
                <w:bCs/>
                <w:sz w:val="22"/>
                <w:szCs w:val="22"/>
              </w:rPr>
              <w:t>Description</w:t>
            </w:r>
          </w:p>
        </w:tc>
      </w:tr>
      <w:tr w:rsidR="139D28C3" w14:paraId="02316F51" w14:textId="77777777" w:rsidTr="139D28C3">
        <w:trPr>
          <w:trHeight w:val="300"/>
        </w:trPr>
        <w:tc>
          <w:tcPr>
            <w:tcW w:w="2386" w:type="dxa"/>
            <w:vAlign w:val="center"/>
          </w:tcPr>
          <w:p w14:paraId="3E7AB868" w14:textId="7C6673DA" w:rsidR="139D28C3" w:rsidRDefault="139D28C3" w:rsidP="139D28C3">
            <w:pPr>
              <w:spacing w:before="240" w:after="240"/>
              <w:rPr>
                <w:sz w:val="22"/>
                <w:szCs w:val="22"/>
              </w:rPr>
            </w:pPr>
            <w:r w:rsidRPr="139D28C3">
              <w:rPr>
                <w:sz w:val="22"/>
                <w:szCs w:val="22"/>
              </w:rPr>
              <w:t>EQSEquipmentID</w:t>
            </w:r>
          </w:p>
        </w:tc>
        <w:tc>
          <w:tcPr>
            <w:tcW w:w="8175" w:type="dxa"/>
            <w:vAlign w:val="center"/>
          </w:tcPr>
          <w:p w14:paraId="19B2978F" w14:textId="33EBB0F8" w:rsidR="139D28C3" w:rsidRDefault="139D28C3" w:rsidP="139D28C3">
            <w:pPr>
              <w:spacing w:before="240" w:after="240"/>
              <w:rPr>
                <w:sz w:val="22"/>
                <w:szCs w:val="22"/>
              </w:rPr>
            </w:pPr>
            <w:r w:rsidRPr="139D28C3">
              <w:rPr>
                <w:sz w:val="22"/>
                <w:szCs w:val="22"/>
              </w:rPr>
              <w:t>Unique identifier for the equipment record stored in the Wennsoft Equipment Master.</w:t>
            </w:r>
          </w:p>
        </w:tc>
      </w:tr>
      <w:tr w:rsidR="139D28C3" w14:paraId="69EA53FA" w14:textId="77777777" w:rsidTr="139D28C3">
        <w:trPr>
          <w:trHeight w:val="300"/>
        </w:trPr>
        <w:tc>
          <w:tcPr>
            <w:tcW w:w="2386" w:type="dxa"/>
            <w:vAlign w:val="center"/>
          </w:tcPr>
          <w:p w14:paraId="6C56FB39" w14:textId="013F075F" w:rsidR="139D28C3" w:rsidRDefault="139D28C3" w:rsidP="139D28C3">
            <w:pPr>
              <w:spacing w:before="240" w:after="240"/>
              <w:rPr>
                <w:sz w:val="22"/>
                <w:szCs w:val="22"/>
              </w:rPr>
            </w:pPr>
            <w:r w:rsidRPr="139D28C3">
              <w:rPr>
                <w:sz w:val="22"/>
                <w:szCs w:val="22"/>
              </w:rPr>
              <w:t>EQSEQUIPMODEL</w:t>
            </w:r>
          </w:p>
        </w:tc>
        <w:tc>
          <w:tcPr>
            <w:tcW w:w="8175" w:type="dxa"/>
            <w:vAlign w:val="center"/>
          </w:tcPr>
          <w:p w14:paraId="3483E762" w14:textId="4B8A4FE0" w:rsidR="139D28C3" w:rsidRDefault="139D28C3" w:rsidP="139D28C3">
            <w:pPr>
              <w:spacing w:before="240" w:after="240"/>
              <w:rPr>
                <w:sz w:val="22"/>
                <w:szCs w:val="22"/>
              </w:rPr>
            </w:pPr>
            <w:r w:rsidRPr="139D28C3">
              <w:rPr>
                <w:sz w:val="22"/>
                <w:szCs w:val="22"/>
              </w:rPr>
              <w:t>Equipment model reference linking the unit to the Model Master record in Wennsoft.</w:t>
            </w:r>
          </w:p>
        </w:tc>
      </w:tr>
      <w:tr w:rsidR="139D28C3" w14:paraId="693296FD" w14:textId="77777777" w:rsidTr="139D28C3">
        <w:trPr>
          <w:trHeight w:val="300"/>
        </w:trPr>
        <w:tc>
          <w:tcPr>
            <w:tcW w:w="2386" w:type="dxa"/>
            <w:vAlign w:val="center"/>
          </w:tcPr>
          <w:p w14:paraId="7624F6AC" w14:textId="36CC3596" w:rsidR="139D28C3" w:rsidRDefault="139D28C3" w:rsidP="139D28C3">
            <w:pPr>
              <w:spacing w:before="240" w:after="240"/>
              <w:rPr>
                <w:sz w:val="22"/>
                <w:szCs w:val="22"/>
              </w:rPr>
            </w:pPr>
            <w:r w:rsidRPr="139D28C3">
              <w:rPr>
                <w:sz w:val="22"/>
                <w:szCs w:val="22"/>
              </w:rPr>
              <w:t>EQSEquipmentCategory</w:t>
            </w:r>
          </w:p>
        </w:tc>
        <w:tc>
          <w:tcPr>
            <w:tcW w:w="8175" w:type="dxa"/>
            <w:vAlign w:val="center"/>
          </w:tcPr>
          <w:p w14:paraId="64C93874" w14:textId="1BB82174" w:rsidR="139D28C3" w:rsidRDefault="139D28C3" w:rsidP="139D28C3">
            <w:pPr>
              <w:spacing w:before="240" w:after="240"/>
              <w:rPr>
                <w:sz w:val="22"/>
                <w:szCs w:val="22"/>
              </w:rPr>
            </w:pPr>
            <w:r w:rsidRPr="139D28C3">
              <w:rPr>
                <w:sz w:val="22"/>
                <w:szCs w:val="22"/>
              </w:rPr>
              <w:t>Classification category assigned to the equipment within Wennsoft.</w:t>
            </w:r>
          </w:p>
        </w:tc>
      </w:tr>
      <w:tr w:rsidR="139D28C3" w14:paraId="670901CF" w14:textId="77777777" w:rsidTr="139D28C3">
        <w:trPr>
          <w:trHeight w:val="300"/>
        </w:trPr>
        <w:tc>
          <w:tcPr>
            <w:tcW w:w="2386" w:type="dxa"/>
            <w:vAlign w:val="center"/>
          </w:tcPr>
          <w:p w14:paraId="30C414D6" w14:textId="2FD6919D" w:rsidR="139D28C3" w:rsidRDefault="139D28C3" w:rsidP="139D28C3">
            <w:pPr>
              <w:spacing w:before="240" w:after="240"/>
              <w:rPr>
                <w:sz w:val="22"/>
                <w:szCs w:val="22"/>
              </w:rPr>
            </w:pPr>
            <w:r w:rsidRPr="139D28C3">
              <w:rPr>
                <w:sz w:val="22"/>
                <w:szCs w:val="22"/>
              </w:rPr>
              <w:t>EquipmentDivision</w:t>
            </w:r>
          </w:p>
        </w:tc>
        <w:tc>
          <w:tcPr>
            <w:tcW w:w="8175" w:type="dxa"/>
            <w:vAlign w:val="center"/>
          </w:tcPr>
          <w:p w14:paraId="7E3D948A" w14:textId="0489FDD8" w:rsidR="139D28C3" w:rsidRDefault="139D28C3" w:rsidP="139D28C3">
            <w:pPr>
              <w:spacing w:before="240" w:after="240"/>
              <w:rPr>
                <w:sz w:val="22"/>
                <w:szCs w:val="22"/>
              </w:rPr>
            </w:pPr>
            <w:r w:rsidRPr="139D28C3">
              <w:rPr>
                <w:sz w:val="22"/>
                <w:szCs w:val="22"/>
              </w:rPr>
              <w:t>Organizational division associated with the equipment record.</w:t>
            </w:r>
          </w:p>
        </w:tc>
      </w:tr>
      <w:tr w:rsidR="139D28C3" w14:paraId="1641A6EF" w14:textId="77777777" w:rsidTr="139D28C3">
        <w:trPr>
          <w:trHeight w:val="300"/>
        </w:trPr>
        <w:tc>
          <w:tcPr>
            <w:tcW w:w="2386" w:type="dxa"/>
            <w:vAlign w:val="center"/>
          </w:tcPr>
          <w:p w14:paraId="4A245B94" w14:textId="00D50592" w:rsidR="139D28C3" w:rsidRDefault="139D28C3" w:rsidP="139D28C3">
            <w:pPr>
              <w:spacing w:before="240" w:after="240"/>
              <w:rPr>
                <w:sz w:val="22"/>
                <w:szCs w:val="22"/>
              </w:rPr>
            </w:pPr>
            <w:r w:rsidRPr="139D28C3">
              <w:rPr>
                <w:sz w:val="22"/>
                <w:szCs w:val="22"/>
              </w:rPr>
              <w:t>EquipmentBranch</w:t>
            </w:r>
          </w:p>
        </w:tc>
        <w:tc>
          <w:tcPr>
            <w:tcW w:w="8175" w:type="dxa"/>
            <w:vAlign w:val="center"/>
          </w:tcPr>
          <w:p w14:paraId="2369B3BC" w14:textId="10345756" w:rsidR="139D28C3" w:rsidRDefault="139D28C3" w:rsidP="139D28C3">
            <w:pPr>
              <w:spacing w:before="240" w:after="240"/>
              <w:rPr>
                <w:sz w:val="22"/>
                <w:szCs w:val="22"/>
              </w:rPr>
            </w:pPr>
            <w:r w:rsidRPr="139D28C3">
              <w:rPr>
                <w:sz w:val="22"/>
                <w:szCs w:val="22"/>
              </w:rPr>
              <w:t>Branch/location code where the equipment is registered or assigned.</w:t>
            </w:r>
          </w:p>
        </w:tc>
      </w:tr>
    </w:tbl>
    <w:p w14:paraId="015F5AD6" w14:textId="7BA644E9" w:rsidR="139D28C3" w:rsidRDefault="139D28C3" w:rsidP="0813C1CD">
      <w:pPr>
        <w:rPr>
          <w:lang w:val="en-US"/>
        </w:rPr>
      </w:pPr>
    </w:p>
    <w:p w14:paraId="152DB802" w14:textId="17EF1AD5" w:rsidR="659682CE" w:rsidRDefault="6117446C" w:rsidP="142FE722">
      <w:pPr>
        <w:pStyle w:val="Heading5"/>
      </w:pPr>
      <w:r w:rsidRPr="34BB5709">
        <w:rPr>
          <w:lang w:val="en-US"/>
        </w:rPr>
        <w:t>Mandatory vs Optional</w:t>
      </w:r>
    </w:p>
    <w:p w14:paraId="56DC48AA" w14:textId="3B93B796" w:rsidR="7C7D1DEB" w:rsidRDefault="7C7D1DEB" w:rsidP="005C4F95">
      <w:pPr>
        <w:pStyle w:val="ListParagraph"/>
        <w:numPr>
          <w:ilvl w:val="0"/>
          <w:numId w:val="62"/>
        </w:numPr>
        <w:spacing w:before="240" w:after="240"/>
        <w:rPr>
          <w:rFonts w:cs="Arial"/>
          <w:lang w:val="en-US"/>
        </w:rPr>
      </w:pPr>
      <w:r w:rsidRPr="659682CE">
        <w:rPr>
          <w:rFonts w:cs="Arial"/>
          <w:b/>
          <w:bCs/>
          <w:lang w:val="en-US"/>
        </w:rPr>
        <w:t>EQSEquipmentID</w:t>
      </w:r>
      <w:r w:rsidRPr="659682CE">
        <w:rPr>
          <w:rFonts w:cs="Arial"/>
          <w:lang w:val="en-US"/>
        </w:rPr>
        <w:t xml:space="preserve"> – Must be provided and unique.</w:t>
      </w:r>
    </w:p>
    <w:p w14:paraId="42D66DC9" w14:textId="6E867492" w:rsidR="7C7D1DEB" w:rsidRDefault="7C7D1DEB" w:rsidP="005C4F95">
      <w:pPr>
        <w:pStyle w:val="ListParagraph"/>
        <w:numPr>
          <w:ilvl w:val="0"/>
          <w:numId w:val="62"/>
        </w:numPr>
        <w:spacing w:before="240" w:after="240"/>
        <w:rPr>
          <w:rFonts w:cs="Arial"/>
          <w:lang w:val="en-US"/>
        </w:rPr>
      </w:pPr>
      <w:r w:rsidRPr="659682CE">
        <w:rPr>
          <w:rFonts w:cs="Arial"/>
          <w:b/>
          <w:bCs/>
          <w:lang w:val="en-US"/>
        </w:rPr>
        <w:t>EQSEQUIPMODEL</w:t>
      </w:r>
      <w:r w:rsidRPr="659682CE">
        <w:rPr>
          <w:rFonts w:cs="Arial"/>
          <w:lang w:val="en-US"/>
        </w:rPr>
        <w:t xml:space="preserve"> – Must exist in the Wennsoft Model Master.</w:t>
      </w:r>
    </w:p>
    <w:p w14:paraId="58E0289E" w14:textId="0EB25498" w:rsidR="7C7D1DEB" w:rsidRDefault="7C7D1DEB" w:rsidP="005C4F95">
      <w:pPr>
        <w:pStyle w:val="ListParagraph"/>
        <w:numPr>
          <w:ilvl w:val="0"/>
          <w:numId w:val="62"/>
        </w:numPr>
        <w:spacing w:before="240" w:after="240"/>
        <w:rPr>
          <w:rFonts w:cs="Arial"/>
          <w:lang w:val="en-US"/>
        </w:rPr>
      </w:pPr>
      <w:r w:rsidRPr="659682CE">
        <w:rPr>
          <w:rFonts w:cs="Arial"/>
          <w:b/>
          <w:bCs/>
          <w:lang w:val="en-US"/>
        </w:rPr>
        <w:t>EQSEquipmentCategory</w:t>
      </w:r>
      <w:r w:rsidRPr="659682CE">
        <w:rPr>
          <w:rFonts w:cs="Arial"/>
          <w:lang w:val="en-US"/>
        </w:rPr>
        <w:t xml:space="preserve"> – Required for proper classification and reporting.</w:t>
      </w:r>
    </w:p>
    <w:p w14:paraId="33AD5CD8" w14:textId="742543A8" w:rsidR="7C7D1DEB" w:rsidRDefault="7C7D1DEB" w:rsidP="005C4F95">
      <w:pPr>
        <w:pStyle w:val="ListParagraph"/>
        <w:numPr>
          <w:ilvl w:val="0"/>
          <w:numId w:val="62"/>
        </w:numPr>
        <w:spacing w:before="240" w:after="240"/>
        <w:rPr>
          <w:rFonts w:cs="Arial"/>
          <w:lang w:val="en-US"/>
        </w:rPr>
      </w:pPr>
      <w:r w:rsidRPr="659682CE">
        <w:rPr>
          <w:rFonts w:cs="Arial"/>
          <w:b/>
          <w:bCs/>
          <w:lang w:val="en-US"/>
        </w:rPr>
        <w:t>EquipmentBranch</w:t>
      </w:r>
      <w:r w:rsidRPr="659682CE">
        <w:rPr>
          <w:rFonts w:cs="Arial"/>
          <w:lang w:val="en-US"/>
        </w:rPr>
        <w:t xml:space="preserve"> – Required to associate the equipment with an operational branch.</w:t>
      </w:r>
    </w:p>
    <w:p w14:paraId="10FE643B" w14:textId="7E99F769" w:rsidR="659682CE" w:rsidRDefault="7C7D1DEB" w:rsidP="005C4F95">
      <w:pPr>
        <w:pStyle w:val="ListParagraph"/>
        <w:numPr>
          <w:ilvl w:val="0"/>
          <w:numId w:val="62"/>
        </w:numPr>
        <w:spacing w:before="240" w:after="240"/>
        <w:rPr>
          <w:rFonts w:cs="Arial"/>
          <w:lang w:val="en-US"/>
        </w:rPr>
      </w:pPr>
      <w:r w:rsidRPr="659682CE">
        <w:rPr>
          <w:rFonts w:cs="Arial"/>
          <w:b/>
          <w:bCs/>
          <w:lang w:val="en-US"/>
        </w:rPr>
        <w:t>EquipmentDivision</w:t>
      </w:r>
      <w:r w:rsidRPr="659682CE">
        <w:rPr>
          <w:rFonts w:cs="Arial"/>
          <w:lang w:val="en-US"/>
        </w:rPr>
        <w:t xml:space="preserve"> – Required for organizational/financial segmentation.</w:t>
      </w:r>
    </w:p>
    <w:p w14:paraId="76D82E9D" w14:textId="5488355D" w:rsidR="659682CE" w:rsidRDefault="659682CE" w:rsidP="659682CE">
      <w:pPr>
        <w:rPr>
          <w:lang w:val="en-US"/>
        </w:rPr>
      </w:pPr>
    </w:p>
    <w:p w14:paraId="3644FB78" w14:textId="57CDFEBE" w:rsidR="6117446C" w:rsidRDefault="6117446C" w:rsidP="34BB5709">
      <w:pPr>
        <w:pStyle w:val="Heading5"/>
      </w:pPr>
      <w:r w:rsidRPr="0813C1CD">
        <w:rPr>
          <w:lang w:val="en-US"/>
        </w:rPr>
        <w:t>Reconciliation Rules</w:t>
      </w:r>
    </w:p>
    <w:p w14:paraId="53CD1E1C" w14:textId="785260B7" w:rsidR="34BB5709" w:rsidRDefault="6141DF38" w:rsidP="005C4F95">
      <w:pPr>
        <w:pStyle w:val="ListParagraph"/>
        <w:numPr>
          <w:ilvl w:val="0"/>
          <w:numId w:val="50"/>
        </w:numPr>
        <w:spacing w:before="240" w:after="240"/>
      </w:pPr>
      <w:r w:rsidRPr="0813C1CD">
        <w:rPr>
          <w:b/>
          <w:bCs/>
        </w:rPr>
        <w:t>Uniqueness Check:</w:t>
      </w:r>
      <w:r w:rsidRPr="0813C1CD">
        <w:t xml:space="preserve"> The system verifies that the Equipment ID or Serial Number is unique before committing the record to the database.</w:t>
      </w:r>
    </w:p>
    <w:p w14:paraId="75DE579C" w14:textId="5BBEC3D9" w:rsidR="34BB5709" w:rsidRDefault="6141DF38" w:rsidP="005C4F95">
      <w:pPr>
        <w:pStyle w:val="ListParagraph"/>
        <w:numPr>
          <w:ilvl w:val="0"/>
          <w:numId w:val="50"/>
        </w:numPr>
        <w:spacing w:before="240" w:after="240"/>
      </w:pPr>
      <w:r w:rsidRPr="0813C1CD">
        <w:rPr>
          <w:b/>
          <w:bCs/>
        </w:rPr>
        <w:t>Existence Validation:</w:t>
      </w:r>
      <w:r w:rsidRPr="0813C1CD">
        <w:t xml:space="preserve"> The Customer ID provided in the source must already exist in the Microsoft Dynamics GP Customer Master table (RM00101), where applicable.</w:t>
      </w:r>
    </w:p>
    <w:p w14:paraId="739D4F2A" w14:textId="385010A6" w:rsidR="34BB5709" w:rsidRDefault="6141DF38" w:rsidP="005C4F95">
      <w:pPr>
        <w:pStyle w:val="ListParagraph"/>
        <w:numPr>
          <w:ilvl w:val="0"/>
          <w:numId w:val="50"/>
        </w:numPr>
        <w:spacing w:before="240" w:after="240"/>
      </w:pPr>
      <w:r w:rsidRPr="0813C1CD">
        <w:rPr>
          <w:b/>
          <w:bCs/>
        </w:rPr>
        <w:t>Value Constraints:</w:t>
      </w:r>
      <w:r w:rsidRPr="0813C1CD">
        <w:t xml:space="preserve"> Numeric fields such as cost, quantity, or acquisition value must be greater than or equal to zero (≥ 0).</w:t>
      </w:r>
    </w:p>
    <w:p w14:paraId="3572F39D" w14:textId="534DD966" w:rsidR="003C3604" w:rsidRDefault="003C3604" w:rsidP="003C3604">
      <w:pPr>
        <w:pStyle w:val="Heading3"/>
        <w:rPr>
          <w:lang w:val="en-US"/>
        </w:rPr>
      </w:pPr>
      <w:bookmarkStart w:id="32" w:name="_Toc222915486"/>
      <w:r w:rsidRPr="042E658E">
        <w:rPr>
          <w:lang w:val="en-US"/>
        </w:rPr>
        <w:t>3.3.5 Error Handling &amp; Recorvery</w:t>
      </w:r>
      <w:bookmarkEnd w:id="32"/>
    </w:p>
    <w:tbl>
      <w:tblPr>
        <w:tblStyle w:val="TableGridLight"/>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00"/>
        <w:gridCol w:w="2820"/>
        <w:gridCol w:w="3180"/>
      </w:tblGrid>
      <w:tr w:rsidR="7A93793B" w14:paraId="17EED261" w14:textId="77777777" w:rsidTr="042E658E">
        <w:trPr>
          <w:trHeight w:val="300"/>
        </w:trPr>
        <w:tc>
          <w:tcPr>
            <w:tcW w:w="2100" w:type="dxa"/>
            <w:tcMar>
              <w:left w:w="105" w:type="dxa"/>
              <w:right w:w="105" w:type="dxa"/>
            </w:tcMar>
          </w:tcPr>
          <w:p w14:paraId="197B13D0" w14:textId="24F54D02" w:rsidR="7A93793B" w:rsidRDefault="7A93793B" w:rsidP="7A93793B">
            <w:pPr>
              <w:jc w:val="center"/>
              <w:rPr>
                <w:rFonts w:ascii="Aptos" w:eastAsia="Aptos" w:hAnsi="Aptos" w:cs="Aptos"/>
                <w:color w:val="000000" w:themeColor="text1"/>
              </w:rPr>
            </w:pPr>
            <w:r w:rsidRPr="7A93793B">
              <w:rPr>
                <w:rFonts w:ascii="Aptos" w:eastAsia="Aptos" w:hAnsi="Aptos" w:cs="Aptos"/>
                <w:b/>
                <w:bCs/>
                <w:color w:val="000000" w:themeColor="text1"/>
              </w:rPr>
              <w:t>Category</w:t>
            </w:r>
          </w:p>
        </w:tc>
        <w:tc>
          <w:tcPr>
            <w:tcW w:w="2820" w:type="dxa"/>
            <w:tcMar>
              <w:left w:w="105" w:type="dxa"/>
              <w:right w:w="105" w:type="dxa"/>
            </w:tcMar>
          </w:tcPr>
          <w:p w14:paraId="523EF480" w14:textId="4602C16D" w:rsidR="7A93793B" w:rsidRDefault="7A93793B" w:rsidP="7A93793B">
            <w:pPr>
              <w:jc w:val="center"/>
              <w:rPr>
                <w:rFonts w:ascii="Aptos" w:eastAsia="Aptos" w:hAnsi="Aptos" w:cs="Aptos"/>
                <w:color w:val="000000" w:themeColor="text1"/>
              </w:rPr>
            </w:pPr>
            <w:r w:rsidRPr="7A93793B">
              <w:rPr>
                <w:rFonts w:ascii="Aptos" w:eastAsia="Aptos" w:hAnsi="Aptos" w:cs="Aptos"/>
                <w:b/>
                <w:bCs/>
                <w:color w:val="000000" w:themeColor="text1"/>
              </w:rPr>
              <w:t>Description</w:t>
            </w:r>
          </w:p>
        </w:tc>
        <w:tc>
          <w:tcPr>
            <w:tcW w:w="3180" w:type="dxa"/>
            <w:tcMar>
              <w:left w:w="105" w:type="dxa"/>
              <w:right w:w="105" w:type="dxa"/>
            </w:tcMar>
          </w:tcPr>
          <w:p w14:paraId="4E961043" w14:textId="22741D22" w:rsidR="7A93793B" w:rsidRDefault="7A93793B" w:rsidP="7A93793B">
            <w:pPr>
              <w:jc w:val="center"/>
              <w:rPr>
                <w:rFonts w:ascii="Aptos" w:eastAsia="Aptos" w:hAnsi="Aptos" w:cs="Aptos"/>
                <w:color w:val="000000" w:themeColor="text1"/>
              </w:rPr>
            </w:pPr>
            <w:r w:rsidRPr="7A93793B">
              <w:rPr>
                <w:rFonts w:ascii="Aptos" w:eastAsia="Aptos" w:hAnsi="Aptos" w:cs="Aptos"/>
                <w:b/>
                <w:bCs/>
                <w:color w:val="000000" w:themeColor="text1"/>
              </w:rPr>
              <w:t>Example</w:t>
            </w:r>
          </w:p>
        </w:tc>
      </w:tr>
      <w:tr w:rsidR="7A93793B" w14:paraId="6AA10DA9" w14:textId="77777777" w:rsidTr="042E658E">
        <w:trPr>
          <w:trHeight w:val="300"/>
        </w:trPr>
        <w:tc>
          <w:tcPr>
            <w:tcW w:w="2100" w:type="dxa"/>
            <w:tcMar>
              <w:left w:w="105" w:type="dxa"/>
              <w:right w:w="105" w:type="dxa"/>
            </w:tcMar>
          </w:tcPr>
          <w:p w14:paraId="109D24DD" w14:textId="5DCDA2C0" w:rsidR="7A93793B" w:rsidRDefault="7A93793B" w:rsidP="7A93793B">
            <w:pPr>
              <w:rPr>
                <w:rFonts w:ascii="Aptos" w:eastAsia="Aptos" w:hAnsi="Aptos" w:cs="Aptos"/>
                <w:color w:val="000000" w:themeColor="text1"/>
              </w:rPr>
            </w:pPr>
            <w:r w:rsidRPr="7A93793B">
              <w:rPr>
                <w:rFonts w:ascii="Aptos" w:eastAsia="Aptos" w:hAnsi="Aptos" w:cs="Aptos"/>
                <w:color w:val="000000" w:themeColor="text1"/>
              </w:rPr>
              <w:t>Data Validation</w:t>
            </w:r>
          </w:p>
        </w:tc>
        <w:tc>
          <w:tcPr>
            <w:tcW w:w="2820" w:type="dxa"/>
            <w:tcMar>
              <w:left w:w="105" w:type="dxa"/>
              <w:right w:w="105" w:type="dxa"/>
            </w:tcMar>
          </w:tcPr>
          <w:p w14:paraId="37867886" w14:textId="219DB728" w:rsidR="7A93793B" w:rsidRDefault="7A93793B" w:rsidP="7A93793B">
            <w:pPr>
              <w:rPr>
                <w:rFonts w:ascii="Aptos" w:eastAsia="Aptos" w:hAnsi="Aptos" w:cs="Aptos"/>
                <w:color w:val="000000" w:themeColor="text1"/>
              </w:rPr>
            </w:pPr>
            <w:r w:rsidRPr="7A93793B">
              <w:rPr>
                <w:rFonts w:ascii="Aptos" w:eastAsia="Aptos" w:hAnsi="Aptos" w:cs="Aptos"/>
                <w:color w:val="000000" w:themeColor="text1"/>
              </w:rPr>
              <w:t>Invalid or missing data</w:t>
            </w:r>
          </w:p>
        </w:tc>
        <w:tc>
          <w:tcPr>
            <w:tcW w:w="3180" w:type="dxa"/>
            <w:tcMar>
              <w:left w:w="105" w:type="dxa"/>
              <w:right w:w="105" w:type="dxa"/>
            </w:tcMar>
          </w:tcPr>
          <w:p w14:paraId="1C64B8A1" w14:textId="461E4F09" w:rsidR="7A93793B" w:rsidRDefault="7A93793B" w:rsidP="7A93793B">
            <w:pPr>
              <w:rPr>
                <w:rFonts w:ascii="Aptos" w:eastAsia="Aptos" w:hAnsi="Aptos" w:cs="Aptos"/>
                <w:color w:val="000000" w:themeColor="text1"/>
              </w:rPr>
            </w:pPr>
            <w:r w:rsidRPr="7A93793B">
              <w:rPr>
                <w:rFonts w:ascii="Aptos" w:eastAsia="Aptos" w:hAnsi="Aptos" w:cs="Aptos"/>
                <w:color w:val="000000" w:themeColor="text1"/>
              </w:rPr>
              <w:t>Item not found in GP</w:t>
            </w:r>
          </w:p>
        </w:tc>
      </w:tr>
      <w:tr w:rsidR="7A93793B" w14:paraId="4C1A74E3" w14:textId="77777777" w:rsidTr="042E658E">
        <w:trPr>
          <w:trHeight w:val="300"/>
        </w:trPr>
        <w:tc>
          <w:tcPr>
            <w:tcW w:w="2100" w:type="dxa"/>
            <w:tcMar>
              <w:left w:w="105" w:type="dxa"/>
              <w:right w:w="105" w:type="dxa"/>
            </w:tcMar>
          </w:tcPr>
          <w:p w14:paraId="5AC2EBB5" w14:textId="6A706B7E" w:rsidR="7A93793B" w:rsidRDefault="7A93793B" w:rsidP="7A93793B">
            <w:pPr>
              <w:rPr>
                <w:rFonts w:ascii="Aptos" w:eastAsia="Aptos" w:hAnsi="Aptos" w:cs="Aptos"/>
                <w:color w:val="000000" w:themeColor="text1"/>
              </w:rPr>
            </w:pPr>
            <w:r w:rsidRPr="7A93793B">
              <w:rPr>
                <w:rFonts w:ascii="Aptos" w:eastAsia="Aptos" w:hAnsi="Aptos" w:cs="Aptos"/>
                <w:color w:val="000000" w:themeColor="text1"/>
              </w:rPr>
              <w:t>System</w:t>
            </w:r>
          </w:p>
        </w:tc>
        <w:tc>
          <w:tcPr>
            <w:tcW w:w="2820" w:type="dxa"/>
            <w:tcMar>
              <w:left w:w="105" w:type="dxa"/>
              <w:right w:w="105" w:type="dxa"/>
            </w:tcMar>
          </w:tcPr>
          <w:p w14:paraId="29418265" w14:textId="4F7B8AA7" w:rsidR="7A93793B" w:rsidRDefault="7A93793B" w:rsidP="7A93793B">
            <w:pPr>
              <w:rPr>
                <w:rFonts w:ascii="Aptos" w:eastAsia="Aptos" w:hAnsi="Aptos" w:cs="Aptos"/>
                <w:color w:val="000000" w:themeColor="text1"/>
              </w:rPr>
            </w:pPr>
            <w:r w:rsidRPr="7A93793B">
              <w:rPr>
                <w:rFonts w:ascii="Aptos" w:eastAsia="Aptos" w:hAnsi="Aptos" w:cs="Aptos"/>
                <w:color w:val="000000" w:themeColor="text1"/>
              </w:rPr>
              <w:t>Infrastructure failures</w:t>
            </w:r>
          </w:p>
        </w:tc>
        <w:tc>
          <w:tcPr>
            <w:tcW w:w="3180" w:type="dxa"/>
            <w:tcMar>
              <w:left w:w="105" w:type="dxa"/>
              <w:right w:w="105" w:type="dxa"/>
            </w:tcMar>
          </w:tcPr>
          <w:p w14:paraId="1322B8F3" w14:textId="6E025960" w:rsidR="7A93793B" w:rsidRDefault="7A93793B" w:rsidP="7A93793B">
            <w:pPr>
              <w:rPr>
                <w:rFonts w:ascii="Aptos" w:eastAsia="Aptos" w:hAnsi="Aptos" w:cs="Aptos"/>
                <w:color w:val="000000" w:themeColor="text1"/>
              </w:rPr>
            </w:pPr>
            <w:r w:rsidRPr="7A93793B">
              <w:rPr>
                <w:rFonts w:ascii="Aptos" w:eastAsia="Aptos" w:hAnsi="Aptos" w:cs="Aptos"/>
                <w:color w:val="000000" w:themeColor="text1"/>
              </w:rPr>
              <w:t>SQL timeout</w:t>
            </w:r>
          </w:p>
        </w:tc>
      </w:tr>
      <w:tr w:rsidR="7A93793B" w14:paraId="712F9321" w14:textId="77777777" w:rsidTr="042E658E">
        <w:trPr>
          <w:trHeight w:val="300"/>
        </w:trPr>
        <w:tc>
          <w:tcPr>
            <w:tcW w:w="2100" w:type="dxa"/>
            <w:tcMar>
              <w:left w:w="105" w:type="dxa"/>
              <w:right w:w="105" w:type="dxa"/>
            </w:tcMar>
          </w:tcPr>
          <w:p w14:paraId="3BE902C3" w14:textId="5C85F24C" w:rsidR="7A93793B" w:rsidRDefault="7A93793B" w:rsidP="7A93793B">
            <w:pPr>
              <w:rPr>
                <w:rFonts w:ascii="Aptos" w:eastAsia="Aptos" w:hAnsi="Aptos" w:cs="Aptos"/>
                <w:color w:val="000000" w:themeColor="text1"/>
              </w:rPr>
            </w:pPr>
            <w:r w:rsidRPr="7A93793B">
              <w:rPr>
                <w:rFonts w:ascii="Aptos" w:eastAsia="Aptos" w:hAnsi="Aptos" w:cs="Aptos"/>
                <w:color w:val="000000" w:themeColor="text1"/>
              </w:rPr>
              <w:t>Integration</w:t>
            </w:r>
          </w:p>
        </w:tc>
        <w:tc>
          <w:tcPr>
            <w:tcW w:w="2820" w:type="dxa"/>
            <w:tcMar>
              <w:left w:w="105" w:type="dxa"/>
              <w:right w:w="105" w:type="dxa"/>
            </w:tcMar>
          </w:tcPr>
          <w:p w14:paraId="2E6633F6" w14:textId="237239C5" w:rsidR="7A93793B" w:rsidRDefault="7A93793B" w:rsidP="7A93793B">
            <w:pPr>
              <w:rPr>
                <w:rFonts w:ascii="Aptos" w:eastAsia="Aptos" w:hAnsi="Aptos" w:cs="Aptos"/>
                <w:color w:val="000000" w:themeColor="text1"/>
              </w:rPr>
            </w:pPr>
            <w:r w:rsidRPr="7A93793B">
              <w:rPr>
                <w:rFonts w:ascii="Aptos" w:eastAsia="Aptos" w:hAnsi="Aptos" w:cs="Aptos"/>
                <w:color w:val="000000" w:themeColor="text1"/>
              </w:rPr>
              <w:t>Job execution failure</w:t>
            </w:r>
          </w:p>
        </w:tc>
        <w:tc>
          <w:tcPr>
            <w:tcW w:w="3180" w:type="dxa"/>
            <w:tcMar>
              <w:left w:w="105" w:type="dxa"/>
              <w:right w:w="105" w:type="dxa"/>
            </w:tcMar>
          </w:tcPr>
          <w:p w14:paraId="0447F054" w14:textId="6CE68CA9" w:rsidR="7A93793B" w:rsidRDefault="7A93793B" w:rsidP="7A93793B">
            <w:pPr>
              <w:rPr>
                <w:rFonts w:ascii="Aptos" w:eastAsia="Aptos" w:hAnsi="Aptos" w:cs="Aptos"/>
                <w:color w:val="000000" w:themeColor="text1"/>
              </w:rPr>
            </w:pPr>
            <w:r w:rsidRPr="7A93793B">
              <w:rPr>
                <w:rFonts w:ascii="Aptos" w:eastAsia="Aptos" w:hAnsi="Aptos" w:cs="Aptos"/>
                <w:color w:val="000000" w:themeColor="text1"/>
              </w:rPr>
              <w:t>SmartConnect map failed</w:t>
            </w:r>
          </w:p>
        </w:tc>
      </w:tr>
      <w:tr w:rsidR="7A93793B" w14:paraId="7C0AD42E" w14:textId="77777777" w:rsidTr="042E658E">
        <w:trPr>
          <w:trHeight w:val="300"/>
        </w:trPr>
        <w:tc>
          <w:tcPr>
            <w:tcW w:w="2100" w:type="dxa"/>
            <w:tcMar>
              <w:left w:w="105" w:type="dxa"/>
              <w:right w:w="105" w:type="dxa"/>
            </w:tcMar>
          </w:tcPr>
          <w:p w14:paraId="718ED9C6" w14:textId="71E87F45" w:rsidR="7A93793B" w:rsidRDefault="7A93793B" w:rsidP="7A93793B">
            <w:pPr>
              <w:rPr>
                <w:rFonts w:ascii="Aptos" w:eastAsia="Aptos" w:hAnsi="Aptos" w:cs="Aptos"/>
                <w:color w:val="000000" w:themeColor="text1"/>
              </w:rPr>
            </w:pPr>
            <w:r w:rsidRPr="7A93793B">
              <w:rPr>
                <w:rFonts w:ascii="Aptos" w:eastAsia="Aptos" w:hAnsi="Aptos" w:cs="Aptos"/>
                <w:color w:val="000000" w:themeColor="text1"/>
              </w:rPr>
              <w:t>Security</w:t>
            </w:r>
          </w:p>
        </w:tc>
        <w:tc>
          <w:tcPr>
            <w:tcW w:w="2820" w:type="dxa"/>
            <w:tcMar>
              <w:left w:w="105" w:type="dxa"/>
              <w:right w:w="105" w:type="dxa"/>
            </w:tcMar>
          </w:tcPr>
          <w:p w14:paraId="39F6507C" w14:textId="2E64AC5C" w:rsidR="7A93793B" w:rsidRDefault="7A93793B" w:rsidP="7A93793B">
            <w:pPr>
              <w:rPr>
                <w:rFonts w:ascii="Aptos" w:eastAsia="Aptos" w:hAnsi="Aptos" w:cs="Aptos"/>
                <w:color w:val="000000" w:themeColor="text1"/>
              </w:rPr>
            </w:pPr>
            <w:r w:rsidRPr="7A93793B">
              <w:rPr>
                <w:rFonts w:ascii="Aptos" w:eastAsia="Aptos" w:hAnsi="Aptos" w:cs="Aptos"/>
                <w:color w:val="000000" w:themeColor="text1"/>
              </w:rPr>
              <w:t>Access failure</w:t>
            </w:r>
          </w:p>
        </w:tc>
        <w:tc>
          <w:tcPr>
            <w:tcW w:w="3180" w:type="dxa"/>
            <w:tcMar>
              <w:left w:w="105" w:type="dxa"/>
              <w:right w:w="105" w:type="dxa"/>
            </w:tcMar>
          </w:tcPr>
          <w:p w14:paraId="00D9D1DE" w14:textId="3FED66C0" w:rsidR="7A93793B" w:rsidRDefault="7A93793B" w:rsidP="7A93793B">
            <w:pPr>
              <w:rPr>
                <w:rFonts w:ascii="Aptos" w:eastAsia="Aptos" w:hAnsi="Aptos" w:cs="Aptos"/>
                <w:color w:val="000000" w:themeColor="text1"/>
              </w:rPr>
            </w:pPr>
            <w:r w:rsidRPr="7A93793B">
              <w:rPr>
                <w:rFonts w:ascii="Aptos" w:eastAsia="Aptos" w:hAnsi="Aptos" w:cs="Aptos"/>
                <w:color w:val="000000" w:themeColor="text1"/>
              </w:rPr>
              <w:t>Credential expired</w:t>
            </w:r>
          </w:p>
        </w:tc>
      </w:tr>
    </w:tbl>
    <w:p w14:paraId="053C172D" w14:textId="5E5A5664" w:rsidR="79466833" w:rsidRDefault="2B844236" w:rsidP="7F6353B3">
      <w:pPr>
        <w:spacing w:before="240" w:after="240" w:line="240" w:lineRule="auto"/>
        <w:rPr>
          <w:rFonts w:cs="Arial"/>
          <w:color w:val="000000" w:themeColor="text1"/>
          <w:lang w:val="en-US"/>
        </w:rPr>
      </w:pPr>
      <w:r w:rsidRPr="0813C1CD">
        <w:rPr>
          <w:rStyle w:val="Heading4Char"/>
          <w:rFonts w:eastAsia="Arial" w:cs="Arial"/>
        </w:rPr>
        <w:t>Common Failure Scenarios:</w:t>
      </w:r>
      <w:r>
        <w:br/>
      </w:r>
      <w:r w:rsidRPr="0813C1CD">
        <w:rPr>
          <w:rFonts w:cs="Arial"/>
          <w:color w:val="000000" w:themeColor="text1"/>
          <w:lang w:val="en-US"/>
        </w:rPr>
        <w:t>Database Connectivity Issue</w:t>
      </w:r>
    </w:p>
    <w:p w14:paraId="39B9ED9E" w14:textId="4CF3C1B7" w:rsidR="79466833" w:rsidRDefault="79466833" w:rsidP="0813C1CD">
      <w:pPr>
        <w:spacing w:before="240" w:after="240" w:line="240" w:lineRule="auto"/>
        <w:rPr>
          <w:rFonts w:cs="Arial"/>
          <w:color w:val="000000" w:themeColor="text1"/>
          <w:lang w:val="en-US"/>
        </w:rPr>
      </w:pPr>
      <w:r w:rsidRPr="042E658E">
        <w:rPr>
          <w:rStyle w:val="Heading4Char"/>
          <w:rFonts w:eastAsia="Arial" w:cs="Arial"/>
        </w:rPr>
        <w:t>System Exceptions:</w:t>
      </w:r>
      <w:r>
        <w:br/>
      </w:r>
      <w:r w:rsidRPr="042E658E">
        <w:rPr>
          <w:rFonts w:cs="Arial"/>
          <w:color w:val="000000" w:themeColor="text1"/>
          <w:lang w:val="en-US"/>
        </w:rPr>
        <w:t>SQL Timeout</w:t>
      </w:r>
      <w:r>
        <w:br/>
      </w:r>
      <w:r w:rsidRPr="042E658E">
        <w:rPr>
          <w:rFonts w:cs="Arial"/>
          <w:color w:val="000000" w:themeColor="text1"/>
          <w:lang w:val="en-US"/>
        </w:rPr>
        <w:t>Authentication Failure</w:t>
      </w:r>
    </w:p>
    <w:p w14:paraId="7A3EBC50" w14:textId="202D33A2" w:rsidR="003C3604" w:rsidRDefault="2B844236" w:rsidP="32213403">
      <w:pPr>
        <w:spacing w:before="240" w:after="240"/>
        <w:rPr>
          <w:rFonts w:cs="Arial"/>
          <w:color w:val="000000" w:themeColor="text1"/>
        </w:rPr>
      </w:pPr>
      <w:r w:rsidRPr="167A680A">
        <w:rPr>
          <w:rStyle w:val="Heading4Char"/>
          <w:rFonts w:eastAsia="Arial" w:cs="Arial"/>
        </w:rPr>
        <w:t>Retry Mechanism:</w:t>
      </w:r>
      <w:r w:rsidR="79466833">
        <w:br/>
      </w:r>
      <w:r w:rsidR="19E93695" w:rsidRPr="167A680A">
        <w:rPr>
          <w:rFonts w:cs="Arial"/>
          <w:color w:val="000000" w:themeColor="text1"/>
          <w:sz w:val="25"/>
          <w:szCs w:val="25"/>
          <w:lang w:val="en-US"/>
        </w:rPr>
        <w:t>No automatic retry; failed records must be corrected and reprocessed manually in SmartConnect.</w:t>
      </w:r>
    </w:p>
    <w:p w14:paraId="3F561995" w14:textId="4F73E093" w:rsidR="79466833" w:rsidRDefault="2B844236" w:rsidP="7F6353B3">
      <w:pPr>
        <w:spacing w:before="240" w:after="240" w:line="240" w:lineRule="auto"/>
        <w:rPr>
          <w:rFonts w:cs="Arial"/>
          <w:color w:val="000000" w:themeColor="text1"/>
          <w:lang w:val="en-US"/>
        </w:rPr>
      </w:pPr>
      <w:r w:rsidRPr="167A680A">
        <w:rPr>
          <w:rStyle w:val="Heading4Char"/>
          <w:rFonts w:eastAsia="Arial" w:cs="Arial"/>
        </w:rPr>
        <w:t>Manual Reprocessing Steps:</w:t>
      </w:r>
      <w:r w:rsidR="79466833">
        <w:br/>
      </w:r>
      <w:r w:rsidRPr="167A680A">
        <w:rPr>
          <w:rFonts w:cs="Arial"/>
          <w:color w:val="000000" w:themeColor="text1"/>
          <w:lang w:val="en-US"/>
        </w:rPr>
        <w:t>Re-run failed job after correcting data</w:t>
      </w:r>
    </w:p>
    <w:p w14:paraId="02843AEC" w14:textId="66A325DF" w:rsidR="79466833" w:rsidRDefault="79466833" w:rsidP="7F6353B3">
      <w:pPr>
        <w:pStyle w:val="Heading4"/>
        <w:spacing w:line="240" w:lineRule="auto"/>
        <w:rPr>
          <w:rFonts w:eastAsia="Arial" w:cs="Arial"/>
          <w:lang w:val="en-US"/>
        </w:rPr>
      </w:pPr>
      <w:r w:rsidRPr="7F6353B3">
        <w:rPr>
          <w:rFonts w:eastAsia="Arial" w:cs="Arial"/>
        </w:rPr>
        <w:t>Escalation Path:</w:t>
      </w:r>
    </w:p>
    <w:tbl>
      <w:tblPr>
        <w:tblW w:w="0" w:type="auto"/>
        <w:tblLook w:val="06A0" w:firstRow="1" w:lastRow="0" w:firstColumn="1" w:lastColumn="0" w:noHBand="1" w:noVBand="1"/>
      </w:tblPr>
      <w:tblGrid>
        <w:gridCol w:w="1425"/>
        <w:gridCol w:w="3645"/>
        <w:gridCol w:w="5070"/>
      </w:tblGrid>
      <w:tr w:rsidR="7F6353B3" w14:paraId="372EB19F" w14:textId="77777777" w:rsidTr="7F6353B3">
        <w:trPr>
          <w:trHeight w:val="1050"/>
        </w:trPr>
        <w:tc>
          <w:tcPr>
            <w:tcW w:w="142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4B2C66CC" w14:textId="702568DD" w:rsidR="7F6353B3" w:rsidRDefault="7F6353B3" w:rsidP="7F6353B3">
            <w:pPr>
              <w:spacing w:before="240" w:after="240" w:line="240" w:lineRule="auto"/>
              <w:jc w:val="center"/>
              <w:rPr>
                <w:rFonts w:cs="Arial"/>
                <w:sz w:val="22"/>
                <w:szCs w:val="22"/>
                <w:lang w:val="en-US"/>
              </w:rPr>
            </w:pPr>
            <w:r w:rsidRPr="7F6353B3">
              <w:rPr>
                <w:rFonts w:cs="Arial"/>
                <w:b/>
                <w:bCs/>
                <w:sz w:val="22"/>
                <w:szCs w:val="22"/>
              </w:rPr>
              <w:t>Level</w:t>
            </w:r>
          </w:p>
        </w:tc>
        <w:tc>
          <w:tcPr>
            <w:tcW w:w="364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5D05580B" w14:textId="5BB52F36" w:rsidR="7F6353B3" w:rsidRDefault="7F6353B3" w:rsidP="7F6353B3">
            <w:pPr>
              <w:spacing w:before="240" w:after="240" w:line="240" w:lineRule="auto"/>
              <w:jc w:val="center"/>
              <w:rPr>
                <w:rFonts w:cs="Arial"/>
                <w:sz w:val="22"/>
                <w:szCs w:val="22"/>
                <w:lang w:val="en-US"/>
              </w:rPr>
            </w:pPr>
            <w:r w:rsidRPr="7F6353B3">
              <w:rPr>
                <w:rFonts w:cs="Arial"/>
                <w:b/>
                <w:bCs/>
                <w:sz w:val="22"/>
                <w:szCs w:val="22"/>
              </w:rPr>
              <w:t>Responsible Team</w:t>
            </w:r>
          </w:p>
        </w:tc>
        <w:tc>
          <w:tcPr>
            <w:tcW w:w="50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60F38E65" w14:textId="611B4095" w:rsidR="7F6353B3" w:rsidRDefault="7F6353B3" w:rsidP="7F6353B3">
            <w:pPr>
              <w:spacing w:before="240" w:after="240" w:line="240" w:lineRule="auto"/>
              <w:jc w:val="center"/>
              <w:rPr>
                <w:rFonts w:cs="Arial"/>
                <w:sz w:val="22"/>
                <w:szCs w:val="22"/>
                <w:lang w:val="en-US"/>
              </w:rPr>
            </w:pPr>
            <w:r w:rsidRPr="7F6353B3">
              <w:rPr>
                <w:rFonts w:cs="Arial"/>
                <w:b/>
                <w:bCs/>
                <w:sz w:val="22"/>
                <w:szCs w:val="22"/>
              </w:rPr>
              <w:t>Action</w:t>
            </w:r>
          </w:p>
        </w:tc>
      </w:tr>
      <w:tr w:rsidR="7F6353B3" w14:paraId="101B3281" w14:textId="77777777" w:rsidTr="7F6353B3">
        <w:trPr>
          <w:trHeight w:val="300"/>
        </w:trPr>
        <w:tc>
          <w:tcPr>
            <w:tcW w:w="142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39A0D536" w14:textId="21877C28" w:rsidR="7F6353B3" w:rsidRDefault="7F6353B3" w:rsidP="7F6353B3">
            <w:pPr>
              <w:spacing w:before="240" w:after="240" w:line="240" w:lineRule="auto"/>
              <w:rPr>
                <w:rFonts w:cs="Arial"/>
                <w:sz w:val="22"/>
                <w:szCs w:val="22"/>
                <w:lang w:val="en-US"/>
              </w:rPr>
            </w:pPr>
            <w:r w:rsidRPr="7F6353B3">
              <w:rPr>
                <w:rFonts w:cs="Arial"/>
                <w:sz w:val="22"/>
                <w:szCs w:val="22"/>
              </w:rPr>
              <w:t>L1</w:t>
            </w:r>
          </w:p>
        </w:tc>
        <w:tc>
          <w:tcPr>
            <w:tcW w:w="364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5724E03B" w14:textId="65DD878D" w:rsidR="7F6353B3" w:rsidRDefault="7F6353B3" w:rsidP="7F6353B3">
            <w:pPr>
              <w:spacing w:before="240" w:after="240" w:line="240" w:lineRule="auto"/>
              <w:rPr>
                <w:rFonts w:cs="Arial"/>
                <w:sz w:val="22"/>
                <w:szCs w:val="22"/>
                <w:lang w:val="en-US"/>
              </w:rPr>
            </w:pPr>
            <w:r w:rsidRPr="7F6353B3">
              <w:rPr>
                <w:rFonts w:cs="Arial"/>
                <w:sz w:val="22"/>
                <w:szCs w:val="22"/>
              </w:rPr>
              <w:t>ERP Support</w:t>
            </w:r>
          </w:p>
        </w:tc>
        <w:tc>
          <w:tcPr>
            <w:tcW w:w="50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06548B6C" w14:textId="638EA467" w:rsidR="7F6353B3" w:rsidRDefault="7F6353B3" w:rsidP="7F6353B3">
            <w:pPr>
              <w:spacing w:before="240" w:after="240" w:line="240" w:lineRule="auto"/>
              <w:rPr>
                <w:rFonts w:cs="Arial"/>
                <w:sz w:val="22"/>
                <w:szCs w:val="22"/>
                <w:lang w:val="en-US"/>
              </w:rPr>
            </w:pPr>
            <w:r w:rsidRPr="7F6353B3">
              <w:rPr>
                <w:rFonts w:cs="Arial"/>
                <w:sz w:val="22"/>
                <w:szCs w:val="22"/>
              </w:rPr>
              <w:t>Review logs and reprocess</w:t>
            </w:r>
          </w:p>
        </w:tc>
      </w:tr>
      <w:tr w:rsidR="7F6353B3" w14:paraId="2E622C96" w14:textId="77777777" w:rsidTr="7F6353B3">
        <w:trPr>
          <w:trHeight w:val="300"/>
        </w:trPr>
        <w:tc>
          <w:tcPr>
            <w:tcW w:w="142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282025E2" w14:textId="2C211B2F" w:rsidR="7F6353B3" w:rsidRDefault="7F6353B3" w:rsidP="7F6353B3">
            <w:pPr>
              <w:spacing w:before="240" w:after="240" w:line="240" w:lineRule="auto"/>
              <w:rPr>
                <w:rFonts w:cs="Arial"/>
                <w:sz w:val="22"/>
                <w:szCs w:val="22"/>
                <w:lang w:val="en-US"/>
              </w:rPr>
            </w:pPr>
            <w:r w:rsidRPr="7F6353B3">
              <w:rPr>
                <w:rFonts w:cs="Arial"/>
                <w:sz w:val="22"/>
                <w:szCs w:val="22"/>
              </w:rPr>
              <w:t>L2</w:t>
            </w:r>
          </w:p>
        </w:tc>
        <w:tc>
          <w:tcPr>
            <w:tcW w:w="364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5F1CC728" w14:textId="3676BC2C" w:rsidR="7F6353B3" w:rsidRDefault="7F6353B3" w:rsidP="7F6353B3">
            <w:pPr>
              <w:spacing w:before="240" w:after="240" w:line="240" w:lineRule="auto"/>
              <w:rPr>
                <w:rFonts w:cs="Arial"/>
                <w:sz w:val="22"/>
                <w:szCs w:val="22"/>
                <w:lang w:val="en-US"/>
              </w:rPr>
            </w:pPr>
            <w:r w:rsidRPr="7F6353B3">
              <w:rPr>
                <w:rFonts w:cs="Arial"/>
                <w:sz w:val="22"/>
                <w:szCs w:val="22"/>
              </w:rPr>
              <w:t>Integration Technical Owner</w:t>
            </w:r>
          </w:p>
        </w:tc>
        <w:tc>
          <w:tcPr>
            <w:tcW w:w="50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198F4A25" w14:textId="2A03DA90" w:rsidR="7F6353B3" w:rsidRDefault="7F6353B3" w:rsidP="7F6353B3">
            <w:pPr>
              <w:spacing w:before="240" w:after="240" w:line="240" w:lineRule="auto"/>
              <w:rPr>
                <w:rFonts w:cs="Arial"/>
                <w:sz w:val="22"/>
                <w:szCs w:val="22"/>
                <w:lang w:val="en-US"/>
              </w:rPr>
            </w:pPr>
            <w:r w:rsidRPr="7F6353B3">
              <w:rPr>
                <w:rFonts w:cs="Arial"/>
                <w:sz w:val="22"/>
                <w:szCs w:val="22"/>
              </w:rPr>
              <w:t>Investigate configuration issues</w:t>
            </w:r>
          </w:p>
        </w:tc>
      </w:tr>
      <w:tr w:rsidR="7F6353B3" w14:paraId="6E827A1E" w14:textId="77777777" w:rsidTr="7F6353B3">
        <w:trPr>
          <w:trHeight w:val="300"/>
        </w:trPr>
        <w:tc>
          <w:tcPr>
            <w:tcW w:w="142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7495B946" w14:textId="6A46E14C" w:rsidR="7F6353B3" w:rsidRDefault="7F6353B3" w:rsidP="7F6353B3">
            <w:pPr>
              <w:spacing w:before="240" w:after="240" w:line="240" w:lineRule="auto"/>
              <w:rPr>
                <w:rFonts w:cs="Arial"/>
                <w:sz w:val="22"/>
                <w:szCs w:val="22"/>
                <w:lang w:val="en-US"/>
              </w:rPr>
            </w:pPr>
            <w:r w:rsidRPr="7F6353B3">
              <w:rPr>
                <w:rFonts w:cs="Arial"/>
                <w:sz w:val="22"/>
                <w:szCs w:val="22"/>
              </w:rPr>
              <w:t>L3</w:t>
            </w:r>
          </w:p>
        </w:tc>
        <w:tc>
          <w:tcPr>
            <w:tcW w:w="364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32D0FF20" w14:textId="404C4558" w:rsidR="7F6353B3" w:rsidRDefault="7F6353B3" w:rsidP="7F6353B3">
            <w:pPr>
              <w:spacing w:before="240" w:after="240" w:line="240" w:lineRule="auto"/>
              <w:rPr>
                <w:rFonts w:cs="Arial"/>
                <w:sz w:val="22"/>
                <w:szCs w:val="22"/>
                <w:lang w:val="en-US"/>
              </w:rPr>
            </w:pPr>
            <w:r w:rsidRPr="7F6353B3">
              <w:rPr>
                <w:rFonts w:cs="Arial"/>
                <w:sz w:val="22"/>
                <w:szCs w:val="22"/>
              </w:rPr>
              <w:t>DBA / Infra</w:t>
            </w:r>
          </w:p>
        </w:tc>
        <w:tc>
          <w:tcPr>
            <w:tcW w:w="50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2BD5EF54" w14:textId="5A86BF1A" w:rsidR="7F6353B3" w:rsidRDefault="7F6353B3" w:rsidP="7F6353B3">
            <w:pPr>
              <w:spacing w:before="240" w:after="240" w:line="240" w:lineRule="auto"/>
              <w:rPr>
                <w:rFonts w:cs="Arial"/>
                <w:sz w:val="22"/>
                <w:szCs w:val="22"/>
                <w:lang w:val="en-US"/>
              </w:rPr>
            </w:pPr>
            <w:r w:rsidRPr="7F6353B3">
              <w:rPr>
                <w:rFonts w:cs="Arial"/>
                <w:sz w:val="22"/>
                <w:szCs w:val="22"/>
              </w:rPr>
              <w:t>Resolve server or connectivity issues</w:t>
            </w:r>
          </w:p>
        </w:tc>
      </w:tr>
    </w:tbl>
    <w:p w14:paraId="79CC9D56" w14:textId="0E1B39B4" w:rsidR="7F6353B3" w:rsidRDefault="7F6353B3" w:rsidP="7F6353B3">
      <w:pPr>
        <w:shd w:val="clear" w:color="auto" w:fill="FFFFFF" w:themeFill="background1"/>
        <w:spacing w:before="240" w:after="240" w:line="240" w:lineRule="auto"/>
        <w:rPr>
          <w:rFonts w:cs="Arial"/>
          <w:color w:val="000000" w:themeColor="text1"/>
          <w:lang w:val="en-US"/>
        </w:rPr>
      </w:pPr>
    </w:p>
    <w:p w14:paraId="15666B13" w14:textId="2FF22258" w:rsidR="79466833" w:rsidRDefault="79466833" w:rsidP="7F6353B3">
      <w:pPr>
        <w:pStyle w:val="Heading4"/>
        <w:spacing w:line="240" w:lineRule="auto"/>
        <w:rPr>
          <w:rFonts w:eastAsia="Arial" w:cs="Arial"/>
          <w:lang w:val="en-US"/>
        </w:rPr>
      </w:pPr>
      <w:r w:rsidRPr="7F6353B3">
        <w:rPr>
          <w:rFonts w:eastAsia="Arial" w:cs="Arial"/>
        </w:rPr>
        <w:t xml:space="preserve">Known Error Register </w:t>
      </w:r>
    </w:p>
    <w:p w14:paraId="589C7134" w14:textId="6B904560" w:rsidR="79466833" w:rsidRDefault="79466833" w:rsidP="7F6353B3">
      <w:pPr>
        <w:spacing w:line="240" w:lineRule="auto"/>
        <w:rPr>
          <w:rFonts w:cs="Arial"/>
          <w:color w:val="000000" w:themeColor="text1"/>
          <w:lang w:val="en-US"/>
        </w:rPr>
      </w:pPr>
      <w:r w:rsidRPr="7F6353B3">
        <w:rPr>
          <w:rFonts w:cs="Arial"/>
          <w:color w:val="000000" w:themeColor="text1"/>
          <w:highlight w:val="yellow"/>
          <w:lang w:val="en-US"/>
        </w:rPr>
        <w:t>Need to work with Arthur and team</w:t>
      </w:r>
    </w:p>
    <w:p w14:paraId="13AE88CF" w14:textId="02B534C4" w:rsidR="7F6353B3" w:rsidRDefault="7F6353B3" w:rsidP="7F6353B3">
      <w:pPr>
        <w:spacing w:line="240" w:lineRule="auto"/>
        <w:rPr>
          <w:rFonts w:cs="Arial"/>
          <w:color w:val="000000" w:themeColor="text1"/>
          <w:lang w:val="en-US"/>
        </w:rPr>
      </w:pPr>
    </w:p>
    <w:tbl>
      <w:tblPr>
        <w:tblStyle w:val="TableGridLight"/>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170"/>
        <w:gridCol w:w="1080"/>
        <w:gridCol w:w="1080"/>
        <w:gridCol w:w="1575"/>
        <w:gridCol w:w="1920"/>
        <w:gridCol w:w="1860"/>
        <w:gridCol w:w="1215"/>
      </w:tblGrid>
      <w:tr w:rsidR="7F6353B3" w14:paraId="19EC3D31" w14:textId="77777777" w:rsidTr="7F6353B3">
        <w:trPr>
          <w:trHeight w:val="300"/>
        </w:trPr>
        <w:tc>
          <w:tcPr>
            <w:tcW w:w="1170" w:type="dxa"/>
            <w:tcMar>
              <w:left w:w="105" w:type="dxa"/>
              <w:right w:w="105" w:type="dxa"/>
            </w:tcMar>
          </w:tcPr>
          <w:p w14:paraId="4D548C31" w14:textId="70BE8E29" w:rsidR="7F6353B3" w:rsidRDefault="7F6353B3" w:rsidP="7F6353B3">
            <w:pPr>
              <w:jc w:val="center"/>
              <w:rPr>
                <w:rFonts w:ascii="Aptos" w:eastAsia="Aptos" w:hAnsi="Aptos" w:cs="Aptos"/>
              </w:rPr>
            </w:pPr>
            <w:r w:rsidRPr="7F6353B3">
              <w:rPr>
                <w:rFonts w:ascii="Aptos" w:eastAsia="Aptos" w:hAnsi="Aptos" w:cs="Aptos"/>
                <w:b/>
                <w:bCs/>
              </w:rPr>
              <w:t>ID</w:t>
            </w:r>
          </w:p>
        </w:tc>
        <w:tc>
          <w:tcPr>
            <w:tcW w:w="1080" w:type="dxa"/>
            <w:tcMar>
              <w:left w:w="105" w:type="dxa"/>
              <w:right w:w="105" w:type="dxa"/>
            </w:tcMar>
          </w:tcPr>
          <w:p w14:paraId="29C92B06" w14:textId="40E29B77" w:rsidR="7F6353B3" w:rsidRDefault="7F6353B3" w:rsidP="7F6353B3">
            <w:pPr>
              <w:jc w:val="center"/>
              <w:rPr>
                <w:rFonts w:ascii="Aptos" w:eastAsia="Aptos" w:hAnsi="Aptos" w:cs="Aptos"/>
              </w:rPr>
            </w:pPr>
            <w:r w:rsidRPr="7F6353B3">
              <w:rPr>
                <w:rFonts w:ascii="Aptos" w:eastAsia="Aptos" w:hAnsi="Aptos" w:cs="Aptos"/>
                <w:b/>
                <w:bCs/>
              </w:rPr>
              <w:t>Source</w:t>
            </w:r>
          </w:p>
        </w:tc>
        <w:tc>
          <w:tcPr>
            <w:tcW w:w="1080" w:type="dxa"/>
            <w:tcMar>
              <w:left w:w="105" w:type="dxa"/>
              <w:right w:w="105" w:type="dxa"/>
            </w:tcMar>
          </w:tcPr>
          <w:p w14:paraId="3C09433E" w14:textId="6C2CC753" w:rsidR="7F6353B3" w:rsidRDefault="7F6353B3" w:rsidP="7F6353B3">
            <w:pPr>
              <w:jc w:val="center"/>
              <w:rPr>
                <w:rFonts w:ascii="Aptos" w:eastAsia="Aptos" w:hAnsi="Aptos" w:cs="Aptos"/>
              </w:rPr>
            </w:pPr>
            <w:r w:rsidRPr="7F6353B3">
              <w:rPr>
                <w:rFonts w:ascii="Aptos" w:eastAsia="Aptos" w:hAnsi="Aptos" w:cs="Aptos"/>
                <w:b/>
                <w:bCs/>
              </w:rPr>
              <w:t xml:space="preserve">Priority </w:t>
            </w:r>
          </w:p>
        </w:tc>
        <w:tc>
          <w:tcPr>
            <w:tcW w:w="1575" w:type="dxa"/>
            <w:tcMar>
              <w:left w:w="105" w:type="dxa"/>
              <w:right w:w="105" w:type="dxa"/>
            </w:tcMar>
          </w:tcPr>
          <w:p w14:paraId="4FE2B1C9" w14:textId="693DF612" w:rsidR="7F6353B3" w:rsidRDefault="7F6353B3" w:rsidP="7F6353B3">
            <w:pPr>
              <w:jc w:val="center"/>
              <w:rPr>
                <w:rFonts w:ascii="Aptos" w:eastAsia="Aptos" w:hAnsi="Aptos" w:cs="Aptos"/>
              </w:rPr>
            </w:pPr>
            <w:r w:rsidRPr="7F6353B3">
              <w:rPr>
                <w:rFonts w:ascii="Aptos" w:eastAsia="Aptos" w:hAnsi="Aptos" w:cs="Aptos"/>
                <w:b/>
                <w:bCs/>
              </w:rPr>
              <w:t>Error</w:t>
            </w:r>
          </w:p>
        </w:tc>
        <w:tc>
          <w:tcPr>
            <w:tcW w:w="1920" w:type="dxa"/>
            <w:tcMar>
              <w:left w:w="105" w:type="dxa"/>
              <w:right w:w="105" w:type="dxa"/>
            </w:tcMar>
          </w:tcPr>
          <w:p w14:paraId="564B7E68" w14:textId="46B31A67" w:rsidR="7F6353B3" w:rsidRDefault="7F6353B3" w:rsidP="7F6353B3">
            <w:pPr>
              <w:jc w:val="center"/>
              <w:rPr>
                <w:rFonts w:ascii="Aptos" w:eastAsia="Aptos" w:hAnsi="Aptos" w:cs="Aptos"/>
              </w:rPr>
            </w:pPr>
            <w:r w:rsidRPr="7F6353B3">
              <w:rPr>
                <w:rFonts w:ascii="Aptos" w:eastAsia="Aptos" w:hAnsi="Aptos" w:cs="Aptos"/>
                <w:b/>
                <w:bCs/>
              </w:rPr>
              <w:t>Root Cause</w:t>
            </w:r>
          </w:p>
        </w:tc>
        <w:tc>
          <w:tcPr>
            <w:tcW w:w="1860" w:type="dxa"/>
            <w:tcMar>
              <w:left w:w="105" w:type="dxa"/>
              <w:right w:w="105" w:type="dxa"/>
            </w:tcMar>
          </w:tcPr>
          <w:p w14:paraId="367F1D7C" w14:textId="43BA25BD" w:rsidR="7F6353B3" w:rsidRDefault="7F6353B3" w:rsidP="7F6353B3">
            <w:pPr>
              <w:jc w:val="center"/>
              <w:rPr>
                <w:rFonts w:ascii="Aptos" w:eastAsia="Aptos" w:hAnsi="Aptos" w:cs="Aptos"/>
              </w:rPr>
            </w:pPr>
            <w:r w:rsidRPr="7F6353B3">
              <w:rPr>
                <w:rFonts w:ascii="Aptos" w:eastAsia="Aptos" w:hAnsi="Aptos" w:cs="Aptos"/>
                <w:b/>
                <w:bCs/>
              </w:rPr>
              <w:t>Fix</w:t>
            </w:r>
          </w:p>
        </w:tc>
        <w:tc>
          <w:tcPr>
            <w:tcW w:w="1215" w:type="dxa"/>
            <w:tcMar>
              <w:left w:w="105" w:type="dxa"/>
              <w:right w:w="105" w:type="dxa"/>
            </w:tcMar>
          </w:tcPr>
          <w:p w14:paraId="5A9067C4" w14:textId="1480952C" w:rsidR="7F6353B3" w:rsidRDefault="7F6353B3" w:rsidP="7F6353B3">
            <w:pPr>
              <w:jc w:val="center"/>
              <w:rPr>
                <w:rFonts w:ascii="Aptos" w:eastAsia="Aptos" w:hAnsi="Aptos" w:cs="Aptos"/>
              </w:rPr>
            </w:pPr>
            <w:r w:rsidRPr="7F6353B3">
              <w:rPr>
                <w:rFonts w:ascii="Aptos" w:eastAsia="Aptos" w:hAnsi="Aptos" w:cs="Aptos"/>
                <w:b/>
                <w:bCs/>
              </w:rPr>
              <w:t>Owner</w:t>
            </w:r>
          </w:p>
        </w:tc>
      </w:tr>
      <w:tr w:rsidR="7F6353B3" w14:paraId="238D80E0" w14:textId="77777777" w:rsidTr="7F6353B3">
        <w:trPr>
          <w:trHeight w:val="300"/>
        </w:trPr>
        <w:tc>
          <w:tcPr>
            <w:tcW w:w="1170" w:type="dxa"/>
            <w:tcMar>
              <w:left w:w="105" w:type="dxa"/>
              <w:right w:w="105" w:type="dxa"/>
            </w:tcMar>
          </w:tcPr>
          <w:p w14:paraId="4A8A9DD2" w14:textId="55401E9B" w:rsidR="7F6353B3" w:rsidRDefault="7F6353B3" w:rsidP="7F6353B3">
            <w:pPr>
              <w:rPr>
                <w:rFonts w:ascii="Aptos" w:eastAsia="Aptos" w:hAnsi="Aptos" w:cs="Aptos"/>
              </w:rPr>
            </w:pPr>
            <w:r w:rsidRPr="7F6353B3">
              <w:rPr>
                <w:rFonts w:ascii="Aptos" w:eastAsia="Aptos" w:hAnsi="Aptos" w:cs="Aptos"/>
              </w:rPr>
              <w:t>KE-01</w:t>
            </w:r>
          </w:p>
        </w:tc>
        <w:tc>
          <w:tcPr>
            <w:tcW w:w="1080" w:type="dxa"/>
            <w:tcMar>
              <w:left w:w="105" w:type="dxa"/>
              <w:right w:w="105" w:type="dxa"/>
            </w:tcMar>
          </w:tcPr>
          <w:p w14:paraId="22D6524F" w14:textId="4408C579" w:rsidR="7F6353B3" w:rsidRDefault="7F6353B3" w:rsidP="7F6353B3">
            <w:pPr>
              <w:rPr>
                <w:rFonts w:ascii="Aptos" w:eastAsia="Aptos" w:hAnsi="Aptos" w:cs="Aptos"/>
              </w:rPr>
            </w:pPr>
            <w:r w:rsidRPr="7F6353B3">
              <w:rPr>
                <w:rFonts w:ascii="Aptos" w:eastAsia="Aptos" w:hAnsi="Aptos" w:cs="Aptos"/>
              </w:rPr>
              <w:t>SC</w:t>
            </w:r>
          </w:p>
        </w:tc>
        <w:tc>
          <w:tcPr>
            <w:tcW w:w="1080" w:type="dxa"/>
            <w:tcMar>
              <w:left w:w="105" w:type="dxa"/>
              <w:right w:w="105" w:type="dxa"/>
            </w:tcMar>
          </w:tcPr>
          <w:p w14:paraId="7C3ECBF9" w14:textId="7DEF7F9C" w:rsidR="7F6353B3" w:rsidRDefault="7F6353B3" w:rsidP="7F6353B3">
            <w:pPr>
              <w:rPr>
                <w:rFonts w:ascii="Aptos" w:eastAsia="Aptos" w:hAnsi="Aptos" w:cs="Aptos"/>
              </w:rPr>
            </w:pPr>
          </w:p>
        </w:tc>
        <w:tc>
          <w:tcPr>
            <w:tcW w:w="1575" w:type="dxa"/>
            <w:tcMar>
              <w:left w:w="105" w:type="dxa"/>
              <w:right w:w="105" w:type="dxa"/>
            </w:tcMar>
          </w:tcPr>
          <w:p w14:paraId="34414912" w14:textId="1888BD80" w:rsidR="7F6353B3" w:rsidRDefault="7F6353B3" w:rsidP="7F6353B3">
            <w:pPr>
              <w:rPr>
                <w:rFonts w:ascii="Aptos" w:eastAsia="Aptos" w:hAnsi="Aptos" w:cs="Aptos"/>
              </w:rPr>
            </w:pPr>
            <w:r w:rsidRPr="7F6353B3">
              <w:rPr>
                <w:rFonts w:ascii="Aptos" w:eastAsia="Aptos" w:hAnsi="Aptos" w:cs="Aptos"/>
              </w:rPr>
              <w:t>Item missing</w:t>
            </w:r>
          </w:p>
        </w:tc>
        <w:tc>
          <w:tcPr>
            <w:tcW w:w="1920" w:type="dxa"/>
            <w:tcMar>
              <w:left w:w="105" w:type="dxa"/>
              <w:right w:w="105" w:type="dxa"/>
            </w:tcMar>
          </w:tcPr>
          <w:p w14:paraId="46934A5D" w14:textId="738C93A2" w:rsidR="7F6353B3" w:rsidRDefault="7F6353B3" w:rsidP="7F6353B3">
            <w:pPr>
              <w:rPr>
                <w:rFonts w:ascii="Aptos" w:eastAsia="Aptos" w:hAnsi="Aptos" w:cs="Aptos"/>
              </w:rPr>
            </w:pPr>
            <w:r w:rsidRPr="7F6353B3">
              <w:rPr>
                <w:rFonts w:ascii="Aptos" w:eastAsia="Aptos" w:hAnsi="Aptos" w:cs="Aptos"/>
              </w:rPr>
              <w:t>Master sync gap</w:t>
            </w:r>
          </w:p>
        </w:tc>
        <w:tc>
          <w:tcPr>
            <w:tcW w:w="1860" w:type="dxa"/>
            <w:tcMar>
              <w:left w:w="105" w:type="dxa"/>
              <w:right w:w="105" w:type="dxa"/>
            </w:tcMar>
          </w:tcPr>
          <w:p w14:paraId="7758AA9B" w14:textId="58E444D7" w:rsidR="7F6353B3" w:rsidRDefault="7F6353B3" w:rsidP="7F6353B3">
            <w:pPr>
              <w:rPr>
                <w:rFonts w:ascii="Aptos" w:eastAsia="Aptos" w:hAnsi="Aptos" w:cs="Aptos"/>
              </w:rPr>
            </w:pPr>
            <w:r w:rsidRPr="7F6353B3">
              <w:rPr>
                <w:rFonts w:ascii="Aptos" w:eastAsia="Aptos" w:hAnsi="Aptos" w:cs="Aptos"/>
              </w:rPr>
              <w:t>Create item</w:t>
            </w:r>
          </w:p>
        </w:tc>
        <w:tc>
          <w:tcPr>
            <w:tcW w:w="1215" w:type="dxa"/>
            <w:tcMar>
              <w:left w:w="105" w:type="dxa"/>
              <w:right w:w="105" w:type="dxa"/>
            </w:tcMar>
          </w:tcPr>
          <w:p w14:paraId="3E156A33" w14:textId="218E212C" w:rsidR="7F6353B3" w:rsidRDefault="7F6353B3" w:rsidP="7F6353B3">
            <w:pPr>
              <w:rPr>
                <w:rFonts w:ascii="Aptos" w:eastAsia="Aptos" w:hAnsi="Aptos" w:cs="Aptos"/>
              </w:rPr>
            </w:pPr>
            <w:r w:rsidRPr="7F6353B3">
              <w:rPr>
                <w:rFonts w:ascii="Aptos" w:eastAsia="Aptos" w:hAnsi="Aptos" w:cs="Aptos"/>
              </w:rPr>
              <w:t>IT</w:t>
            </w:r>
          </w:p>
        </w:tc>
      </w:tr>
      <w:tr w:rsidR="7F6353B3" w14:paraId="7DC499E9" w14:textId="77777777" w:rsidTr="7F6353B3">
        <w:trPr>
          <w:trHeight w:val="300"/>
        </w:trPr>
        <w:tc>
          <w:tcPr>
            <w:tcW w:w="1170" w:type="dxa"/>
            <w:tcMar>
              <w:left w:w="105" w:type="dxa"/>
              <w:right w:w="105" w:type="dxa"/>
            </w:tcMar>
          </w:tcPr>
          <w:p w14:paraId="10D26C00" w14:textId="2AE4508A" w:rsidR="7F6353B3" w:rsidRDefault="7F6353B3" w:rsidP="7F6353B3">
            <w:pPr>
              <w:rPr>
                <w:rFonts w:ascii="Aptos" w:eastAsia="Aptos" w:hAnsi="Aptos" w:cs="Aptos"/>
              </w:rPr>
            </w:pPr>
            <w:r w:rsidRPr="7F6353B3">
              <w:rPr>
                <w:rFonts w:ascii="Aptos" w:eastAsia="Aptos" w:hAnsi="Aptos" w:cs="Aptos"/>
              </w:rPr>
              <w:t>KE-02</w:t>
            </w:r>
          </w:p>
        </w:tc>
        <w:tc>
          <w:tcPr>
            <w:tcW w:w="1080" w:type="dxa"/>
            <w:tcMar>
              <w:left w:w="105" w:type="dxa"/>
              <w:right w:w="105" w:type="dxa"/>
            </w:tcMar>
          </w:tcPr>
          <w:p w14:paraId="272AC9A8" w14:textId="3B7A23D2" w:rsidR="7F6353B3" w:rsidRDefault="7F6353B3" w:rsidP="7F6353B3">
            <w:pPr>
              <w:rPr>
                <w:rFonts w:ascii="Aptos" w:eastAsia="Aptos" w:hAnsi="Aptos" w:cs="Aptos"/>
              </w:rPr>
            </w:pPr>
            <w:r w:rsidRPr="7F6353B3">
              <w:rPr>
                <w:rFonts w:ascii="Aptos" w:eastAsia="Aptos" w:hAnsi="Aptos" w:cs="Aptos"/>
              </w:rPr>
              <w:t>GP</w:t>
            </w:r>
          </w:p>
        </w:tc>
        <w:tc>
          <w:tcPr>
            <w:tcW w:w="1080" w:type="dxa"/>
            <w:tcMar>
              <w:left w:w="105" w:type="dxa"/>
              <w:right w:w="105" w:type="dxa"/>
            </w:tcMar>
          </w:tcPr>
          <w:p w14:paraId="4B79A56D" w14:textId="00C9A2FE" w:rsidR="7F6353B3" w:rsidRDefault="7F6353B3" w:rsidP="7F6353B3">
            <w:pPr>
              <w:rPr>
                <w:rFonts w:ascii="Aptos" w:eastAsia="Aptos" w:hAnsi="Aptos" w:cs="Aptos"/>
              </w:rPr>
            </w:pPr>
          </w:p>
        </w:tc>
        <w:tc>
          <w:tcPr>
            <w:tcW w:w="1575" w:type="dxa"/>
            <w:tcMar>
              <w:left w:w="105" w:type="dxa"/>
              <w:right w:w="105" w:type="dxa"/>
            </w:tcMar>
          </w:tcPr>
          <w:p w14:paraId="01B7D005" w14:textId="70F280F2" w:rsidR="7F6353B3" w:rsidRDefault="7F6353B3" w:rsidP="7F6353B3">
            <w:pPr>
              <w:rPr>
                <w:rFonts w:ascii="Aptos" w:eastAsia="Aptos" w:hAnsi="Aptos" w:cs="Aptos"/>
              </w:rPr>
            </w:pPr>
            <w:r w:rsidRPr="7F6353B3">
              <w:rPr>
                <w:rFonts w:ascii="Aptos" w:eastAsia="Aptos" w:hAnsi="Aptos" w:cs="Aptos"/>
              </w:rPr>
              <w:t>Invalid GL</w:t>
            </w:r>
          </w:p>
        </w:tc>
        <w:tc>
          <w:tcPr>
            <w:tcW w:w="1920" w:type="dxa"/>
            <w:tcMar>
              <w:left w:w="105" w:type="dxa"/>
              <w:right w:w="105" w:type="dxa"/>
            </w:tcMar>
          </w:tcPr>
          <w:p w14:paraId="71A8BCDB" w14:textId="4C4185A8" w:rsidR="7F6353B3" w:rsidRDefault="7F6353B3" w:rsidP="7F6353B3">
            <w:pPr>
              <w:rPr>
                <w:rFonts w:ascii="Aptos" w:eastAsia="Aptos" w:hAnsi="Aptos" w:cs="Aptos"/>
              </w:rPr>
            </w:pPr>
            <w:r w:rsidRPr="7F6353B3">
              <w:rPr>
                <w:rFonts w:ascii="Aptos" w:eastAsia="Aptos" w:hAnsi="Aptos" w:cs="Aptos"/>
              </w:rPr>
              <w:t>Mapping error</w:t>
            </w:r>
          </w:p>
        </w:tc>
        <w:tc>
          <w:tcPr>
            <w:tcW w:w="1860" w:type="dxa"/>
            <w:tcMar>
              <w:left w:w="105" w:type="dxa"/>
              <w:right w:w="105" w:type="dxa"/>
            </w:tcMar>
          </w:tcPr>
          <w:p w14:paraId="5C0288D3" w14:textId="3D5D91D1" w:rsidR="7F6353B3" w:rsidRDefault="7F6353B3" w:rsidP="7F6353B3">
            <w:pPr>
              <w:rPr>
                <w:rFonts w:ascii="Aptos" w:eastAsia="Aptos" w:hAnsi="Aptos" w:cs="Aptos"/>
              </w:rPr>
            </w:pPr>
            <w:r w:rsidRPr="7F6353B3">
              <w:rPr>
                <w:rFonts w:ascii="Aptos" w:eastAsia="Aptos" w:hAnsi="Aptos" w:cs="Aptos"/>
              </w:rPr>
              <w:t>Update mapping</w:t>
            </w:r>
          </w:p>
        </w:tc>
        <w:tc>
          <w:tcPr>
            <w:tcW w:w="1215" w:type="dxa"/>
            <w:tcMar>
              <w:left w:w="105" w:type="dxa"/>
              <w:right w:w="105" w:type="dxa"/>
            </w:tcMar>
          </w:tcPr>
          <w:p w14:paraId="41AD84A3" w14:textId="274C505D" w:rsidR="7F6353B3" w:rsidRDefault="7F6353B3" w:rsidP="7F6353B3">
            <w:pPr>
              <w:rPr>
                <w:rFonts w:ascii="Aptos" w:eastAsia="Aptos" w:hAnsi="Aptos" w:cs="Aptos"/>
              </w:rPr>
            </w:pPr>
            <w:r w:rsidRPr="7F6353B3">
              <w:rPr>
                <w:rFonts w:ascii="Aptos" w:eastAsia="Aptos" w:hAnsi="Aptos" w:cs="Aptos"/>
              </w:rPr>
              <w:t>Finance</w:t>
            </w:r>
          </w:p>
        </w:tc>
      </w:tr>
    </w:tbl>
    <w:p w14:paraId="05DC9471" w14:textId="292E76E0" w:rsidR="7F6353B3" w:rsidRDefault="7F6353B3" w:rsidP="7F6353B3">
      <w:pPr>
        <w:keepNext/>
        <w:keepLines/>
        <w:spacing w:before="80" w:after="40" w:line="240" w:lineRule="auto"/>
        <w:rPr>
          <w:rFonts w:cs="Arial"/>
          <w:i/>
          <w:iCs/>
          <w:color w:val="0F4761" w:themeColor="accent1" w:themeShade="BF"/>
          <w:sz w:val="26"/>
          <w:szCs w:val="26"/>
          <w:lang w:val="en-US"/>
        </w:rPr>
      </w:pPr>
    </w:p>
    <w:p w14:paraId="5A98EC5A" w14:textId="18A38EF0" w:rsidR="79466833" w:rsidRDefault="79466833" w:rsidP="7F6353B3">
      <w:pPr>
        <w:keepNext/>
        <w:keepLines/>
        <w:spacing w:before="80" w:after="40" w:line="240" w:lineRule="auto"/>
        <w:rPr>
          <w:rFonts w:cs="Arial"/>
          <w:i/>
          <w:iCs/>
          <w:color w:val="0F4761" w:themeColor="accent1" w:themeShade="BF"/>
          <w:sz w:val="26"/>
          <w:szCs w:val="26"/>
          <w:lang w:val="en-US"/>
        </w:rPr>
      </w:pPr>
      <w:r w:rsidRPr="042E658E">
        <w:rPr>
          <w:rStyle w:val="Heading5Char"/>
          <w:rFonts w:eastAsia="Arial" w:cs="Arial"/>
          <w:b w:val="0"/>
          <w:bCs w:val="0"/>
          <w:i/>
          <w:iCs/>
          <w:sz w:val="26"/>
          <w:szCs w:val="26"/>
          <w:lang w:val="en-US"/>
        </w:rPr>
        <w:t>Sample Logs</w:t>
      </w:r>
    </w:p>
    <w:p w14:paraId="4D70006D" w14:textId="0E8FADED" w:rsidR="703EFE61" w:rsidRDefault="703EFE61" w:rsidP="042E658E">
      <w:pPr>
        <w:rPr>
          <w:rFonts w:cs="Arial"/>
        </w:rPr>
      </w:pPr>
      <w:r w:rsidRPr="042E658E">
        <w:rPr>
          <w:rFonts w:cs="Arial"/>
        </w:rPr>
        <w:t>Logging is currently not enabled for this integration in SmartConnect but can review the activity in the SmartConnect.</w:t>
      </w:r>
    </w:p>
    <w:p w14:paraId="64F16DB6" w14:textId="7EFD2BE2" w:rsidR="003C3604" w:rsidRDefault="2D904DC2" w:rsidP="003C3604">
      <w:pPr>
        <w:pStyle w:val="Heading3"/>
        <w:rPr>
          <w:lang w:val="en-US"/>
        </w:rPr>
      </w:pPr>
      <w:bookmarkStart w:id="33" w:name="_Toc222915487"/>
      <w:r w:rsidRPr="0813C1CD">
        <w:rPr>
          <w:lang w:val="en-US"/>
        </w:rPr>
        <w:t>3.3.7 Knowledge Management</w:t>
      </w:r>
      <w:bookmarkEnd w:id="33"/>
    </w:p>
    <w:p w14:paraId="416FEC04" w14:textId="1308ADA2" w:rsidR="3E999ED4" w:rsidRDefault="5629607B" w:rsidP="6E249D49">
      <w:pPr>
        <w:pStyle w:val="Heading4"/>
        <w:rPr>
          <w:lang w:val="en-US"/>
        </w:rPr>
      </w:pPr>
      <w:r w:rsidRPr="6E249D49">
        <w:rPr>
          <w:lang w:val="en-US"/>
        </w:rPr>
        <w:t>FAQs (Frequently Asked Questions)</w:t>
      </w:r>
    </w:p>
    <w:p w14:paraId="466956D8" w14:textId="7A508359" w:rsidR="5629607B" w:rsidRDefault="5629607B" w:rsidP="3E999ED4">
      <w:pPr>
        <w:spacing w:before="240" w:after="240"/>
      </w:pPr>
      <w:r w:rsidRPr="3E999ED4">
        <w:rPr>
          <w:rFonts w:cs="Arial"/>
          <w:b/>
          <w:bCs/>
          <w:lang w:val="en-US"/>
        </w:rPr>
        <w:t>Q1: What happens if an equipment record fails to import into GP/Wennsoft?</w:t>
      </w:r>
    </w:p>
    <w:p w14:paraId="59957196" w14:textId="3B5E7882" w:rsidR="5629607B" w:rsidRDefault="2F2556BF" w:rsidP="3E999ED4">
      <w:pPr>
        <w:spacing w:before="240" w:after="240"/>
      </w:pPr>
      <w:r w:rsidRPr="167A680A">
        <w:rPr>
          <w:rFonts w:cs="Arial"/>
          <w:lang w:val="en-US"/>
        </w:rPr>
        <w:t>A: The failed transaction is logged in the integration error log (SmartConnect / SQL log), and the record must be reviewed, corrected in the source file, and reprocessed.</w:t>
      </w:r>
    </w:p>
    <w:p w14:paraId="319443E6" w14:textId="24BC15DC" w:rsidR="5629607B" w:rsidRDefault="5629607B" w:rsidP="3E999ED4">
      <w:pPr>
        <w:spacing w:before="240" w:after="240"/>
      </w:pPr>
      <w:r w:rsidRPr="3E999ED4">
        <w:rPr>
          <w:rFonts w:cs="Arial"/>
          <w:b/>
          <w:bCs/>
          <w:lang w:val="en-US"/>
        </w:rPr>
        <w:t>Q2: Can equipment records be created directly in GP/Wennsoft instead of using the integration?</w:t>
      </w:r>
    </w:p>
    <w:p w14:paraId="39B195B7" w14:textId="1200C39A" w:rsidR="5629607B" w:rsidRDefault="2F2556BF" w:rsidP="3E999ED4">
      <w:pPr>
        <w:spacing w:before="240" w:after="240"/>
      </w:pPr>
      <w:r w:rsidRPr="167A680A">
        <w:rPr>
          <w:rFonts w:cs="Arial"/>
          <w:lang w:val="en-US"/>
        </w:rPr>
        <w:t>A: Yes, equipment can be manually created in Wennsoft; however, for bulk onboarding and consistency, the integration process is the recommended method.</w:t>
      </w:r>
    </w:p>
    <w:p w14:paraId="2DB32130" w14:textId="74E468E6" w:rsidR="5629607B" w:rsidRDefault="5629607B" w:rsidP="3E999ED4">
      <w:pPr>
        <w:spacing w:before="240" w:after="240"/>
      </w:pPr>
      <w:r w:rsidRPr="3E999ED4">
        <w:rPr>
          <w:rFonts w:cs="Arial"/>
          <w:b/>
          <w:bCs/>
          <w:lang w:val="en-US"/>
        </w:rPr>
        <w:t>Q3: How often does the equipment integration run?</w:t>
      </w:r>
    </w:p>
    <w:p w14:paraId="5DAB2D67" w14:textId="18EDFD00" w:rsidR="3E999ED4" w:rsidRDefault="2F2556BF" w:rsidP="3E999ED4">
      <w:pPr>
        <w:spacing w:before="240" w:after="240"/>
      </w:pPr>
      <w:r w:rsidRPr="167A680A">
        <w:rPr>
          <w:rFonts w:cs="Arial"/>
          <w:lang w:val="en-US"/>
        </w:rPr>
        <w:t>A: The integration runs on-demand or as per scheduled configuration (if SQL Agent job is enabled).</w:t>
      </w:r>
    </w:p>
    <w:p w14:paraId="520B2379" w14:textId="7C03799D" w:rsidR="5629607B" w:rsidRDefault="5629607B" w:rsidP="3E999ED4">
      <w:pPr>
        <w:spacing w:before="240" w:after="240"/>
      </w:pPr>
      <w:r w:rsidRPr="3E999ED4">
        <w:rPr>
          <w:rFonts w:cs="Arial"/>
          <w:b/>
          <w:bCs/>
          <w:lang w:val="en-US"/>
        </w:rPr>
        <w:t>Q4: What is the most common reason for equipment import failure?</w:t>
      </w:r>
    </w:p>
    <w:p w14:paraId="5112CCCB" w14:textId="662CF641" w:rsidR="5629607B" w:rsidRDefault="2F2556BF" w:rsidP="3E999ED4">
      <w:pPr>
        <w:spacing w:before="240" w:after="240"/>
      </w:pPr>
      <w:r w:rsidRPr="0813C1CD">
        <w:rPr>
          <w:rFonts w:cs="Arial"/>
          <w:lang w:val="en-US"/>
        </w:rPr>
        <w:t>A: Common reasons include missing Model ID in the Model Master, duplicate Equipment ID, invalid Customer/Branch code, or data type validation errors.[To Be Confirmed – Contact Details]</w:t>
      </w:r>
    </w:p>
    <w:p w14:paraId="3CF0BADE" w14:textId="1289F4B3" w:rsidR="5629607B" w:rsidRDefault="5629607B" w:rsidP="12CD31DB">
      <w:pPr>
        <w:pStyle w:val="Heading4"/>
      </w:pPr>
      <w:r w:rsidRPr="12CD31DB">
        <w:rPr>
          <w:lang w:val="en-US"/>
        </w:rPr>
        <w:t>Known Limitations</w:t>
      </w:r>
    </w:p>
    <w:p w14:paraId="7F004DEC" w14:textId="041FAFCD" w:rsidR="5629607B" w:rsidRDefault="5629607B" w:rsidP="005C4F95">
      <w:pPr>
        <w:pStyle w:val="ListParagraph"/>
        <w:numPr>
          <w:ilvl w:val="0"/>
          <w:numId w:val="65"/>
        </w:numPr>
        <w:spacing w:before="240" w:after="240"/>
        <w:rPr>
          <w:rFonts w:cs="Arial"/>
          <w:lang w:val="en-US"/>
        </w:rPr>
      </w:pPr>
      <w:r w:rsidRPr="3E999ED4">
        <w:rPr>
          <w:rFonts w:cs="Arial"/>
          <w:lang w:val="en-US"/>
        </w:rPr>
        <w:t>Equipment record creation depends on prior availability of valid Model Master records.</w:t>
      </w:r>
    </w:p>
    <w:p w14:paraId="19ACDE2F" w14:textId="4ED05916" w:rsidR="5629607B" w:rsidRDefault="5629607B" w:rsidP="005C4F95">
      <w:pPr>
        <w:pStyle w:val="ListParagraph"/>
        <w:numPr>
          <w:ilvl w:val="0"/>
          <w:numId w:val="65"/>
        </w:numPr>
        <w:spacing w:before="240" w:after="240"/>
        <w:rPr>
          <w:rFonts w:cs="Arial"/>
          <w:lang w:val="en-US"/>
        </w:rPr>
      </w:pPr>
      <w:r w:rsidRPr="3E999ED4">
        <w:rPr>
          <w:rFonts w:cs="Arial"/>
          <w:lang w:val="en-US"/>
        </w:rPr>
        <w:t>The integration does not automatically create missing Model IDs or Branch codes.</w:t>
      </w:r>
    </w:p>
    <w:p w14:paraId="14893A9B" w14:textId="3DEB4FB4" w:rsidR="5629607B" w:rsidRDefault="5629607B" w:rsidP="005C4F95">
      <w:pPr>
        <w:pStyle w:val="ListParagraph"/>
        <w:numPr>
          <w:ilvl w:val="0"/>
          <w:numId w:val="65"/>
        </w:numPr>
        <w:spacing w:before="240" w:after="240"/>
        <w:rPr>
          <w:rFonts w:cs="Arial"/>
          <w:lang w:val="en-US"/>
        </w:rPr>
      </w:pPr>
      <w:r w:rsidRPr="3E999ED4">
        <w:rPr>
          <w:rFonts w:cs="Arial"/>
          <w:lang w:val="en-US"/>
        </w:rPr>
        <w:t>Duplicate Equipment IDs are rejected and must be manually corrected.</w:t>
      </w:r>
    </w:p>
    <w:p w14:paraId="5C7CDAF7" w14:textId="156720E3" w:rsidR="5629607B" w:rsidRDefault="5629607B" w:rsidP="005C4F95">
      <w:pPr>
        <w:pStyle w:val="ListParagraph"/>
        <w:numPr>
          <w:ilvl w:val="0"/>
          <w:numId w:val="65"/>
        </w:numPr>
        <w:spacing w:before="240" w:after="240"/>
        <w:rPr>
          <w:rFonts w:cs="Arial"/>
          <w:lang w:val="en-US"/>
        </w:rPr>
      </w:pPr>
      <w:r w:rsidRPr="3E999ED4">
        <w:rPr>
          <w:rFonts w:cs="Arial"/>
          <w:lang w:val="en-US"/>
        </w:rPr>
        <w:t>If SQL Job or SmartConnect service fails during execution, manual restart may be required.</w:t>
      </w:r>
    </w:p>
    <w:p w14:paraId="6213C6CB" w14:textId="67200924" w:rsidR="5629607B" w:rsidRDefault="5629607B" w:rsidP="005C4F95">
      <w:pPr>
        <w:pStyle w:val="ListParagraph"/>
        <w:numPr>
          <w:ilvl w:val="0"/>
          <w:numId w:val="65"/>
        </w:numPr>
        <w:spacing w:before="240" w:after="240"/>
        <w:rPr>
          <w:rFonts w:cs="Arial"/>
          <w:lang w:val="en-US"/>
        </w:rPr>
      </w:pPr>
      <w:r w:rsidRPr="0813C1CD">
        <w:rPr>
          <w:rFonts w:cs="Arial"/>
          <w:lang w:val="en-US"/>
        </w:rPr>
        <w:t>Real-time synchronization may not be available during GP maintenance windows.</w:t>
      </w:r>
    </w:p>
    <w:p w14:paraId="69BE54E3" w14:textId="0496CF13" w:rsidR="5629607B" w:rsidRDefault="5629607B" w:rsidP="56528516">
      <w:pPr>
        <w:pStyle w:val="Heading4"/>
      </w:pPr>
      <w:r w:rsidRPr="56528516">
        <w:rPr>
          <w:lang w:val="en-US"/>
        </w:rPr>
        <w:t>Lessons Learned</w:t>
      </w:r>
    </w:p>
    <w:p w14:paraId="0FC87A37" w14:textId="00B48A15" w:rsidR="5629607B" w:rsidRDefault="5629607B" w:rsidP="005C4F95">
      <w:pPr>
        <w:pStyle w:val="ListParagraph"/>
        <w:numPr>
          <w:ilvl w:val="0"/>
          <w:numId w:val="64"/>
        </w:numPr>
        <w:spacing w:before="240" w:after="240"/>
        <w:rPr>
          <w:rFonts w:cs="Arial"/>
          <w:lang w:val="en-US"/>
        </w:rPr>
      </w:pPr>
      <w:r w:rsidRPr="3E999ED4">
        <w:rPr>
          <w:rFonts w:cs="Arial"/>
          <w:lang w:val="en-US"/>
        </w:rPr>
        <w:t>Validating Model Master and Branch codes before execution significantly reduces rejection rates.</w:t>
      </w:r>
    </w:p>
    <w:p w14:paraId="193966D5" w14:textId="7AE2DE89" w:rsidR="5629607B" w:rsidRDefault="5629607B" w:rsidP="005C4F95">
      <w:pPr>
        <w:pStyle w:val="ListParagraph"/>
        <w:numPr>
          <w:ilvl w:val="0"/>
          <w:numId w:val="64"/>
        </w:numPr>
        <w:spacing w:before="240" w:after="240"/>
        <w:rPr>
          <w:rFonts w:cs="Arial"/>
          <w:lang w:val="en-US"/>
        </w:rPr>
      </w:pPr>
      <w:r w:rsidRPr="3E999ED4">
        <w:rPr>
          <w:rFonts w:cs="Arial"/>
          <w:lang w:val="en-US"/>
        </w:rPr>
        <w:t>Enforcing unique Equipment ID checks prevents duplicate asset tracking.</w:t>
      </w:r>
    </w:p>
    <w:p w14:paraId="16942BE5" w14:textId="2F24334E" w:rsidR="5629607B" w:rsidRDefault="5629607B" w:rsidP="005C4F95">
      <w:pPr>
        <w:pStyle w:val="ListParagraph"/>
        <w:numPr>
          <w:ilvl w:val="0"/>
          <w:numId w:val="64"/>
        </w:numPr>
        <w:spacing w:before="240" w:after="240"/>
        <w:rPr>
          <w:rFonts w:cs="Arial"/>
          <w:lang w:val="en-US"/>
        </w:rPr>
      </w:pPr>
      <w:r w:rsidRPr="3E999ED4">
        <w:rPr>
          <w:rFonts w:cs="Arial"/>
          <w:lang w:val="en-US"/>
        </w:rPr>
        <w:t>Pre-validation of source files improves batch processing success rate.</w:t>
      </w:r>
    </w:p>
    <w:p w14:paraId="2CEBC6F1" w14:textId="0BEFD705" w:rsidR="5629607B" w:rsidRDefault="5629607B" w:rsidP="005C4F95">
      <w:pPr>
        <w:pStyle w:val="ListParagraph"/>
        <w:numPr>
          <w:ilvl w:val="0"/>
          <w:numId w:val="64"/>
        </w:numPr>
        <w:spacing w:before="240" w:after="240"/>
        <w:rPr>
          <w:rFonts w:cs="Arial"/>
          <w:lang w:val="en-US"/>
        </w:rPr>
      </w:pPr>
      <w:r w:rsidRPr="0813C1CD">
        <w:rPr>
          <w:rFonts w:cs="Arial"/>
          <w:lang w:val="en-US"/>
        </w:rPr>
        <w:t>Clear ownership between Fleet Management and IT reduces resolution time.</w:t>
      </w:r>
    </w:p>
    <w:p w14:paraId="375BC1BC" w14:textId="5AB5588D" w:rsidR="5629607B" w:rsidRDefault="5629607B" w:rsidP="3E999ED4">
      <w:pPr>
        <w:spacing w:before="240" w:after="240"/>
      </w:pPr>
      <w:r w:rsidRPr="3E999ED4">
        <w:rPr>
          <w:rFonts w:cs="Arial"/>
          <w:lang w:val="en-US"/>
        </w:rPr>
        <w:t>Documented Post-Incident Learnings:</w:t>
      </w:r>
    </w:p>
    <w:p w14:paraId="078A1870" w14:textId="4F7B9FEE" w:rsidR="5629607B" w:rsidRDefault="2F2556BF" w:rsidP="3E999ED4">
      <w:pPr>
        <w:spacing w:before="240" w:after="240"/>
      </w:pPr>
      <w:r w:rsidRPr="167A680A">
        <w:rPr>
          <w:rFonts w:cs="Arial"/>
          <w:lang w:val="en-US"/>
        </w:rPr>
        <w:t>[To Be Confirmed]</w:t>
      </w:r>
    </w:p>
    <w:p w14:paraId="37AD2359" w14:textId="007EEBD4" w:rsidR="5629607B" w:rsidRDefault="5629607B" w:rsidP="56528516">
      <w:pPr>
        <w:pStyle w:val="Heading4"/>
      </w:pPr>
      <w:r w:rsidRPr="56528516">
        <w:rPr>
          <w:lang w:val="en-US"/>
        </w:rPr>
        <w:t>Historical Incident Summary</w:t>
      </w:r>
    </w:p>
    <w:p w14:paraId="5E164C1F" w14:textId="0A39784E" w:rsidR="56528516" w:rsidRDefault="56528516" w:rsidP="56528516">
      <w:pPr>
        <w:rPr>
          <w:lang w:val="en-US"/>
        </w:rPr>
      </w:pPr>
    </w:p>
    <w:tbl>
      <w:tblPr>
        <w:tblW w:w="0" w:type="auto"/>
        <w:tblInd w:w="-255"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6A0" w:firstRow="1" w:lastRow="0" w:firstColumn="1" w:lastColumn="0" w:noHBand="1" w:noVBand="1"/>
      </w:tblPr>
      <w:tblGrid>
        <w:gridCol w:w="1732"/>
        <w:gridCol w:w="2634"/>
        <w:gridCol w:w="1073"/>
        <w:gridCol w:w="2677"/>
        <w:gridCol w:w="2909"/>
      </w:tblGrid>
      <w:tr w:rsidR="3E999ED4" w14:paraId="1BC21F18" w14:textId="77777777" w:rsidTr="69E4FC80">
        <w:trPr>
          <w:trHeight w:val="300"/>
        </w:trPr>
        <w:tc>
          <w:tcPr>
            <w:tcW w:w="1823" w:type="dxa"/>
            <w:vAlign w:val="center"/>
          </w:tcPr>
          <w:p w14:paraId="2FEABFFC" w14:textId="25D29A7C" w:rsidR="3E999ED4" w:rsidRDefault="3E999ED4" w:rsidP="3E999ED4">
            <w:pPr>
              <w:spacing w:before="240" w:after="240"/>
              <w:jc w:val="center"/>
              <w:rPr>
                <w:b/>
                <w:sz w:val="22"/>
                <w:szCs w:val="22"/>
              </w:rPr>
            </w:pPr>
            <w:r w:rsidRPr="67DA4699">
              <w:rPr>
                <w:b/>
                <w:sz w:val="22"/>
                <w:szCs w:val="22"/>
              </w:rPr>
              <w:t>Date</w:t>
            </w:r>
          </w:p>
        </w:tc>
        <w:tc>
          <w:tcPr>
            <w:tcW w:w="2886" w:type="dxa"/>
            <w:vAlign w:val="center"/>
          </w:tcPr>
          <w:p w14:paraId="2D766D6B" w14:textId="205F9133" w:rsidR="3E999ED4" w:rsidRDefault="3E999ED4" w:rsidP="3E999ED4">
            <w:pPr>
              <w:spacing w:before="240" w:after="240"/>
              <w:jc w:val="center"/>
              <w:rPr>
                <w:b/>
                <w:sz w:val="22"/>
                <w:szCs w:val="22"/>
              </w:rPr>
            </w:pPr>
            <w:r w:rsidRPr="67DA4699">
              <w:rPr>
                <w:b/>
                <w:sz w:val="22"/>
                <w:szCs w:val="22"/>
              </w:rPr>
              <w:t>Incident Description</w:t>
            </w:r>
          </w:p>
        </w:tc>
        <w:tc>
          <w:tcPr>
            <w:tcW w:w="840" w:type="dxa"/>
            <w:vAlign w:val="center"/>
          </w:tcPr>
          <w:p w14:paraId="12CA1F15" w14:textId="268D7D71" w:rsidR="3E999ED4" w:rsidRDefault="3E999ED4" w:rsidP="3E999ED4">
            <w:pPr>
              <w:spacing w:before="240" w:after="240"/>
              <w:jc w:val="center"/>
              <w:rPr>
                <w:b/>
                <w:sz w:val="22"/>
                <w:szCs w:val="22"/>
              </w:rPr>
            </w:pPr>
            <w:r w:rsidRPr="67DA4699">
              <w:rPr>
                <w:b/>
                <w:sz w:val="22"/>
                <w:szCs w:val="22"/>
              </w:rPr>
              <w:t>Severity</w:t>
            </w:r>
          </w:p>
        </w:tc>
        <w:tc>
          <w:tcPr>
            <w:tcW w:w="2999" w:type="dxa"/>
            <w:vAlign w:val="center"/>
          </w:tcPr>
          <w:p w14:paraId="40F6938B" w14:textId="4CDC8FBB" w:rsidR="3E999ED4" w:rsidRDefault="3E999ED4" w:rsidP="3E999ED4">
            <w:pPr>
              <w:spacing w:before="240" w:after="240"/>
              <w:jc w:val="center"/>
              <w:rPr>
                <w:b/>
                <w:sz w:val="22"/>
                <w:szCs w:val="22"/>
              </w:rPr>
            </w:pPr>
            <w:r w:rsidRPr="67DA4699">
              <w:rPr>
                <w:b/>
                <w:sz w:val="22"/>
                <w:szCs w:val="22"/>
              </w:rPr>
              <w:t>Root Cause</w:t>
            </w:r>
          </w:p>
        </w:tc>
        <w:tc>
          <w:tcPr>
            <w:tcW w:w="3218" w:type="dxa"/>
            <w:vAlign w:val="center"/>
          </w:tcPr>
          <w:p w14:paraId="48D2B8FD" w14:textId="69A5F61F" w:rsidR="3E999ED4" w:rsidRDefault="3E999ED4" w:rsidP="3E999ED4">
            <w:pPr>
              <w:spacing w:before="240" w:after="240"/>
              <w:jc w:val="center"/>
              <w:rPr>
                <w:b/>
                <w:sz w:val="22"/>
                <w:szCs w:val="22"/>
              </w:rPr>
            </w:pPr>
            <w:r w:rsidRPr="67DA4699">
              <w:rPr>
                <w:b/>
                <w:sz w:val="22"/>
                <w:szCs w:val="22"/>
              </w:rPr>
              <w:t>Resolution</w:t>
            </w:r>
          </w:p>
        </w:tc>
      </w:tr>
      <w:tr w:rsidR="3E999ED4" w14:paraId="6B05545F" w14:textId="77777777" w:rsidTr="69E4FC80">
        <w:trPr>
          <w:trHeight w:val="300"/>
        </w:trPr>
        <w:tc>
          <w:tcPr>
            <w:tcW w:w="1823" w:type="dxa"/>
            <w:vAlign w:val="center"/>
          </w:tcPr>
          <w:p w14:paraId="693DD0F7" w14:textId="6EBE27FD" w:rsidR="3E999ED4" w:rsidRDefault="3E999ED4" w:rsidP="3E999ED4">
            <w:pPr>
              <w:spacing w:before="240" w:after="240"/>
              <w:rPr>
                <w:sz w:val="22"/>
                <w:szCs w:val="22"/>
              </w:rPr>
            </w:pPr>
            <w:r w:rsidRPr="67DA4699">
              <w:rPr>
                <w:sz w:val="22"/>
                <w:szCs w:val="22"/>
              </w:rPr>
              <w:t>[To Be Confirmed]</w:t>
            </w:r>
          </w:p>
        </w:tc>
        <w:tc>
          <w:tcPr>
            <w:tcW w:w="2886" w:type="dxa"/>
            <w:vAlign w:val="center"/>
          </w:tcPr>
          <w:p w14:paraId="5DDEB68C" w14:textId="2D8990E1" w:rsidR="3E999ED4" w:rsidRDefault="3E999ED4" w:rsidP="3E999ED4">
            <w:pPr>
              <w:spacing w:before="240" w:after="240"/>
              <w:rPr>
                <w:sz w:val="22"/>
                <w:szCs w:val="22"/>
              </w:rPr>
            </w:pPr>
            <w:r w:rsidRPr="67DA4699">
              <w:rPr>
                <w:sz w:val="22"/>
                <w:szCs w:val="22"/>
              </w:rPr>
              <w:t>Equipment import failure</w:t>
            </w:r>
          </w:p>
        </w:tc>
        <w:tc>
          <w:tcPr>
            <w:tcW w:w="840" w:type="dxa"/>
            <w:vAlign w:val="center"/>
          </w:tcPr>
          <w:p w14:paraId="4C0D84D5" w14:textId="0103F3A3" w:rsidR="3E999ED4" w:rsidRDefault="3E999ED4" w:rsidP="3E999ED4">
            <w:pPr>
              <w:spacing w:before="240" w:after="240"/>
              <w:rPr>
                <w:sz w:val="22"/>
                <w:szCs w:val="22"/>
              </w:rPr>
            </w:pPr>
            <w:r w:rsidRPr="67DA4699">
              <w:rPr>
                <w:sz w:val="22"/>
                <w:szCs w:val="22"/>
              </w:rPr>
              <w:t>P2</w:t>
            </w:r>
          </w:p>
        </w:tc>
        <w:tc>
          <w:tcPr>
            <w:tcW w:w="2999" w:type="dxa"/>
            <w:vAlign w:val="center"/>
          </w:tcPr>
          <w:p w14:paraId="504F83D5" w14:textId="7383BA72" w:rsidR="3E999ED4" w:rsidRDefault="3E999ED4" w:rsidP="3E999ED4">
            <w:pPr>
              <w:spacing w:before="240" w:after="240"/>
              <w:rPr>
                <w:sz w:val="22"/>
                <w:szCs w:val="22"/>
              </w:rPr>
            </w:pPr>
            <w:r w:rsidRPr="67DA4699">
              <w:rPr>
                <w:sz w:val="22"/>
                <w:szCs w:val="22"/>
              </w:rPr>
              <w:t>Model ID missing</w:t>
            </w:r>
          </w:p>
        </w:tc>
        <w:tc>
          <w:tcPr>
            <w:tcW w:w="3218" w:type="dxa"/>
            <w:vAlign w:val="center"/>
          </w:tcPr>
          <w:p w14:paraId="0A03519D" w14:textId="25004EB4" w:rsidR="3E999ED4" w:rsidRDefault="3E999ED4" w:rsidP="3E999ED4">
            <w:pPr>
              <w:spacing w:before="240" w:after="240"/>
              <w:rPr>
                <w:sz w:val="22"/>
                <w:szCs w:val="22"/>
              </w:rPr>
            </w:pPr>
            <w:r w:rsidRPr="67DA4699">
              <w:rPr>
                <w:sz w:val="22"/>
                <w:szCs w:val="22"/>
              </w:rPr>
              <w:t>Model created and job re-run</w:t>
            </w:r>
          </w:p>
        </w:tc>
      </w:tr>
      <w:tr w:rsidR="3E999ED4" w14:paraId="66F5F23C" w14:textId="77777777" w:rsidTr="69E4FC80">
        <w:trPr>
          <w:trHeight w:val="300"/>
        </w:trPr>
        <w:tc>
          <w:tcPr>
            <w:tcW w:w="1823" w:type="dxa"/>
            <w:vAlign w:val="center"/>
          </w:tcPr>
          <w:p w14:paraId="7178BAEB" w14:textId="4F0C40AC" w:rsidR="3E999ED4" w:rsidRDefault="3E999ED4" w:rsidP="3E999ED4">
            <w:pPr>
              <w:spacing w:before="240" w:after="240"/>
              <w:rPr>
                <w:sz w:val="22"/>
                <w:szCs w:val="22"/>
              </w:rPr>
            </w:pPr>
            <w:r w:rsidRPr="67DA4699">
              <w:rPr>
                <w:sz w:val="22"/>
                <w:szCs w:val="22"/>
              </w:rPr>
              <w:t>[To Be Confirmed]</w:t>
            </w:r>
          </w:p>
        </w:tc>
        <w:tc>
          <w:tcPr>
            <w:tcW w:w="2886" w:type="dxa"/>
            <w:vAlign w:val="center"/>
          </w:tcPr>
          <w:p w14:paraId="2D9A8B62" w14:textId="53081EE9" w:rsidR="3E999ED4" w:rsidRDefault="3E999ED4" w:rsidP="3E999ED4">
            <w:pPr>
              <w:spacing w:before="240" w:after="240"/>
              <w:rPr>
                <w:sz w:val="22"/>
                <w:szCs w:val="22"/>
              </w:rPr>
            </w:pPr>
            <w:r w:rsidRPr="67DA4699">
              <w:rPr>
                <w:sz w:val="22"/>
                <w:szCs w:val="22"/>
              </w:rPr>
              <w:t>Duplicate Equipment ID error</w:t>
            </w:r>
          </w:p>
        </w:tc>
        <w:tc>
          <w:tcPr>
            <w:tcW w:w="840" w:type="dxa"/>
            <w:vAlign w:val="center"/>
          </w:tcPr>
          <w:p w14:paraId="442881FC" w14:textId="6FA25AE4" w:rsidR="3E999ED4" w:rsidRDefault="3E999ED4" w:rsidP="3E999ED4">
            <w:pPr>
              <w:spacing w:before="240" w:after="240"/>
              <w:rPr>
                <w:sz w:val="22"/>
                <w:szCs w:val="22"/>
              </w:rPr>
            </w:pPr>
            <w:r w:rsidRPr="67DA4699">
              <w:rPr>
                <w:sz w:val="22"/>
                <w:szCs w:val="22"/>
              </w:rPr>
              <w:t>P3</w:t>
            </w:r>
          </w:p>
        </w:tc>
        <w:tc>
          <w:tcPr>
            <w:tcW w:w="2999" w:type="dxa"/>
            <w:vAlign w:val="center"/>
          </w:tcPr>
          <w:p w14:paraId="7EB5FF3C" w14:textId="7983DB7A" w:rsidR="3E999ED4" w:rsidRDefault="3E999ED4" w:rsidP="3E999ED4">
            <w:pPr>
              <w:spacing w:before="240" w:after="240"/>
              <w:rPr>
                <w:sz w:val="22"/>
                <w:szCs w:val="22"/>
              </w:rPr>
            </w:pPr>
            <w:r w:rsidRPr="67DA4699">
              <w:rPr>
                <w:sz w:val="22"/>
                <w:szCs w:val="22"/>
              </w:rPr>
              <w:t>Duplicate serial entry in source</w:t>
            </w:r>
          </w:p>
        </w:tc>
        <w:tc>
          <w:tcPr>
            <w:tcW w:w="3218" w:type="dxa"/>
            <w:vAlign w:val="center"/>
          </w:tcPr>
          <w:p w14:paraId="32E2FCEC" w14:textId="2D481202" w:rsidR="3E999ED4" w:rsidRDefault="3E999ED4" w:rsidP="3E999ED4">
            <w:pPr>
              <w:spacing w:before="240" w:after="240"/>
              <w:rPr>
                <w:sz w:val="22"/>
                <w:szCs w:val="22"/>
              </w:rPr>
            </w:pPr>
            <w:r w:rsidRPr="67DA4699">
              <w:rPr>
                <w:sz w:val="22"/>
                <w:szCs w:val="22"/>
              </w:rPr>
              <w:t>Source corrected and reprocessed</w:t>
            </w:r>
          </w:p>
        </w:tc>
      </w:tr>
    </w:tbl>
    <w:p w14:paraId="31C294BA" w14:textId="129F9D15" w:rsidR="5629607B" w:rsidRDefault="5629607B" w:rsidP="3E999ED4">
      <w:pPr>
        <w:spacing w:before="240" w:after="240"/>
      </w:pPr>
      <w:r w:rsidRPr="3E999ED4">
        <w:rPr>
          <w:rFonts w:cs="Arial"/>
          <w:lang w:val="en-US"/>
        </w:rPr>
        <w:t>Full Incident Register Reference:</w:t>
      </w:r>
    </w:p>
    <w:p w14:paraId="4172055A" w14:textId="26F6EDC1" w:rsidR="5629607B" w:rsidRDefault="2F2556BF" w:rsidP="3E999ED4">
      <w:pPr>
        <w:spacing w:before="240" w:after="240"/>
      </w:pPr>
      <w:r w:rsidRPr="167A680A">
        <w:rPr>
          <w:rFonts w:cs="Arial"/>
          <w:lang w:val="en-US"/>
        </w:rPr>
        <w:t>Zendesk / Central Integration Register</w:t>
      </w:r>
    </w:p>
    <w:p w14:paraId="194C0DF4" w14:textId="7CDFE312" w:rsidR="5629607B" w:rsidRDefault="2F2556BF" w:rsidP="67DA4699">
      <w:pPr>
        <w:pStyle w:val="Heading4"/>
      </w:pPr>
      <w:r w:rsidRPr="167A680A">
        <w:rPr>
          <w:lang w:val="en-US"/>
        </w:rPr>
        <w:t>Shadowing Observations</w:t>
      </w:r>
    </w:p>
    <w:p w14:paraId="1267C353" w14:textId="2DB24732" w:rsidR="5629607B" w:rsidRDefault="5629607B" w:rsidP="3E999ED4">
      <w:pPr>
        <w:spacing w:before="240" w:after="240"/>
      </w:pPr>
      <w:r w:rsidRPr="3E999ED4">
        <w:rPr>
          <w:rFonts w:cs="Arial"/>
          <w:lang w:val="en-US"/>
        </w:rPr>
        <w:t>To reduce key-person dependency risk:</w:t>
      </w:r>
    </w:p>
    <w:p w14:paraId="2D86EB61" w14:textId="049F9D5B" w:rsidR="5629607B" w:rsidRDefault="5629607B" w:rsidP="005C4F95">
      <w:pPr>
        <w:pStyle w:val="ListParagraph"/>
        <w:numPr>
          <w:ilvl w:val="0"/>
          <w:numId w:val="63"/>
        </w:numPr>
        <w:spacing w:before="240" w:after="240"/>
        <w:rPr>
          <w:rFonts w:cs="Arial"/>
          <w:lang w:val="en-US"/>
        </w:rPr>
      </w:pPr>
      <w:r w:rsidRPr="3E999ED4">
        <w:rPr>
          <w:rFonts w:cs="Arial"/>
          <w:lang w:val="en-US"/>
        </w:rPr>
        <w:t>Equipment integration execution steps are documented.</w:t>
      </w:r>
    </w:p>
    <w:p w14:paraId="2A93A696" w14:textId="69C6CD55" w:rsidR="5629607B" w:rsidRDefault="5629607B" w:rsidP="005C4F95">
      <w:pPr>
        <w:pStyle w:val="ListParagraph"/>
        <w:numPr>
          <w:ilvl w:val="0"/>
          <w:numId w:val="63"/>
        </w:numPr>
        <w:spacing w:before="240" w:after="240"/>
        <w:rPr>
          <w:rFonts w:cs="Arial"/>
          <w:lang w:val="en-US"/>
        </w:rPr>
      </w:pPr>
      <w:r w:rsidRPr="3E999ED4">
        <w:rPr>
          <w:rFonts w:cs="Arial"/>
          <w:lang w:val="en-US"/>
        </w:rPr>
        <w:t>Field mapping reference maintained in Appendix.</w:t>
      </w:r>
    </w:p>
    <w:p w14:paraId="7E239A9C" w14:textId="68B0B037" w:rsidR="5629607B" w:rsidRDefault="5629607B" w:rsidP="005C4F95">
      <w:pPr>
        <w:pStyle w:val="ListParagraph"/>
        <w:numPr>
          <w:ilvl w:val="0"/>
          <w:numId w:val="63"/>
        </w:numPr>
        <w:spacing w:before="240" w:after="240"/>
        <w:rPr>
          <w:rFonts w:cs="Arial"/>
          <w:lang w:val="en-US"/>
        </w:rPr>
      </w:pPr>
      <w:r w:rsidRPr="3E999ED4">
        <w:rPr>
          <w:rFonts w:cs="Arial"/>
          <w:lang w:val="en-US"/>
        </w:rPr>
        <w:t>Step-by-step troubleshooting guide available.</w:t>
      </w:r>
    </w:p>
    <w:p w14:paraId="2ECC0057" w14:textId="269665B6" w:rsidR="5629607B" w:rsidRDefault="5629607B" w:rsidP="005C4F95">
      <w:pPr>
        <w:pStyle w:val="ListParagraph"/>
        <w:numPr>
          <w:ilvl w:val="0"/>
          <w:numId w:val="63"/>
        </w:numPr>
        <w:spacing w:before="240" w:after="240"/>
        <w:rPr>
          <w:rFonts w:cs="Arial"/>
          <w:lang w:val="en-US"/>
        </w:rPr>
      </w:pPr>
      <w:r w:rsidRPr="3E999ED4">
        <w:rPr>
          <w:rFonts w:cs="Arial"/>
          <w:lang w:val="en-US"/>
        </w:rPr>
        <w:t>Knowledge transfer sessions conducted between Integration and ERP teams.</w:t>
      </w:r>
    </w:p>
    <w:p w14:paraId="0E311AB3" w14:textId="6E7F30AF" w:rsidR="640B1D41" w:rsidRDefault="2F2556BF" w:rsidP="005C4F95">
      <w:pPr>
        <w:pStyle w:val="ListParagraph"/>
        <w:numPr>
          <w:ilvl w:val="0"/>
          <w:numId w:val="63"/>
        </w:numPr>
        <w:spacing w:before="240" w:after="240"/>
        <w:rPr>
          <w:rFonts w:cs="Arial"/>
          <w:lang w:val="en-US"/>
        </w:rPr>
      </w:pPr>
      <w:r w:rsidRPr="167A680A">
        <w:rPr>
          <w:rFonts w:cs="Arial"/>
          <w:lang w:val="en-US"/>
        </w:rPr>
        <w:t>Access credentials and configuration details documented in CMDB.</w:t>
      </w:r>
    </w:p>
    <w:p w14:paraId="6AAE0DAB" w14:textId="7FDAE74D" w:rsidR="00365B5D" w:rsidRPr="00365B5D" w:rsidRDefault="003C3604" w:rsidP="0813C1CD">
      <w:pPr>
        <w:pStyle w:val="Heading3"/>
        <w:rPr>
          <w:lang w:val="en-US"/>
        </w:rPr>
      </w:pPr>
      <w:bookmarkStart w:id="34" w:name="_Toc222915488"/>
      <w:r w:rsidRPr="0813C1CD">
        <w:rPr>
          <w:lang w:val="en-US"/>
        </w:rPr>
        <w:t xml:space="preserve">3.3.8 Continuous Service </w:t>
      </w:r>
      <w:r w:rsidR="00365B5D" w:rsidRPr="0813C1CD">
        <w:rPr>
          <w:lang w:val="en-US"/>
        </w:rPr>
        <w:t>Improvement</w:t>
      </w:r>
      <w:r w:rsidRPr="0813C1CD">
        <w:rPr>
          <w:lang w:val="en-US"/>
        </w:rPr>
        <w:t xml:space="preserve"> (CSI</w:t>
      </w:r>
      <w:r w:rsidR="00365B5D" w:rsidRPr="0813C1CD">
        <w:rPr>
          <w:lang w:val="en-US"/>
        </w:rPr>
        <w:t>)</w:t>
      </w:r>
      <w:bookmarkEnd w:id="34"/>
    </w:p>
    <w:p w14:paraId="2BFA18A1" w14:textId="3EB0E472" w:rsidR="003C3604" w:rsidRPr="003C3604" w:rsidRDefault="171C95B1" w:rsidP="15FBA5BF">
      <w:pPr>
        <w:pStyle w:val="Heading4"/>
      </w:pPr>
      <w:r w:rsidRPr="15FBA5BF">
        <w:rPr>
          <w:lang w:val="en-US"/>
        </w:rPr>
        <w:t>Improvement Opportunities Identified</w:t>
      </w:r>
    </w:p>
    <w:p w14:paraId="02796F27" w14:textId="0F8AA5EF" w:rsidR="003C3604" w:rsidRPr="003C3604" w:rsidRDefault="171C95B1" w:rsidP="74482523">
      <w:pPr>
        <w:spacing w:before="240" w:after="240"/>
      </w:pPr>
      <w:r w:rsidRPr="74482523">
        <w:rPr>
          <w:rFonts w:cs="Arial"/>
          <w:lang w:val="en-US"/>
        </w:rPr>
        <w:t>The following improvement opportunities have been identified for the Wennsoft Equipment integration:</w:t>
      </w:r>
    </w:p>
    <w:p w14:paraId="581A7DD5" w14:textId="4E48F7BA" w:rsidR="003C3604" w:rsidRPr="003C3604" w:rsidRDefault="171C95B1" w:rsidP="005C4F95">
      <w:pPr>
        <w:pStyle w:val="ListParagraph"/>
        <w:numPr>
          <w:ilvl w:val="0"/>
          <w:numId w:val="68"/>
        </w:numPr>
        <w:spacing w:before="240" w:after="240"/>
        <w:rPr>
          <w:rFonts w:cs="Arial"/>
          <w:lang w:val="en-US"/>
        </w:rPr>
      </w:pPr>
      <w:r w:rsidRPr="74482523">
        <w:rPr>
          <w:rFonts w:cs="Arial"/>
          <w:lang w:val="en-US"/>
        </w:rPr>
        <w:t>Strengthening validation logic to reduce recurring equipment data errors.</w:t>
      </w:r>
    </w:p>
    <w:p w14:paraId="02FF3863" w14:textId="276200E3" w:rsidR="003C3604" w:rsidRPr="003C3604" w:rsidRDefault="171C95B1" w:rsidP="005C4F95">
      <w:pPr>
        <w:pStyle w:val="ListParagraph"/>
        <w:numPr>
          <w:ilvl w:val="0"/>
          <w:numId w:val="68"/>
        </w:numPr>
        <w:spacing w:before="240" w:after="240"/>
        <w:rPr>
          <w:rFonts w:cs="Arial"/>
          <w:lang w:val="en-US"/>
        </w:rPr>
      </w:pPr>
      <w:r w:rsidRPr="74482523">
        <w:rPr>
          <w:rFonts w:cs="Arial"/>
          <w:lang w:val="en-US"/>
        </w:rPr>
        <w:t>Enhancing pre-import validation for Model ID, Branch, and Equipment ID uniqueness.</w:t>
      </w:r>
    </w:p>
    <w:p w14:paraId="696EA858" w14:textId="6EF17753" w:rsidR="003C3604" w:rsidRPr="003C3604" w:rsidRDefault="171C95B1" w:rsidP="005C4F95">
      <w:pPr>
        <w:pStyle w:val="ListParagraph"/>
        <w:numPr>
          <w:ilvl w:val="0"/>
          <w:numId w:val="68"/>
        </w:numPr>
        <w:spacing w:before="240" w:after="240"/>
        <w:rPr>
          <w:rFonts w:cs="Arial"/>
          <w:lang w:val="en-US"/>
        </w:rPr>
      </w:pPr>
      <w:r w:rsidRPr="74482523">
        <w:rPr>
          <w:rFonts w:cs="Arial"/>
          <w:lang w:val="en-US"/>
        </w:rPr>
        <w:t>Reducing manual intervention during bulk equipment onboarding.</w:t>
      </w:r>
    </w:p>
    <w:p w14:paraId="55BE8B06" w14:textId="473649C5" w:rsidR="003C3604" w:rsidRPr="003C3604" w:rsidRDefault="171C95B1" w:rsidP="005C4F95">
      <w:pPr>
        <w:pStyle w:val="ListParagraph"/>
        <w:numPr>
          <w:ilvl w:val="0"/>
          <w:numId w:val="68"/>
        </w:numPr>
        <w:spacing w:before="240" w:after="240"/>
        <w:rPr>
          <w:rFonts w:cs="Arial"/>
          <w:lang w:val="en-US"/>
        </w:rPr>
      </w:pPr>
      <w:r w:rsidRPr="74482523">
        <w:rPr>
          <w:rFonts w:cs="Arial"/>
          <w:lang w:val="en-US"/>
        </w:rPr>
        <w:t>Formalizing monthly performance review meetings for equipment data accuracy.</w:t>
      </w:r>
    </w:p>
    <w:p w14:paraId="52D4300D" w14:textId="72B9A80F" w:rsidR="003C3604" w:rsidRPr="003C3604" w:rsidRDefault="171C95B1" w:rsidP="005C4F95">
      <w:pPr>
        <w:pStyle w:val="ListParagraph"/>
        <w:numPr>
          <w:ilvl w:val="0"/>
          <w:numId w:val="68"/>
        </w:numPr>
        <w:spacing w:before="240" w:after="240"/>
        <w:rPr>
          <w:rFonts w:cs="Arial"/>
          <w:lang w:val="en-US"/>
        </w:rPr>
      </w:pPr>
      <w:r w:rsidRPr="74482523">
        <w:rPr>
          <w:rFonts w:cs="Arial"/>
          <w:lang w:val="en-US"/>
        </w:rPr>
        <w:t>Improving documentation coverage for asset lifecycle scenarios (commissioning, decommissioning, transfer).</w:t>
      </w:r>
    </w:p>
    <w:p w14:paraId="5F57666A" w14:textId="3780A33A" w:rsidR="003C3604" w:rsidRPr="003C3604" w:rsidRDefault="171C95B1" w:rsidP="0813C1CD">
      <w:pPr>
        <w:spacing w:before="240" w:after="240"/>
      </w:pPr>
      <w:r w:rsidRPr="0813C1CD">
        <w:rPr>
          <w:rFonts w:cs="Arial"/>
          <w:lang w:val="en-US"/>
        </w:rPr>
        <w:t>Additional Improvement Areas: [To Be Confirmed]</w:t>
      </w:r>
    </w:p>
    <w:p w14:paraId="566C6238" w14:textId="5F5999D9" w:rsidR="003C3604" w:rsidRPr="003C3604" w:rsidRDefault="171C95B1" w:rsidP="7130268A">
      <w:pPr>
        <w:pStyle w:val="Heading4"/>
      </w:pPr>
      <w:r w:rsidRPr="7130268A">
        <w:rPr>
          <w:lang w:val="en-US"/>
        </w:rPr>
        <w:t>Automation Opportunities</w:t>
      </w:r>
    </w:p>
    <w:p w14:paraId="6DC3DE24" w14:textId="594023F1" w:rsidR="003C3604" w:rsidRPr="003C3604" w:rsidRDefault="171C95B1" w:rsidP="74482523">
      <w:pPr>
        <w:spacing w:before="240" w:after="240"/>
      </w:pPr>
      <w:r w:rsidRPr="74482523">
        <w:rPr>
          <w:rFonts w:cs="Arial"/>
          <w:lang w:val="en-US"/>
        </w:rPr>
        <w:t>Potential automation enhancements include:</w:t>
      </w:r>
    </w:p>
    <w:p w14:paraId="295D343A" w14:textId="66AA4E9F" w:rsidR="003C3604" w:rsidRPr="003C3604" w:rsidRDefault="171C95B1" w:rsidP="005C4F95">
      <w:pPr>
        <w:pStyle w:val="ListParagraph"/>
        <w:numPr>
          <w:ilvl w:val="0"/>
          <w:numId w:val="67"/>
        </w:numPr>
        <w:spacing w:before="240" w:after="240"/>
        <w:rPr>
          <w:rFonts w:cs="Arial"/>
          <w:lang w:val="en-US"/>
        </w:rPr>
      </w:pPr>
      <w:r w:rsidRPr="74482523">
        <w:rPr>
          <w:rFonts w:cs="Arial"/>
          <w:lang w:val="en-US"/>
        </w:rPr>
        <w:t>Automated alert notifications on equipment integration failure (Email / Teams).</w:t>
      </w:r>
    </w:p>
    <w:p w14:paraId="2F19C230" w14:textId="1EDFAB10" w:rsidR="003C3604" w:rsidRPr="003C3604" w:rsidRDefault="171C95B1" w:rsidP="005C4F95">
      <w:pPr>
        <w:pStyle w:val="ListParagraph"/>
        <w:numPr>
          <w:ilvl w:val="0"/>
          <w:numId w:val="67"/>
        </w:numPr>
        <w:spacing w:before="240" w:after="240"/>
        <w:rPr>
          <w:rFonts w:cs="Arial"/>
          <w:lang w:val="en-US"/>
        </w:rPr>
      </w:pPr>
      <w:r w:rsidRPr="74482523">
        <w:rPr>
          <w:rFonts w:cs="Arial"/>
          <w:lang w:val="en-US"/>
        </w:rPr>
        <w:t>Auto-retry mechanism for transient or network-related failures.</w:t>
      </w:r>
    </w:p>
    <w:p w14:paraId="531D11F7" w14:textId="5D742890" w:rsidR="003C3604" w:rsidRPr="003C3604" w:rsidRDefault="171C95B1" w:rsidP="005C4F95">
      <w:pPr>
        <w:pStyle w:val="ListParagraph"/>
        <w:numPr>
          <w:ilvl w:val="0"/>
          <w:numId w:val="67"/>
        </w:numPr>
        <w:spacing w:before="240" w:after="240"/>
        <w:rPr>
          <w:rFonts w:cs="Arial"/>
          <w:lang w:val="en-US"/>
        </w:rPr>
      </w:pPr>
      <w:r w:rsidRPr="0813C1CD">
        <w:rPr>
          <w:rFonts w:cs="Arial"/>
          <w:lang w:val="en-US"/>
        </w:rPr>
        <w:t>Automated duplicate Equipment ID detection prior to database commit.</w:t>
      </w:r>
    </w:p>
    <w:p w14:paraId="26A09DE1" w14:textId="6C0192EB" w:rsidR="003C3604" w:rsidRPr="003C3604" w:rsidRDefault="051A521F" w:rsidP="74482523">
      <w:pPr>
        <w:spacing w:before="240" w:after="240"/>
      </w:pPr>
      <w:r w:rsidRPr="167A680A">
        <w:rPr>
          <w:rFonts w:cs="Arial"/>
          <w:lang w:val="en-US"/>
        </w:rPr>
        <w:t>Automation Tool (if planned):</w:t>
      </w:r>
      <w:r w:rsidR="71F29EDE" w:rsidRPr="167A680A">
        <w:rPr>
          <w:rFonts w:cs="Arial"/>
          <w:lang w:val="en-US"/>
        </w:rPr>
        <w:t xml:space="preserve"> </w:t>
      </w:r>
      <w:r w:rsidRPr="167A680A">
        <w:rPr>
          <w:rFonts w:cs="Arial"/>
          <w:lang w:val="en-US"/>
        </w:rPr>
        <w:t>[To Be Confirmed]</w:t>
      </w:r>
    </w:p>
    <w:p w14:paraId="50BD81FE" w14:textId="54ED63E9" w:rsidR="003C3604" w:rsidRPr="003C3604" w:rsidRDefault="171C95B1" w:rsidP="4A69BB59">
      <w:pPr>
        <w:pStyle w:val="Heading4"/>
      </w:pPr>
      <w:r w:rsidRPr="7130268A">
        <w:rPr>
          <w:lang w:val="en-US"/>
        </w:rPr>
        <w:t>Monitoring Enhancements</w:t>
      </w:r>
    </w:p>
    <w:p w14:paraId="6E4DBF6E" w14:textId="72CE4BED" w:rsidR="003C3604" w:rsidRPr="003C3604" w:rsidRDefault="171C95B1" w:rsidP="74482523">
      <w:pPr>
        <w:spacing w:before="240" w:after="240"/>
      </w:pPr>
      <w:r w:rsidRPr="74482523">
        <w:rPr>
          <w:rFonts w:cs="Arial"/>
          <w:lang w:val="en-US"/>
        </w:rPr>
        <w:t>To enhance proactive monitoring:</w:t>
      </w:r>
    </w:p>
    <w:p w14:paraId="730AB9F5" w14:textId="07ACFA0A" w:rsidR="003C3604" w:rsidRPr="003C3604" w:rsidRDefault="171C95B1" w:rsidP="005C4F95">
      <w:pPr>
        <w:pStyle w:val="ListParagraph"/>
        <w:numPr>
          <w:ilvl w:val="0"/>
          <w:numId w:val="66"/>
        </w:numPr>
        <w:spacing w:before="240" w:after="240"/>
        <w:rPr>
          <w:rFonts w:cs="Arial"/>
          <w:lang w:val="en-US"/>
        </w:rPr>
      </w:pPr>
      <w:r w:rsidRPr="74482523">
        <w:rPr>
          <w:rFonts w:cs="Arial"/>
          <w:lang w:val="en-US"/>
        </w:rPr>
        <w:t>Implement real-time monitoring dashboard for equipment integration status.</w:t>
      </w:r>
    </w:p>
    <w:p w14:paraId="28C80BB7" w14:textId="3E63E604" w:rsidR="003C3604" w:rsidRPr="003C3604" w:rsidRDefault="171C95B1" w:rsidP="005C4F95">
      <w:pPr>
        <w:pStyle w:val="ListParagraph"/>
        <w:numPr>
          <w:ilvl w:val="0"/>
          <w:numId w:val="66"/>
        </w:numPr>
        <w:spacing w:before="240" w:after="240"/>
        <w:rPr>
          <w:rFonts w:cs="Arial"/>
          <w:lang w:val="en-US"/>
        </w:rPr>
      </w:pPr>
      <w:r w:rsidRPr="74482523">
        <w:rPr>
          <w:rFonts w:cs="Arial"/>
          <w:lang w:val="en-US"/>
        </w:rPr>
        <w:t>Configure threshold-based alerts for execution delays or abnormal failure rates.</w:t>
      </w:r>
    </w:p>
    <w:p w14:paraId="2D5F4AD2" w14:textId="6A89DD42" w:rsidR="003C3604" w:rsidRPr="003C3604" w:rsidRDefault="171C95B1" w:rsidP="005C4F95">
      <w:pPr>
        <w:pStyle w:val="ListParagraph"/>
        <w:numPr>
          <w:ilvl w:val="0"/>
          <w:numId w:val="66"/>
        </w:numPr>
        <w:spacing w:before="240" w:after="240"/>
        <w:rPr>
          <w:rFonts w:cs="Arial"/>
          <w:lang w:val="en-US"/>
        </w:rPr>
      </w:pPr>
      <w:r w:rsidRPr="042E658E">
        <w:rPr>
          <w:rFonts w:cs="Arial"/>
          <w:lang w:val="en-US"/>
        </w:rPr>
        <w:t>Introduce centralized log monitoring solution for SmartConnect / SQL logs.</w:t>
      </w:r>
    </w:p>
    <w:p w14:paraId="1BF07701" w14:textId="6BD68557" w:rsidR="003C3604" w:rsidRPr="003C3604" w:rsidRDefault="171C95B1" w:rsidP="74482523">
      <w:pPr>
        <w:spacing w:before="240" w:after="240"/>
      </w:pPr>
      <w:r w:rsidRPr="74482523">
        <w:rPr>
          <w:rFonts w:cs="Arial"/>
          <w:lang w:val="en-US"/>
        </w:rPr>
        <w:t>Monitoring Tool Used:</w:t>
      </w:r>
    </w:p>
    <w:p w14:paraId="6311008F" w14:textId="6D00458B" w:rsidR="003C3604" w:rsidRPr="003C3604" w:rsidRDefault="171C95B1" w:rsidP="0813C1CD">
      <w:pPr>
        <w:spacing w:before="240" w:after="240"/>
      </w:pPr>
      <w:r w:rsidRPr="0813C1CD">
        <w:rPr>
          <w:rFonts w:cs="Arial"/>
          <w:lang w:val="en-US"/>
        </w:rPr>
        <w:t>[To Be Confirmed – SQL Alerts / Monitoring Platform]</w:t>
      </w:r>
    </w:p>
    <w:p w14:paraId="0508E6F6" w14:textId="4DF4B270" w:rsidR="003C3604" w:rsidRPr="003C3604" w:rsidRDefault="171C95B1" w:rsidP="4A69BB59">
      <w:pPr>
        <w:pStyle w:val="Heading4"/>
      </w:pPr>
      <w:r w:rsidRPr="4A69BB59">
        <w:rPr>
          <w:lang w:val="en-US"/>
        </w:rPr>
        <w:t>Risk Reduction Plan</w:t>
      </w:r>
    </w:p>
    <w:p w14:paraId="371BD1B7" w14:textId="3D3023BB" w:rsidR="003C3604" w:rsidRPr="003C3604" w:rsidRDefault="171C95B1" w:rsidP="74482523">
      <w:pPr>
        <w:spacing w:before="240" w:after="240"/>
      </w:pPr>
      <w:r w:rsidRPr="74482523">
        <w:rPr>
          <w:rFonts w:cs="Arial"/>
          <w:lang w:val="en-US"/>
        </w:rPr>
        <w:t>Key risks and mitigation actions:</w:t>
      </w: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4419"/>
        <w:gridCol w:w="4672"/>
      </w:tblGrid>
      <w:tr w:rsidR="74482523" w14:paraId="668147EB" w14:textId="77777777" w:rsidTr="0813C1CD">
        <w:trPr>
          <w:trHeight w:val="300"/>
        </w:trPr>
        <w:tc>
          <w:tcPr>
            <w:tcW w:w="4419" w:type="dxa"/>
            <w:vAlign w:val="center"/>
          </w:tcPr>
          <w:p w14:paraId="353B020D" w14:textId="5A113908" w:rsidR="74482523" w:rsidRDefault="74482523" w:rsidP="74482523">
            <w:pPr>
              <w:spacing w:before="240" w:after="240"/>
              <w:jc w:val="center"/>
              <w:rPr>
                <w:b/>
                <w:sz w:val="22"/>
                <w:szCs w:val="22"/>
              </w:rPr>
            </w:pPr>
            <w:r w:rsidRPr="4A69BB59">
              <w:rPr>
                <w:b/>
                <w:sz w:val="22"/>
                <w:szCs w:val="22"/>
              </w:rPr>
              <w:t>Identified Risk</w:t>
            </w:r>
          </w:p>
        </w:tc>
        <w:tc>
          <w:tcPr>
            <w:tcW w:w="4672" w:type="dxa"/>
            <w:vAlign w:val="center"/>
          </w:tcPr>
          <w:p w14:paraId="5BF91E61" w14:textId="4B3F8A51" w:rsidR="74482523" w:rsidRDefault="74482523" w:rsidP="74482523">
            <w:pPr>
              <w:spacing w:before="240" w:after="240"/>
              <w:jc w:val="center"/>
              <w:rPr>
                <w:b/>
                <w:sz w:val="22"/>
                <w:szCs w:val="22"/>
              </w:rPr>
            </w:pPr>
            <w:r w:rsidRPr="4A69BB59">
              <w:rPr>
                <w:b/>
                <w:sz w:val="22"/>
                <w:szCs w:val="22"/>
              </w:rPr>
              <w:t>Mitigation Action</w:t>
            </w:r>
          </w:p>
        </w:tc>
      </w:tr>
      <w:tr w:rsidR="74482523" w14:paraId="3D5BF938" w14:textId="77777777" w:rsidTr="0813C1CD">
        <w:trPr>
          <w:trHeight w:val="300"/>
        </w:trPr>
        <w:tc>
          <w:tcPr>
            <w:tcW w:w="4419" w:type="dxa"/>
            <w:vAlign w:val="center"/>
          </w:tcPr>
          <w:p w14:paraId="7F7EBA30" w14:textId="091E38A1" w:rsidR="74482523" w:rsidRDefault="74482523" w:rsidP="74482523">
            <w:pPr>
              <w:spacing w:before="240" w:after="240"/>
              <w:rPr>
                <w:sz w:val="22"/>
                <w:szCs w:val="22"/>
              </w:rPr>
            </w:pPr>
            <w:r w:rsidRPr="4A69BB59">
              <w:rPr>
                <w:sz w:val="22"/>
                <w:szCs w:val="22"/>
              </w:rPr>
              <w:t>Duplicate Equipment ID creation</w:t>
            </w:r>
          </w:p>
        </w:tc>
        <w:tc>
          <w:tcPr>
            <w:tcW w:w="4672" w:type="dxa"/>
            <w:vAlign w:val="center"/>
          </w:tcPr>
          <w:p w14:paraId="020A4747" w14:textId="36B213E4" w:rsidR="74482523" w:rsidRDefault="74482523" w:rsidP="74482523">
            <w:pPr>
              <w:spacing w:before="240" w:after="240"/>
              <w:rPr>
                <w:sz w:val="22"/>
                <w:szCs w:val="22"/>
              </w:rPr>
            </w:pPr>
            <w:r w:rsidRPr="4A69BB59">
              <w:rPr>
                <w:sz w:val="22"/>
                <w:szCs w:val="22"/>
              </w:rPr>
              <w:t>Enforce uniqueness validation before commit</w:t>
            </w:r>
          </w:p>
        </w:tc>
      </w:tr>
      <w:tr w:rsidR="74482523" w14:paraId="2AC97658" w14:textId="77777777" w:rsidTr="0813C1CD">
        <w:trPr>
          <w:trHeight w:val="300"/>
        </w:trPr>
        <w:tc>
          <w:tcPr>
            <w:tcW w:w="4419" w:type="dxa"/>
            <w:vAlign w:val="center"/>
          </w:tcPr>
          <w:p w14:paraId="2F52A70D" w14:textId="2F0468DC" w:rsidR="74482523" w:rsidRDefault="74482523" w:rsidP="74482523">
            <w:pPr>
              <w:spacing w:before="240" w:after="240"/>
              <w:rPr>
                <w:sz w:val="22"/>
                <w:szCs w:val="22"/>
              </w:rPr>
            </w:pPr>
            <w:r w:rsidRPr="4A69BB59">
              <w:rPr>
                <w:sz w:val="22"/>
                <w:szCs w:val="22"/>
              </w:rPr>
              <w:t>Missing Model Master dependency</w:t>
            </w:r>
          </w:p>
        </w:tc>
        <w:tc>
          <w:tcPr>
            <w:tcW w:w="4672" w:type="dxa"/>
            <w:vAlign w:val="center"/>
          </w:tcPr>
          <w:p w14:paraId="4A95523E" w14:textId="14D8BAB7" w:rsidR="74482523" w:rsidRDefault="74482523" w:rsidP="74482523">
            <w:pPr>
              <w:spacing w:before="240" w:after="240"/>
              <w:rPr>
                <w:sz w:val="22"/>
                <w:szCs w:val="22"/>
              </w:rPr>
            </w:pPr>
            <w:r w:rsidRPr="4A69BB59">
              <w:rPr>
                <w:sz w:val="22"/>
                <w:szCs w:val="22"/>
              </w:rPr>
              <w:t>Pre-validation against Model table</w:t>
            </w:r>
          </w:p>
        </w:tc>
      </w:tr>
      <w:tr w:rsidR="74482523" w14:paraId="6D81EC00" w14:textId="77777777" w:rsidTr="0813C1CD">
        <w:trPr>
          <w:trHeight w:val="300"/>
        </w:trPr>
        <w:tc>
          <w:tcPr>
            <w:tcW w:w="4419" w:type="dxa"/>
            <w:vAlign w:val="center"/>
          </w:tcPr>
          <w:p w14:paraId="3C5EADD9" w14:textId="0A76D153" w:rsidR="74482523" w:rsidRDefault="74482523" w:rsidP="74482523">
            <w:pPr>
              <w:spacing w:before="240" w:after="240"/>
              <w:rPr>
                <w:sz w:val="22"/>
                <w:szCs w:val="22"/>
              </w:rPr>
            </w:pPr>
            <w:r w:rsidRPr="4A69BB59">
              <w:rPr>
                <w:sz w:val="22"/>
                <w:szCs w:val="22"/>
              </w:rPr>
              <w:t>Data mismatch between source and GP</w:t>
            </w:r>
          </w:p>
        </w:tc>
        <w:tc>
          <w:tcPr>
            <w:tcW w:w="4672" w:type="dxa"/>
            <w:vAlign w:val="center"/>
          </w:tcPr>
          <w:p w14:paraId="7BEA1D73" w14:textId="1843666F" w:rsidR="74482523" w:rsidRDefault="74482523" w:rsidP="74482523">
            <w:pPr>
              <w:spacing w:before="240" w:after="240"/>
              <w:rPr>
                <w:sz w:val="22"/>
                <w:szCs w:val="22"/>
              </w:rPr>
            </w:pPr>
            <w:r w:rsidRPr="4A69BB59">
              <w:rPr>
                <w:sz w:val="22"/>
                <w:szCs w:val="22"/>
              </w:rPr>
              <w:t>Batch reconciliation review after each run</w:t>
            </w:r>
          </w:p>
        </w:tc>
      </w:tr>
      <w:tr w:rsidR="74482523" w14:paraId="5605D4C7" w14:textId="77777777" w:rsidTr="0813C1CD">
        <w:trPr>
          <w:trHeight w:val="300"/>
        </w:trPr>
        <w:tc>
          <w:tcPr>
            <w:tcW w:w="4419" w:type="dxa"/>
            <w:vAlign w:val="center"/>
          </w:tcPr>
          <w:p w14:paraId="322E3E18" w14:textId="0C851BBF" w:rsidR="74482523" w:rsidRDefault="74482523" w:rsidP="74482523">
            <w:pPr>
              <w:spacing w:before="240" w:after="240"/>
              <w:rPr>
                <w:sz w:val="22"/>
                <w:szCs w:val="22"/>
              </w:rPr>
            </w:pPr>
            <w:r w:rsidRPr="4A69BB59">
              <w:rPr>
                <w:sz w:val="22"/>
                <w:szCs w:val="22"/>
              </w:rPr>
              <w:t>Integration failure during bulk onboarding</w:t>
            </w:r>
          </w:p>
        </w:tc>
        <w:tc>
          <w:tcPr>
            <w:tcW w:w="4672" w:type="dxa"/>
            <w:vAlign w:val="center"/>
          </w:tcPr>
          <w:p w14:paraId="0000DFA9" w14:textId="1A443631" w:rsidR="74482523" w:rsidRDefault="74482523" w:rsidP="74482523">
            <w:pPr>
              <w:spacing w:before="240" w:after="240"/>
              <w:rPr>
                <w:sz w:val="22"/>
                <w:szCs w:val="22"/>
              </w:rPr>
            </w:pPr>
            <w:r w:rsidRPr="4A69BB59">
              <w:rPr>
                <w:sz w:val="22"/>
                <w:szCs w:val="22"/>
              </w:rPr>
              <w:t>Controlled batch size processing</w:t>
            </w:r>
          </w:p>
        </w:tc>
      </w:tr>
    </w:tbl>
    <w:p w14:paraId="0673139B" w14:textId="02AA463F" w:rsidR="003C3604" w:rsidRPr="003C3604" w:rsidRDefault="171C95B1" w:rsidP="74482523">
      <w:pPr>
        <w:spacing w:before="240" w:after="240"/>
      </w:pPr>
      <w:r w:rsidRPr="74482523">
        <w:rPr>
          <w:rFonts w:cs="Arial"/>
          <w:lang w:val="en-US"/>
        </w:rPr>
        <w:t>Risk Review Frequency:</w:t>
      </w:r>
    </w:p>
    <w:p w14:paraId="7165CA28" w14:textId="2FAC02B7" w:rsidR="003C3604" w:rsidRPr="003C3604" w:rsidRDefault="171C95B1" w:rsidP="0813C1CD">
      <w:pPr>
        <w:spacing w:before="240" w:after="240"/>
      </w:pPr>
      <w:r w:rsidRPr="0813C1CD">
        <w:rPr>
          <w:rFonts w:cs="Arial"/>
          <w:lang w:val="en-US"/>
        </w:rPr>
        <w:t>Quarterly</w:t>
      </w:r>
    </w:p>
    <w:p w14:paraId="7FB3BEB1" w14:textId="23C1B88E" w:rsidR="003C3604" w:rsidRPr="003C3604" w:rsidRDefault="171C95B1" w:rsidP="0813C1CD">
      <w:pPr>
        <w:pStyle w:val="Heading4"/>
        <w:spacing w:before="240" w:after="240"/>
      </w:pPr>
      <w:r w:rsidRPr="0813C1CD">
        <w:rPr>
          <w:lang w:val="en-US"/>
        </w:rPr>
        <w:t>Integration Health Scorecard</w:t>
      </w:r>
    </w:p>
    <w:p w14:paraId="19EEA83F" w14:textId="26790FCB" w:rsidR="003C3604" w:rsidRPr="003C3604" w:rsidRDefault="171C95B1" w:rsidP="74482523">
      <w:pPr>
        <w:spacing w:before="240" w:after="240"/>
      </w:pPr>
      <w:r w:rsidRPr="74482523">
        <w:rPr>
          <w:rFonts w:cs="Arial"/>
          <w:lang w:val="en-US"/>
        </w:rPr>
        <w:t>A quarterly Integration Health Scorecard should be maintained with the following KPIs:</w:t>
      </w: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3595"/>
        <w:gridCol w:w="2000"/>
        <w:gridCol w:w="2123"/>
      </w:tblGrid>
      <w:tr w:rsidR="74482523" w14:paraId="121D1377" w14:textId="77777777" w:rsidTr="28930491">
        <w:trPr>
          <w:trHeight w:val="300"/>
        </w:trPr>
        <w:tc>
          <w:tcPr>
            <w:tcW w:w="3595" w:type="dxa"/>
            <w:vAlign w:val="center"/>
          </w:tcPr>
          <w:p w14:paraId="56C3B95D" w14:textId="2800A8C1" w:rsidR="74482523" w:rsidRDefault="74482523" w:rsidP="74482523">
            <w:pPr>
              <w:spacing w:before="240" w:after="240"/>
              <w:jc w:val="center"/>
              <w:rPr>
                <w:b/>
                <w:sz w:val="22"/>
                <w:szCs w:val="22"/>
              </w:rPr>
            </w:pPr>
            <w:r w:rsidRPr="28930491">
              <w:rPr>
                <w:b/>
                <w:sz w:val="22"/>
                <w:szCs w:val="22"/>
              </w:rPr>
              <w:t>KPI</w:t>
            </w:r>
          </w:p>
        </w:tc>
        <w:tc>
          <w:tcPr>
            <w:tcW w:w="2000" w:type="dxa"/>
            <w:vAlign w:val="center"/>
          </w:tcPr>
          <w:p w14:paraId="02AD6623" w14:textId="359C5E7F" w:rsidR="74482523" w:rsidRDefault="74482523" w:rsidP="74482523">
            <w:pPr>
              <w:spacing w:before="240" w:after="240"/>
              <w:jc w:val="center"/>
              <w:rPr>
                <w:b/>
                <w:sz w:val="22"/>
                <w:szCs w:val="22"/>
              </w:rPr>
            </w:pPr>
            <w:r w:rsidRPr="28930491">
              <w:rPr>
                <w:b/>
                <w:sz w:val="22"/>
                <w:szCs w:val="22"/>
              </w:rPr>
              <w:t>Target</w:t>
            </w:r>
          </w:p>
        </w:tc>
        <w:tc>
          <w:tcPr>
            <w:tcW w:w="2123" w:type="dxa"/>
            <w:vAlign w:val="center"/>
          </w:tcPr>
          <w:p w14:paraId="4A2C234E" w14:textId="4B3296FD" w:rsidR="74482523" w:rsidRDefault="74482523" w:rsidP="74482523">
            <w:pPr>
              <w:spacing w:before="240" w:after="240"/>
              <w:jc w:val="center"/>
              <w:rPr>
                <w:b/>
                <w:sz w:val="22"/>
                <w:szCs w:val="22"/>
              </w:rPr>
            </w:pPr>
            <w:r w:rsidRPr="28930491">
              <w:rPr>
                <w:b/>
                <w:sz w:val="22"/>
                <w:szCs w:val="22"/>
              </w:rPr>
              <w:t>Current Status</w:t>
            </w:r>
          </w:p>
        </w:tc>
      </w:tr>
      <w:tr w:rsidR="74482523" w14:paraId="3059906A" w14:textId="77777777" w:rsidTr="28930491">
        <w:trPr>
          <w:trHeight w:val="300"/>
        </w:trPr>
        <w:tc>
          <w:tcPr>
            <w:tcW w:w="3595" w:type="dxa"/>
            <w:vAlign w:val="center"/>
          </w:tcPr>
          <w:p w14:paraId="288FB511" w14:textId="0BC1D131" w:rsidR="74482523" w:rsidRDefault="74482523" w:rsidP="74482523">
            <w:pPr>
              <w:spacing w:before="240" w:after="240"/>
              <w:rPr>
                <w:sz w:val="22"/>
                <w:szCs w:val="22"/>
              </w:rPr>
            </w:pPr>
            <w:r w:rsidRPr="28930491">
              <w:rPr>
                <w:sz w:val="22"/>
                <w:szCs w:val="22"/>
              </w:rPr>
              <w:t>Integration Success Rate</w:t>
            </w:r>
          </w:p>
        </w:tc>
        <w:tc>
          <w:tcPr>
            <w:tcW w:w="2000" w:type="dxa"/>
            <w:vAlign w:val="center"/>
          </w:tcPr>
          <w:p w14:paraId="7C6F9913" w14:textId="17190875" w:rsidR="74482523" w:rsidRDefault="74482523" w:rsidP="74482523">
            <w:pPr>
              <w:spacing w:before="240" w:after="240"/>
              <w:rPr>
                <w:sz w:val="22"/>
                <w:szCs w:val="22"/>
              </w:rPr>
            </w:pPr>
            <w:r w:rsidRPr="28930491">
              <w:rPr>
                <w:sz w:val="22"/>
                <w:szCs w:val="22"/>
              </w:rPr>
              <w:t>&gt; 99%</w:t>
            </w:r>
          </w:p>
        </w:tc>
        <w:tc>
          <w:tcPr>
            <w:tcW w:w="2123" w:type="dxa"/>
            <w:vAlign w:val="center"/>
          </w:tcPr>
          <w:p w14:paraId="58E17DB5" w14:textId="56013FE7" w:rsidR="74482523" w:rsidRDefault="74482523" w:rsidP="74482523">
            <w:pPr>
              <w:spacing w:before="240" w:after="240"/>
              <w:rPr>
                <w:sz w:val="22"/>
                <w:szCs w:val="22"/>
              </w:rPr>
            </w:pPr>
            <w:r w:rsidRPr="28930491">
              <w:rPr>
                <w:sz w:val="22"/>
                <w:szCs w:val="22"/>
              </w:rPr>
              <w:t>[To Be Confirmed]</w:t>
            </w:r>
          </w:p>
        </w:tc>
      </w:tr>
      <w:tr w:rsidR="74482523" w14:paraId="63F83774" w14:textId="77777777" w:rsidTr="28930491">
        <w:trPr>
          <w:trHeight w:val="300"/>
        </w:trPr>
        <w:tc>
          <w:tcPr>
            <w:tcW w:w="3595" w:type="dxa"/>
            <w:vAlign w:val="center"/>
          </w:tcPr>
          <w:p w14:paraId="18D07896" w14:textId="76219933" w:rsidR="74482523" w:rsidRDefault="74482523" w:rsidP="74482523">
            <w:pPr>
              <w:spacing w:before="240" w:after="240"/>
              <w:rPr>
                <w:sz w:val="22"/>
                <w:szCs w:val="22"/>
              </w:rPr>
            </w:pPr>
            <w:r w:rsidRPr="28930491">
              <w:rPr>
                <w:sz w:val="22"/>
                <w:szCs w:val="22"/>
              </w:rPr>
              <w:t>Average Incident Resolution Time</w:t>
            </w:r>
          </w:p>
        </w:tc>
        <w:tc>
          <w:tcPr>
            <w:tcW w:w="2000" w:type="dxa"/>
            <w:vAlign w:val="center"/>
          </w:tcPr>
          <w:p w14:paraId="10355EB5" w14:textId="3D74D0B0" w:rsidR="74482523" w:rsidRDefault="74482523" w:rsidP="74482523">
            <w:pPr>
              <w:spacing w:before="240" w:after="240"/>
              <w:rPr>
                <w:sz w:val="22"/>
                <w:szCs w:val="22"/>
              </w:rPr>
            </w:pPr>
            <w:r w:rsidRPr="28930491">
              <w:rPr>
                <w:sz w:val="22"/>
                <w:szCs w:val="22"/>
              </w:rPr>
              <w:t>Within SLA</w:t>
            </w:r>
          </w:p>
        </w:tc>
        <w:tc>
          <w:tcPr>
            <w:tcW w:w="2123" w:type="dxa"/>
            <w:vAlign w:val="center"/>
          </w:tcPr>
          <w:p w14:paraId="60062F55" w14:textId="7CFDDCA3" w:rsidR="74482523" w:rsidRDefault="74482523" w:rsidP="74482523">
            <w:pPr>
              <w:spacing w:before="240" w:after="240"/>
              <w:rPr>
                <w:sz w:val="22"/>
                <w:szCs w:val="22"/>
              </w:rPr>
            </w:pPr>
            <w:r w:rsidRPr="28930491">
              <w:rPr>
                <w:sz w:val="22"/>
                <w:szCs w:val="22"/>
              </w:rPr>
              <w:t>[To Be Confirmed]</w:t>
            </w:r>
          </w:p>
        </w:tc>
      </w:tr>
      <w:tr w:rsidR="74482523" w14:paraId="5E80D21A" w14:textId="77777777" w:rsidTr="28930491">
        <w:trPr>
          <w:trHeight w:val="300"/>
        </w:trPr>
        <w:tc>
          <w:tcPr>
            <w:tcW w:w="3595" w:type="dxa"/>
            <w:vAlign w:val="center"/>
          </w:tcPr>
          <w:p w14:paraId="0D154DB8" w14:textId="1600C31D" w:rsidR="74482523" w:rsidRDefault="74482523" w:rsidP="74482523">
            <w:pPr>
              <w:spacing w:before="240" w:after="240"/>
              <w:rPr>
                <w:sz w:val="22"/>
                <w:szCs w:val="22"/>
              </w:rPr>
            </w:pPr>
            <w:r w:rsidRPr="28930491">
              <w:rPr>
                <w:sz w:val="22"/>
                <w:szCs w:val="22"/>
              </w:rPr>
              <w:t>Recurring Incident Count</w:t>
            </w:r>
          </w:p>
        </w:tc>
        <w:tc>
          <w:tcPr>
            <w:tcW w:w="2000" w:type="dxa"/>
            <w:vAlign w:val="center"/>
          </w:tcPr>
          <w:p w14:paraId="544D1F27" w14:textId="63033844" w:rsidR="74482523" w:rsidRDefault="74482523" w:rsidP="74482523">
            <w:pPr>
              <w:spacing w:before="240" w:after="240"/>
              <w:rPr>
                <w:sz w:val="22"/>
                <w:szCs w:val="22"/>
              </w:rPr>
            </w:pPr>
            <w:r w:rsidRPr="28930491">
              <w:rPr>
                <w:sz w:val="22"/>
                <w:szCs w:val="22"/>
              </w:rPr>
              <w:t>Decreasing Trend</w:t>
            </w:r>
          </w:p>
        </w:tc>
        <w:tc>
          <w:tcPr>
            <w:tcW w:w="2123" w:type="dxa"/>
            <w:vAlign w:val="center"/>
          </w:tcPr>
          <w:p w14:paraId="7250E401" w14:textId="56871195" w:rsidR="74482523" w:rsidRDefault="74482523" w:rsidP="74482523">
            <w:pPr>
              <w:spacing w:before="240" w:after="240"/>
              <w:rPr>
                <w:sz w:val="22"/>
                <w:szCs w:val="22"/>
              </w:rPr>
            </w:pPr>
            <w:r w:rsidRPr="28930491">
              <w:rPr>
                <w:sz w:val="22"/>
                <w:szCs w:val="22"/>
              </w:rPr>
              <w:t>[To Be Confirmed]</w:t>
            </w:r>
          </w:p>
        </w:tc>
      </w:tr>
      <w:tr w:rsidR="74482523" w14:paraId="0E3AFED7" w14:textId="77777777" w:rsidTr="28930491">
        <w:trPr>
          <w:trHeight w:val="300"/>
        </w:trPr>
        <w:tc>
          <w:tcPr>
            <w:tcW w:w="3595" w:type="dxa"/>
            <w:vAlign w:val="center"/>
          </w:tcPr>
          <w:p w14:paraId="6F89CAB7" w14:textId="09490DBF" w:rsidR="74482523" w:rsidRDefault="74482523" w:rsidP="74482523">
            <w:pPr>
              <w:spacing w:before="240" w:after="240"/>
              <w:rPr>
                <w:sz w:val="22"/>
                <w:szCs w:val="22"/>
              </w:rPr>
            </w:pPr>
            <w:r w:rsidRPr="28930491">
              <w:rPr>
                <w:sz w:val="22"/>
                <w:szCs w:val="22"/>
              </w:rPr>
              <w:t>Equipment Record Accuracy</w:t>
            </w:r>
          </w:p>
        </w:tc>
        <w:tc>
          <w:tcPr>
            <w:tcW w:w="2000" w:type="dxa"/>
            <w:vAlign w:val="center"/>
          </w:tcPr>
          <w:p w14:paraId="59441130" w14:textId="600EC110" w:rsidR="74482523" w:rsidRDefault="74482523" w:rsidP="74482523">
            <w:pPr>
              <w:spacing w:before="240" w:after="240"/>
              <w:rPr>
                <w:sz w:val="22"/>
                <w:szCs w:val="22"/>
              </w:rPr>
            </w:pPr>
            <w:r w:rsidRPr="28930491">
              <w:rPr>
                <w:sz w:val="22"/>
                <w:szCs w:val="22"/>
              </w:rPr>
              <w:t>100%</w:t>
            </w:r>
          </w:p>
        </w:tc>
        <w:tc>
          <w:tcPr>
            <w:tcW w:w="2123" w:type="dxa"/>
            <w:vAlign w:val="center"/>
          </w:tcPr>
          <w:p w14:paraId="047F3F6A" w14:textId="5069DA23" w:rsidR="74482523" w:rsidRDefault="74482523" w:rsidP="74482523">
            <w:pPr>
              <w:spacing w:before="240" w:after="240"/>
              <w:rPr>
                <w:sz w:val="22"/>
                <w:szCs w:val="22"/>
              </w:rPr>
            </w:pPr>
            <w:r w:rsidRPr="28930491">
              <w:rPr>
                <w:sz w:val="22"/>
                <w:szCs w:val="22"/>
              </w:rPr>
              <w:t>[To Be Confirmed]</w:t>
            </w:r>
          </w:p>
        </w:tc>
      </w:tr>
      <w:tr w:rsidR="74482523" w14:paraId="0F927140" w14:textId="77777777" w:rsidTr="28930491">
        <w:trPr>
          <w:trHeight w:val="300"/>
        </w:trPr>
        <w:tc>
          <w:tcPr>
            <w:tcW w:w="3595" w:type="dxa"/>
            <w:vAlign w:val="center"/>
          </w:tcPr>
          <w:p w14:paraId="6F169AAD" w14:textId="5B3A0423" w:rsidR="74482523" w:rsidRDefault="74482523" w:rsidP="74482523">
            <w:pPr>
              <w:spacing w:before="240" w:after="240"/>
              <w:rPr>
                <w:sz w:val="22"/>
                <w:szCs w:val="22"/>
              </w:rPr>
            </w:pPr>
            <w:r w:rsidRPr="28930491">
              <w:rPr>
                <w:sz w:val="22"/>
                <w:szCs w:val="22"/>
              </w:rPr>
              <w:t>DR Test Compliance</w:t>
            </w:r>
          </w:p>
        </w:tc>
        <w:tc>
          <w:tcPr>
            <w:tcW w:w="2000" w:type="dxa"/>
            <w:vAlign w:val="center"/>
          </w:tcPr>
          <w:p w14:paraId="5D6B082C" w14:textId="623EFE6A" w:rsidR="74482523" w:rsidRDefault="74482523" w:rsidP="74482523">
            <w:pPr>
              <w:spacing w:before="240" w:after="240"/>
              <w:rPr>
                <w:sz w:val="22"/>
                <w:szCs w:val="22"/>
              </w:rPr>
            </w:pPr>
            <w:r w:rsidRPr="28930491">
              <w:rPr>
                <w:sz w:val="22"/>
                <w:szCs w:val="22"/>
              </w:rPr>
              <w:t>100%</w:t>
            </w:r>
          </w:p>
        </w:tc>
        <w:tc>
          <w:tcPr>
            <w:tcW w:w="2123" w:type="dxa"/>
            <w:vAlign w:val="center"/>
          </w:tcPr>
          <w:p w14:paraId="732E40E6" w14:textId="5265004B" w:rsidR="74482523" w:rsidRDefault="74482523" w:rsidP="74482523">
            <w:pPr>
              <w:spacing w:before="240" w:after="240"/>
              <w:rPr>
                <w:sz w:val="22"/>
                <w:szCs w:val="22"/>
              </w:rPr>
            </w:pPr>
            <w:r w:rsidRPr="28930491">
              <w:rPr>
                <w:sz w:val="22"/>
                <w:szCs w:val="22"/>
              </w:rPr>
              <w:t>[To Be Confirmed]</w:t>
            </w:r>
          </w:p>
        </w:tc>
      </w:tr>
    </w:tbl>
    <w:p w14:paraId="3916ADEF" w14:textId="51D4FEB4" w:rsidR="003C3604" w:rsidRPr="003C3604" w:rsidRDefault="171C95B1" w:rsidP="74482523">
      <w:pPr>
        <w:spacing w:before="240" w:after="240"/>
      </w:pPr>
      <w:r w:rsidRPr="74482523">
        <w:rPr>
          <w:rFonts w:cs="Arial"/>
          <w:lang w:val="en-US"/>
        </w:rPr>
        <w:t>Scorecard Owner:</w:t>
      </w:r>
    </w:p>
    <w:p w14:paraId="62F484C6" w14:textId="50730D66" w:rsidR="003C3604" w:rsidRPr="003C3604" w:rsidRDefault="171C95B1" w:rsidP="74482523">
      <w:pPr>
        <w:spacing w:before="240" w:after="240"/>
      </w:pPr>
      <w:r w:rsidRPr="74482523">
        <w:rPr>
          <w:rFonts w:cs="Arial"/>
          <w:lang w:val="en-US"/>
        </w:rPr>
        <w:t>ERP / Integration Manager</w:t>
      </w:r>
    </w:p>
    <w:p w14:paraId="0E3A12D7" w14:textId="77777777" w:rsidR="003C3604" w:rsidRPr="003C3604" w:rsidRDefault="003C3604" w:rsidP="003C3604">
      <w:pPr>
        <w:rPr>
          <w:rFonts w:eastAsia="Aptos"/>
          <w:lang w:val="en-US"/>
        </w:rPr>
      </w:pPr>
    </w:p>
    <w:p w14:paraId="11DE6F34" w14:textId="394392A6" w:rsidR="003C3604" w:rsidRPr="003C3604" w:rsidRDefault="0044744A" w:rsidP="00720168">
      <w:pPr>
        <w:pStyle w:val="Heading2"/>
        <w:rPr>
          <w:lang w:val="en-US"/>
        </w:rPr>
      </w:pPr>
      <w:bookmarkStart w:id="35" w:name="_Toc222915489"/>
      <w:r>
        <w:rPr>
          <w:rFonts w:eastAsia="Aptos"/>
          <w:lang w:val="en-US"/>
        </w:rPr>
        <w:t xml:space="preserve">3.4 </w:t>
      </w:r>
      <w:r w:rsidR="00720168">
        <w:rPr>
          <w:rFonts w:eastAsia="Aptos"/>
          <w:lang w:val="en-US"/>
        </w:rPr>
        <w:t xml:space="preserve">WennSoft Agreement </w:t>
      </w:r>
      <w:r>
        <w:rPr>
          <w:rFonts w:eastAsia="Aptos"/>
          <w:lang w:val="en-US"/>
        </w:rPr>
        <w:t>Integration</w:t>
      </w:r>
      <w:bookmarkEnd w:id="35"/>
      <w:r w:rsidR="00720168">
        <w:rPr>
          <w:rFonts w:eastAsia="Aptos"/>
          <w:lang w:val="en-US"/>
        </w:rPr>
        <w:t xml:space="preserve"> </w:t>
      </w:r>
    </w:p>
    <w:p w14:paraId="6D8D1CF3" w14:textId="2BAB01CB" w:rsidR="6B89F47D" w:rsidRDefault="0044744A" w:rsidP="3CECE5DB">
      <w:pPr>
        <w:pStyle w:val="Heading3"/>
        <w:rPr>
          <w:lang w:val="en-US"/>
        </w:rPr>
      </w:pPr>
      <w:bookmarkStart w:id="36" w:name="_Toc222915490"/>
      <w:r>
        <w:rPr>
          <w:lang w:val="en-US"/>
        </w:rPr>
        <w:t xml:space="preserve">3.4.1 </w:t>
      </w:r>
      <w:r w:rsidR="00720168">
        <w:rPr>
          <w:lang w:val="en-US"/>
        </w:rPr>
        <w:t>Integration Identification</w:t>
      </w:r>
      <w:bookmarkEnd w:id="36"/>
    </w:p>
    <w:p w14:paraId="284C2D05" w14:textId="22C43599" w:rsidR="003C3604" w:rsidRDefault="57EE8B66" w:rsidP="005C4F95">
      <w:pPr>
        <w:pStyle w:val="ListParagraph"/>
        <w:numPr>
          <w:ilvl w:val="0"/>
          <w:numId w:val="69"/>
        </w:numPr>
        <w:spacing w:before="240" w:after="240"/>
        <w:rPr>
          <w:rFonts w:cs="Arial"/>
          <w:lang w:val="en-US"/>
        </w:rPr>
      </w:pPr>
      <w:r w:rsidRPr="61AB2B3B">
        <w:rPr>
          <w:rFonts w:cs="Arial"/>
          <w:lang w:val="en-US"/>
        </w:rPr>
        <w:t xml:space="preserve">Integration Name: </w:t>
      </w:r>
      <w:r w:rsidR="68EAEC97" w:rsidRPr="61AB2B3B">
        <w:rPr>
          <w:rFonts w:cs="Arial"/>
          <w:lang w:val="en-US"/>
        </w:rPr>
        <w:t>WENNSOFT_AGREEMENT</w:t>
      </w:r>
    </w:p>
    <w:p w14:paraId="04B0170C" w14:textId="085532FE" w:rsidR="57EE8B66" w:rsidRDefault="57EE8B66" w:rsidP="005C4F95">
      <w:pPr>
        <w:pStyle w:val="ListParagraph"/>
        <w:numPr>
          <w:ilvl w:val="0"/>
          <w:numId w:val="69"/>
        </w:numPr>
        <w:spacing w:before="240" w:after="240"/>
        <w:rPr>
          <w:rFonts w:cs="Arial"/>
          <w:lang w:val="en-US"/>
        </w:rPr>
      </w:pPr>
      <w:r w:rsidRPr="5D4405CE">
        <w:rPr>
          <w:rFonts w:cs="Arial"/>
          <w:lang w:val="en-US"/>
        </w:rPr>
        <w:t>Source System:</w:t>
      </w:r>
      <w:r w:rsidRPr="3CECE5DB">
        <w:rPr>
          <w:rFonts w:cs="Arial"/>
          <w:lang w:val="en-US"/>
        </w:rPr>
        <w:t xml:space="preserve"> Microsoft Excel (File / Folder – Excel 2010 Data Source)</w:t>
      </w:r>
    </w:p>
    <w:p w14:paraId="7CA233ED" w14:textId="3E1ACF64" w:rsidR="57EE8B66" w:rsidRDefault="57EE8B66" w:rsidP="005C4F95">
      <w:pPr>
        <w:pStyle w:val="ListParagraph"/>
        <w:numPr>
          <w:ilvl w:val="0"/>
          <w:numId w:val="69"/>
        </w:numPr>
        <w:spacing w:before="240" w:after="240"/>
        <w:rPr>
          <w:rFonts w:cs="Arial"/>
          <w:lang w:val="en-US"/>
        </w:rPr>
      </w:pPr>
      <w:r w:rsidRPr="5D4405CE">
        <w:rPr>
          <w:rFonts w:cs="Arial"/>
          <w:lang w:val="en-US"/>
        </w:rPr>
        <w:t>Target System:</w:t>
      </w:r>
      <w:r w:rsidRPr="3CECE5DB">
        <w:rPr>
          <w:rFonts w:cs="Arial"/>
          <w:lang w:val="en-US"/>
        </w:rPr>
        <w:t xml:space="preserve"> Microsoft Dynamics GP (WennSoft / Key2Act – Equipment Management)</w:t>
      </w:r>
    </w:p>
    <w:p w14:paraId="5469D6E1" w14:textId="0741F194" w:rsidR="57EE8B66" w:rsidRDefault="57EE8B66" w:rsidP="005C4F95">
      <w:pPr>
        <w:pStyle w:val="ListParagraph"/>
        <w:numPr>
          <w:ilvl w:val="0"/>
          <w:numId w:val="69"/>
        </w:numPr>
        <w:spacing w:before="240" w:after="240"/>
        <w:rPr>
          <w:rFonts w:cs="Arial"/>
          <w:lang w:val="en-US"/>
        </w:rPr>
      </w:pPr>
      <w:r w:rsidRPr="5D4405CE">
        <w:rPr>
          <w:rFonts w:cs="Arial"/>
          <w:lang w:val="en-US"/>
        </w:rPr>
        <w:t>Direction (Inbound / Outbound / Bi-directional):</w:t>
      </w:r>
      <w:r w:rsidRPr="3CECE5DB">
        <w:rPr>
          <w:rFonts w:cs="Arial"/>
          <w:lang w:val="en-US"/>
        </w:rPr>
        <w:t xml:space="preserve"> Inbound (Excel → Dynamics GP)</w:t>
      </w:r>
    </w:p>
    <w:p w14:paraId="60EA1A43" w14:textId="4896665A" w:rsidR="689BC3A4" w:rsidRDefault="689BC3A4" w:rsidP="005C4F95">
      <w:pPr>
        <w:pStyle w:val="ListParagraph"/>
        <w:numPr>
          <w:ilvl w:val="0"/>
          <w:numId w:val="69"/>
        </w:numPr>
        <w:spacing w:before="240" w:after="240"/>
        <w:rPr>
          <w:rFonts w:cs="Arial"/>
          <w:color w:val="000000" w:themeColor="text1"/>
          <w:lang w:val="en-US"/>
        </w:rPr>
      </w:pPr>
      <w:r w:rsidRPr="7302D989">
        <w:rPr>
          <w:rFonts w:cs="Arial"/>
          <w:color w:val="000000" w:themeColor="text1"/>
          <w:lang w:val="en-US"/>
        </w:rPr>
        <w:t xml:space="preserve">System of Record: Wennsoft   </w:t>
      </w:r>
    </w:p>
    <w:p w14:paraId="2696F9D2" w14:textId="10D7F162" w:rsidR="689BC3A4" w:rsidRDefault="689BC3A4" w:rsidP="005C4F95">
      <w:pPr>
        <w:pStyle w:val="ListParagraph"/>
        <w:numPr>
          <w:ilvl w:val="0"/>
          <w:numId w:val="69"/>
        </w:numPr>
        <w:spacing w:before="240" w:after="240" w:line="240" w:lineRule="auto"/>
        <w:rPr>
          <w:rFonts w:ascii="Aptos" w:eastAsia="Aptos" w:hAnsi="Aptos" w:cs="Aptos"/>
          <w:color w:val="000000" w:themeColor="text1"/>
          <w:lang w:val="en-US"/>
        </w:rPr>
      </w:pPr>
      <w:r w:rsidRPr="7302D989">
        <w:rPr>
          <w:rFonts w:ascii="Aptos" w:eastAsia="Aptos" w:hAnsi="Aptos" w:cs="Aptos"/>
          <w:b/>
          <w:bCs/>
          <w:color w:val="000000" w:themeColor="text1"/>
          <w:lang w:val="en-US"/>
        </w:rPr>
        <w:t>Business Owner:</w:t>
      </w:r>
      <w:r w:rsidRPr="7302D989">
        <w:rPr>
          <w:rFonts w:ascii="Aptos" w:eastAsia="Aptos" w:hAnsi="Aptos" w:cs="Aptos"/>
          <w:color w:val="000000" w:themeColor="text1"/>
          <w:lang w:val="en-US"/>
        </w:rPr>
        <w:t xml:space="preserve"> Aidacare Service/Fleet Management</w:t>
      </w:r>
    </w:p>
    <w:p w14:paraId="496B6879" w14:textId="7BD64C69" w:rsidR="7302D989" w:rsidRDefault="689BC3A4" w:rsidP="005C4F95">
      <w:pPr>
        <w:pStyle w:val="ListParagraph"/>
        <w:numPr>
          <w:ilvl w:val="0"/>
          <w:numId w:val="69"/>
        </w:numPr>
        <w:spacing w:before="240" w:after="240" w:line="240" w:lineRule="auto"/>
        <w:rPr>
          <w:rFonts w:ascii="Aptos" w:eastAsia="Aptos" w:hAnsi="Aptos" w:cs="Aptos"/>
          <w:color w:val="000000" w:themeColor="text1"/>
          <w:lang w:val="en-US"/>
        </w:rPr>
      </w:pPr>
      <w:r w:rsidRPr="7302D989">
        <w:rPr>
          <w:rFonts w:ascii="Aptos" w:eastAsia="Aptos" w:hAnsi="Aptos" w:cs="Aptos"/>
          <w:b/>
          <w:bCs/>
          <w:color w:val="000000" w:themeColor="text1"/>
          <w:lang w:val="en-US"/>
        </w:rPr>
        <w:t>Technical Owner:</w:t>
      </w:r>
      <w:r w:rsidRPr="7302D989">
        <w:rPr>
          <w:rFonts w:ascii="Aptos" w:eastAsia="Aptos" w:hAnsi="Aptos" w:cs="Aptos"/>
          <w:color w:val="000000" w:themeColor="text1"/>
          <w:lang w:val="en-US"/>
        </w:rPr>
        <w:t xml:space="preserve"> Arthur Achilleos</w:t>
      </w:r>
    </w:p>
    <w:p w14:paraId="5B0AF91A" w14:textId="70CA1172" w:rsidR="57EE8B66" w:rsidRDefault="4C38FBB4" w:rsidP="005C4F95">
      <w:pPr>
        <w:pStyle w:val="ListParagraph"/>
        <w:numPr>
          <w:ilvl w:val="0"/>
          <w:numId w:val="69"/>
        </w:numPr>
        <w:spacing w:before="240" w:after="240"/>
        <w:rPr>
          <w:rFonts w:cs="Arial"/>
          <w:lang w:val="en-US"/>
        </w:rPr>
      </w:pPr>
      <w:r w:rsidRPr="167A680A">
        <w:rPr>
          <w:rFonts w:cs="Arial"/>
          <w:lang w:val="en-US"/>
        </w:rPr>
        <w:t xml:space="preserve">Criticality (High / Medium / Low): </w:t>
      </w:r>
      <w:r w:rsidR="7DC7C0D0" w:rsidRPr="167A680A">
        <w:rPr>
          <w:rFonts w:cs="Arial"/>
          <w:lang w:val="en-US"/>
        </w:rPr>
        <w:t>High</w:t>
      </w:r>
    </w:p>
    <w:p w14:paraId="09B11F6C" w14:textId="7829E901" w:rsidR="00E32AFA" w:rsidRDefault="2AF4072C" w:rsidP="00E32AFA">
      <w:pPr>
        <w:pStyle w:val="Heading3"/>
        <w:rPr>
          <w:lang w:val="en-US"/>
        </w:rPr>
      </w:pPr>
      <w:bookmarkStart w:id="37" w:name="_Toc222915491"/>
      <w:r w:rsidRPr="167A680A">
        <w:rPr>
          <w:lang w:val="en-US"/>
        </w:rPr>
        <w:t xml:space="preserve">3.4.2 </w:t>
      </w:r>
      <w:r w:rsidR="50813C65" w:rsidRPr="167A680A">
        <w:rPr>
          <w:lang w:val="en-US"/>
        </w:rPr>
        <w:t>Functional Description</w:t>
      </w:r>
      <w:bookmarkEnd w:id="37"/>
    </w:p>
    <w:p w14:paraId="4F3760E1" w14:textId="3743A68F" w:rsidR="73CE6F56" w:rsidRDefault="73CE6F56" w:rsidP="574FFCA1">
      <w:pPr>
        <w:pStyle w:val="Heading4"/>
      </w:pPr>
      <w:r w:rsidRPr="574FFCA1">
        <w:rPr>
          <w:lang w:val="en-US"/>
        </w:rPr>
        <w:t>Business Purpose:</w:t>
      </w:r>
    </w:p>
    <w:p w14:paraId="282C1B30" w14:textId="26CF5C2B" w:rsidR="73CE6F56" w:rsidRDefault="7CA70CC5" w:rsidP="0C96FB2D">
      <w:pPr>
        <w:spacing w:before="240" w:after="240"/>
      </w:pPr>
      <w:r w:rsidRPr="167A680A">
        <w:rPr>
          <w:rFonts w:cs="Arial"/>
          <w:lang w:val="en-US"/>
        </w:rPr>
        <w:t>To automate the creation and maintenance of Rental Agreement Header records within WennSoft (Key2Act) Equipment Management by importing structured agreement data from Excel into Microsoft Dynamics GP, ensuring consistency, reducing manual entry, and supporting rental billing and asset lifecycle management processes.</w:t>
      </w:r>
    </w:p>
    <w:p w14:paraId="2034ED5A" w14:textId="226C2A78" w:rsidR="73CE6F56" w:rsidRDefault="73CE6F56" w:rsidP="69760B36">
      <w:pPr>
        <w:pStyle w:val="Heading4"/>
      </w:pPr>
      <w:r w:rsidRPr="69760B36">
        <w:rPr>
          <w:lang w:val="en-US"/>
        </w:rPr>
        <w:t>Trigger Event:</w:t>
      </w:r>
    </w:p>
    <w:p w14:paraId="5BC0A47E" w14:textId="1F3EEB28" w:rsidR="73CE6F56" w:rsidRDefault="7CA70CC5" w:rsidP="0C96FB2D">
      <w:pPr>
        <w:spacing w:before="240" w:after="240"/>
      </w:pPr>
      <w:r w:rsidRPr="167A680A">
        <w:rPr>
          <w:rFonts w:cs="Arial"/>
          <w:lang w:val="en-US"/>
        </w:rPr>
        <w:t>Scheduled execution via SmartConnect (Daily schedule configured at 08:00 AM).</w:t>
      </w:r>
    </w:p>
    <w:p w14:paraId="0864D827" w14:textId="4262A5C2" w:rsidR="73CE6F56" w:rsidRDefault="73CE6F56" w:rsidP="69760B36">
      <w:pPr>
        <w:pStyle w:val="Heading4"/>
      </w:pPr>
      <w:r w:rsidRPr="69760B36">
        <w:rPr>
          <w:lang w:val="en-US"/>
        </w:rPr>
        <w:t>Frequency:</w:t>
      </w:r>
    </w:p>
    <w:p w14:paraId="58DC015C" w14:textId="39FB9592" w:rsidR="73CE6F56" w:rsidRDefault="7CA70CC5" w:rsidP="0C96FB2D">
      <w:pPr>
        <w:spacing w:before="240" w:after="240"/>
      </w:pPr>
      <w:r w:rsidRPr="167A680A">
        <w:rPr>
          <w:rFonts w:cs="Arial"/>
          <w:lang w:val="en-US"/>
        </w:rPr>
        <w:t>Daily (Every 1 day).</w:t>
      </w:r>
    </w:p>
    <w:p w14:paraId="77AF1488" w14:textId="72796C95" w:rsidR="17D61D1F" w:rsidRDefault="2BD7F95C" w:rsidP="20745BC7">
      <w:pPr>
        <w:pStyle w:val="Heading4"/>
        <w:spacing w:line="240" w:lineRule="auto"/>
        <w:rPr>
          <w:rFonts w:eastAsia="Arial" w:cs="Arial"/>
          <w:lang w:val="en-US"/>
        </w:rPr>
      </w:pPr>
      <w:r w:rsidRPr="2CB2FD8F">
        <w:rPr>
          <w:rFonts w:eastAsia="Arial" w:cs="Arial"/>
          <w:lang w:val="en-US"/>
        </w:rPr>
        <w:t>Job Configuration Screenshots</w:t>
      </w:r>
    </w:p>
    <w:p w14:paraId="64A75572" w14:textId="21F8A7EF" w:rsidR="1C62691C" w:rsidRDefault="17D61D1F" w:rsidP="042E658E">
      <w:pPr>
        <w:pStyle w:val="Heading5"/>
        <w:spacing w:line="240" w:lineRule="auto"/>
        <w:rPr>
          <w:rFonts w:eastAsia="Arial" w:cs="Arial"/>
          <w:lang w:val="en-US"/>
        </w:rPr>
      </w:pPr>
      <w:r w:rsidRPr="042E658E">
        <w:rPr>
          <w:rFonts w:eastAsia="Arial" w:cs="Arial"/>
          <w:lang w:val="en-US"/>
        </w:rPr>
        <w:t>Integration Script Configuration</w:t>
      </w:r>
    </w:p>
    <w:p w14:paraId="2CAE883A" w14:textId="47DF5A43" w:rsidR="1C62691C" w:rsidRDefault="26122F3B" w:rsidP="1C62691C">
      <w:pPr>
        <w:keepNext/>
        <w:keepLines/>
        <w:rPr>
          <w:lang w:val="en-US"/>
        </w:rPr>
      </w:pPr>
      <w:r>
        <w:rPr>
          <w:noProof/>
        </w:rPr>
        <w:drawing>
          <wp:inline distT="0" distB="0" distL="0" distR="0" wp14:anchorId="25D819E7" wp14:editId="123406C8">
            <wp:extent cx="5893975" cy="2743200"/>
            <wp:effectExtent l="0" t="0" r="0" b="0"/>
            <wp:docPr id="9763397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39709" name=""/>
                    <pic:cNvPicPr/>
                  </pic:nvPicPr>
                  <pic:blipFill>
                    <a:blip r:embed="rId19">
                      <a:extLst>
                        <a:ext uri="{28A0092B-C50C-407E-A947-70E740481C1C}">
                          <a14:useLocalDpi xmlns:a14="http://schemas.microsoft.com/office/drawing/2010/main"/>
                        </a:ext>
                      </a:extLst>
                    </a:blip>
                    <a:stretch>
                      <a:fillRect/>
                    </a:stretch>
                  </pic:blipFill>
                  <pic:spPr>
                    <a:xfrm>
                      <a:off x="0" y="0"/>
                      <a:ext cx="5893975" cy="2743200"/>
                    </a:xfrm>
                    <a:prstGeom prst="rect">
                      <a:avLst/>
                    </a:prstGeom>
                  </pic:spPr>
                </pic:pic>
              </a:graphicData>
            </a:graphic>
          </wp:inline>
        </w:drawing>
      </w:r>
    </w:p>
    <w:p w14:paraId="578E49F2" w14:textId="47F5B487" w:rsidR="646F8E7E" w:rsidRDefault="646F8E7E" w:rsidP="646F8E7E">
      <w:pPr>
        <w:pStyle w:val="Heading5"/>
        <w:spacing w:line="240" w:lineRule="auto"/>
        <w:rPr>
          <w:rFonts w:eastAsia="Arial" w:cs="Arial"/>
          <w:lang w:val="en-US"/>
        </w:rPr>
      </w:pPr>
    </w:p>
    <w:p w14:paraId="2BF23134" w14:textId="56B252E9" w:rsidR="64ABE285" w:rsidRDefault="251F923D" w:rsidP="042E658E">
      <w:pPr>
        <w:pStyle w:val="Heading5"/>
        <w:spacing w:line="240" w:lineRule="auto"/>
        <w:rPr>
          <w:rFonts w:eastAsia="Arial" w:cs="Arial"/>
          <w:lang w:val="en-US"/>
        </w:rPr>
      </w:pPr>
      <w:r w:rsidRPr="042E658E">
        <w:rPr>
          <w:rFonts w:eastAsia="Arial" w:cs="Arial"/>
          <w:lang w:val="en-US"/>
        </w:rPr>
        <w:t>Schedule Configuration Screen</w:t>
      </w:r>
    </w:p>
    <w:p w14:paraId="131F8C2F" w14:textId="1F4A2FBE" w:rsidR="64ABE285" w:rsidRDefault="2B4E9930" w:rsidP="64ABE285">
      <w:pPr>
        <w:keepNext/>
        <w:keepLines/>
        <w:rPr>
          <w:lang w:val="en-US"/>
        </w:rPr>
      </w:pPr>
      <w:r>
        <w:rPr>
          <w:noProof/>
        </w:rPr>
        <w:drawing>
          <wp:inline distT="0" distB="0" distL="0" distR="0" wp14:anchorId="64258DE6" wp14:editId="470D29F9">
            <wp:extent cx="4014650" cy="3972479"/>
            <wp:effectExtent l="0" t="0" r="0" b="0"/>
            <wp:docPr id="11980670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67011" name=""/>
                    <pic:cNvPicPr/>
                  </pic:nvPicPr>
                  <pic:blipFill>
                    <a:blip r:embed="rId20">
                      <a:extLst>
                        <a:ext uri="{28A0092B-C50C-407E-A947-70E740481C1C}">
                          <a14:useLocalDpi xmlns:a14="http://schemas.microsoft.com/office/drawing/2010/main"/>
                        </a:ext>
                      </a:extLst>
                    </a:blip>
                    <a:stretch>
                      <a:fillRect/>
                    </a:stretch>
                  </pic:blipFill>
                  <pic:spPr>
                    <a:xfrm>
                      <a:off x="0" y="0"/>
                      <a:ext cx="4014650" cy="3972479"/>
                    </a:xfrm>
                    <a:prstGeom prst="rect">
                      <a:avLst/>
                    </a:prstGeom>
                  </pic:spPr>
                </pic:pic>
              </a:graphicData>
            </a:graphic>
          </wp:inline>
        </w:drawing>
      </w:r>
    </w:p>
    <w:p w14:paraId="75068D3E" w14:textId="57B7FD6A" w:rsidR="0C1D1BBE" w:rsidRDefault="0C1D1BBE" w:rsidP="0C1D1BBE">
      <w:pPr>
        <w:pStyle w:val="Heading5"/>
        <w:spacing w:line="240" w:lineRule="auto"/>
        <w:rPr>
          <w:rFonts w:eastAsia="Arial" w:cs="Arial"/>
          <w:lang w:val="en-US"/>
        </w:rPr>
      </w:pPr>
    </w:p>
    <w:p w14:paraId="36CDB1F6" w14:textId="7CC9AC74" w:rsidR="042E658E" w:rsidRDefault="042E658E" w:rsidP="042E658E">
      <w:pPr>
        <w:pStyle w:val="Heading5"/>
        <w:spacing w:line="240" w:lineRule="auto"/>
        <w:rPr>
          <w:rFonts w:eastAsia="Arial" w:cs="Arial"/>
          <w:lang w:val="en-US"/>
        </w:rPr>
      </w:pPr>
    </w:p>
    <w:p w14:paraId="41DA796C" w14:textId="2AEE59E6" w:rsidR="64ABE285" w:rsidRDefault="251F923D" w:rsidP="0C1D1BBE">
      <w:pPr>
        <w:pStyle w:val="Heading5"/>
        <w:spacing w:line="240" w:lineRule="auto"/>
        <w:rPr>
          <w:rFonts w:eastAsia="Arial" w:cs="Arial"/>
          <w:lang w:val="en-US"/>
        </w:rPr>
      </w:pPr>
      <w:r w:rsidRPr="64ABE285">
        <w:rPr>
          <w:rFonts w:eastAsia="Arial" w:cs="Arial"/>
          <w:lang w:val="en-US"/>
        </w:rPr>
        <w:t>Service Account Configuration</w:t>
      </w:r>
    </w:p>
    <w:p w14:paraId="41E88B8F" w14:textId="47B612C7" w:rsidR="64ABE285" w:rsidRDefault="75515A6C" w:rsidP="64ABE285">
      <w:pPr>
        <w:spacing w:before="240" w:after="240"/>
        <w:rPr>
          <w:rFonts w:cs="Arial"/>
          <w:b/>
          <w:bCs/>
          <w:lang w:val="en-US"/>
        </w:rPr>
      </w:pPr>
      <w:r>
        <w:rPr>
          <w:noProof/>
        </w:rPr>
        <w:drawing>
          <wp:inline distT="0" distB="0" distL="0" distR="0" wp14:anchorId="5EE47B18" wp14:editId="04F13F32">
            <wp:extent cx="5696745" cy="3683609"/>
            <wp:effectExtent l="0" t="0" r="0" b="0"/>
            <wp:docPr id="6844768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76801" name=""/>
                    <pic:cNvPicPr/>
                  </pic:nvPicPr>
                  <pic:blipFill>
                    <a:blip r:embed="rId16">
                      <a:extLst>
                        <a:ext uri="{28A0092B-C50C-407E-A947-70E740481C1C}">
                          <a14:useLocalDpi xmlns:a14="http://schemas.microsoft.com/office/drawing/2010/main"/>
                        </a:ext>
                      </a:extLst>
                    </a:blip>
                    <a:stretch>
                      <a:fillRect/>
                    </a:stretch>
                  </pic:blipFill>
                  <pic:spPr>
                    <a:xfrm>
                      <a:off x="0" y="0"/>
                      <a:ext cx="5696745" cy="3683609"/>
                    </a:xfrm>
                    <a:prstGeom prst="rect">
                      <a:avLst/>
                    </a:prstGeom>
                  </pic:spPr>
                </pic:pic>
              </a:graphicData>
            </a:graphic>
          </wp:inline>
        </w:drawing>
      </w:r>
    </w:p>
    <w:p w14:paraId="37A2FE58" w14:textId="4424BE24" w:rsidR="73CE6F56" w:rsidRDefault="73CE6F56" w:rsidP="03C7EBF7">
      <w:pPr>
        <w:pStyle w:val="Heading4"/>
      </w:pPr>
      <w:r w:rsidRPr="03C7EBF7">
        <w:rPr>
          <w:lang w:val="en-US"/>
        </w:rPr>
        <w:t>Business Rules:</w:t>
      </w:r>
    </w:p>
    <w:p w14:paraId="5DA36EAD" w14:textId="35950774" w:rsidR="73CE6F56" w:rsidRDefault="73CE6F56" w:rsidP="005C4F95">
      <w:pPr>
        <w:pStyle w:val="ListParagraph"/>
        <w:numPr>
          <w:ilvl w:val="0"/>
          <w:numId w:val="70"/>
        </w:numPr>
        <w:spacing w:before="240" w:after="240"/>
        <w:rPr>
          <w:rFonts w:cs="Arial"/>
          <w:lang w:val="en-US"/>
        </w:rPr>
      </w:pPr>
      <w:r w:rsidRPr="0C96FB2D">
        <w:rPr>
          <w:rFonts w:cs="Arial"/>
          <w:lang w:val="en-US"/>
        </w:rPr>
        <w:t>Agreement Number must be unique within the system.</w:t>
      </w:r>
    </w:p>
    <w:p w14:paraId="3A9881FD" w14:textId="0D0E0A48" w:rsidR="73CE6F56" w:rsidRDefault="73CE6F56" w:rsidP="005C4F95">
      <w:pPr>
        <w:pStyle w:val="ListParagraph"/>
        <w:numPr>
          <w:ilvl w:val="0"/>
          <w:numId w:val="70"/>
        </w:numPr>
        <w:spacing w:before="240" w:after="240"/>
        <w:rPr>
          <w:rFonts w:cs="Arial"/>
          <w:lang w:val="en-US"/>
        </w:rPr>
      </w:pPr>
      <w:r w:rsidRPr="0C96FB2D">
        <w:rPr>
          <w:rFonts w:cs="Arial"/>
          <w:lang w:val="en-US"/>
        </w:rPr>
        <w:t>Customer ID must exist in the GP Customer Master.</w:t>
      </w:r>
    </w:p>
    <w:p w14:paraId="16494550" w14:textId="5A41D0A2" w:rsidR="73CE6F56" w:rsidRDefault="73CE6F56" w:rsidP="005C4F95">
      <w:pPr>
        <w:pStyle w:val="ListParagraph"/>
        <w:numPr>
          <w:ilvl w:val="0"/>
          <w:numId w:val="70"/>
        </w:numPr>
        <w:spacing w:before="240" w:after="240"/>
        <w:rPr>
          <w:rFonts w:cs="Arial"/>
          <w:lang w:val="en-US"/>
        </w:rPr>
      </w:pPr>
      <w:r w:rsidRPr="0C96FB2D">
        <w:rPr>
          <w:rFonts w:cs="Arial"/>
          <w:lang w:val="en-US"/>
        </w:rPr>
        <w:t>Branch and Division must be valid within the organizational structure.</w:t>
      </w:r>
    </w:p>
    <w:p w14:paraId="62435BEF" w14:textId="783CB2A1" w:rsidR="73CE6F56" w:rsidRDefault="73CE6F56" w:rsidP="005C4F95">
      <w:pPr>
        <w:pStyle w:val="ListParagraph"/>
        <w:numPr>
          <w:ilvl w:val="0"/>
          <w:numId w:val="70"/>
        </w:numPr>
        <w:spacing w:before="240" w:after="240"/>
        <w:rPr>
          <w:rFonts w:cs="Arial"/>
          <w:lang w:val="en-US"/>
        </w:rPr>
      </w:pPr>
      <w:r w:rsidRPr="0813C1CD">
        <w:rPr>
          <w:rFonts w:cs="Arial"/>
          <w:lang w:val="en-US"/>
        </w:rPr>
        <w:t>Agreement dates must fall within an open financial period.</w:t>
      </w:r>
    </w:p>
    <w:p w14:paraId="1EFB1356" w14:textId="60886546" w:rsidR="73CE6F56" w:rsidRDefault="6842586E" w:rsidP="03C7EBF7">
      <w:pPr>
        <w:pStyle w:val="Heading4"/>
      </w:pPr>
      <w:r w:rsidRPr="65767613">
        <w:rPr>
          <w:lang w:val="en-US"/>
        </w:rPr>
        <w:t>Validation Rules:</w:t>
      </w:r>
      <w:r w:rsidR="137B8118" w:rsidRPr="65767613">
        <w:rPr>
          <w:lang w:val="en-US"/>
        </w:rPr>
        <w:t xml:space="preserve"> (To be confirmed as unable to open configurations in smartConnect)</w:t>
      </w:r>
    </w:p>
    <w:p w14:paraId="7F3895BD" w14:textId="14031D6B" w:rsidR="73CE6F56" w:rsidRDefault="73CE6F56" w:rsidP="005C4F95">
      <w:pPr>
        <w:pStyle w:val="ListParagraph"/>
        <w:numPr>
          <w:ilvl w:val="0"/>
          <w:numId w:val="71"/>
        </w:numPr>
        <w:spacing w:before="240" w:after="240"/>
        <w:rPr>
          <w:rFonts w:cs="Arial"/>
          <w:lang w:val="en-US"/>
        </w:rPr>
      </w:pPr>
      <w:r w:rsidRPr="0C96FB2D">
        <w:rPr>
          <w:rFonts w:cs="Arial"/>
          <w:lang w:val="en-US"/>
        </w:rPr>
        <w:t>Mandatory fields must not be blank (e.g., Agreement Number, Customer ID, Start Date).</w:t>
      </w:r>
    </w:p>
    <w:p w14:paraId="273384FA" w14:textId="07DCEB17" w:rsidR="73CE6F56" w:rsidRDefault="73CE6F56" w:rsidP="005C4F95">
      <w:pPr>
        <w:pStyle w:val="ListParagraph"/>
        <w:numPr>
          <w:ilvl w:val="0"/>
          <w:numId w:val="71"/>
        </w:numPr>
        <w:spacing w:before="240" w:after="240"/>
        <w:rPr>
          <w:rFonts w:cs="Arial"/>
          <w:lang w:val="en-US"/>
        </w:rPr>
      </w:pPr>
      <w:r w:rsidRPr="0C96FB2D">
        <w:rPr>
          <w:rFonts w:cs="Arial"/>
          <w:lang w:val="en-US"/>
        </w:rPr>
        <w:t>Date fields must follow valid date format.</w:t>
      </w:r>
    </w:p>
    <w:p w14:paraId="77C68038" w14:textId="0DBAB216" w:rsidR="73CE6F56" w:rsidRDefault="73CE6F56" w:rsidP="005C4F95">
      <w:pPr>
        <w:pStyle w:val="ListParagraph"/>
        <w:numPr>
          <w:ilvl w:val="0"/>
          <w:numId w:val="71"/>
        </w:numPr>
        <w:spacing w:before="240" w:after="240"/>
        <w:rPr>
          <w:rFonts w:cs="Arial"/>
          <w:lang w:val="en-US"/>
        </w:rPr>
      </w:pPr>
      <w:r w:rsidRPr="0813C1CD">
        <w:rPr>
          <w:rFonts w:cs="Arial"/>
          <w:lang w:val="en-US"/>
        </w:rPr>
        <w:t>Customer must exist in RM00101 (Customer Master).</w:t>
      </w:r>
    </w:p>
    <w:p w14:paraId="6CBCB01D" w14:textId="746189E6" w:rsidR="26F418A7" w:rsidRDefault="47DA7375" w:rsidP="7560AE9F">
      <w:pPr>
        <w:pStyle w:val="NormalWeb"/>
        <w:spacing w:line="240" w:lineRule="auto"/>
        <w:rPr>
          <w:rFonts w:ascii="Aptos" w:eastAsia="Aptos" w:hAnsi="Aptos" w:cs="Aptos"/>
          <w:color w:val="000000" w:themeColor="text1"/>
        </w:rPr>
      </w:pPr>
      <w:r w:rsidRPr="167A680A">
        <w:rPr>
          <w:rFonts w:ascii="Aptos" w:eastAsia="Aptos" w:hAnsi="Aptos" w:cs="Aptos"/>
          <w:color w:val="000000" w:themeColor="text1"/>
        </w:rPr>
        <w:t>At the database/server level, SQL and Windows may throw errors.</w:t>
      </w:r>
    </w:p>
    <w:tbl>
      <w:tblPr>
        <w:tblStyle w:val="TableGridLight"/>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520"/>
        <w:gridCol w:w="2775"/>
      </w:tblGrid>
      <w:tr w:rsidR="7560AE9F" w14:paraId="495E08D6" w14:textId="77777777" w:rsidTr="65767613">
        <w:trPr>
          <w:trHeight w:val="300"/>
        </w:trPr>
        <w:tc>
          <w:tcPr>
            <w:tcW w:w="2520" w:type="dxa"/>
            <w:tcMar>
              <w:left w:w="105" w:type="dxa"/>
              <w:right w:w="105" w:type="dxa"/>
            </w:tcMar>
          </w:tcPr>
          <w:p w14:paraId="34A1239E" w14:textId="013244A7" w:rsidR="7560AE9F" w:rsidRDefault="7560AE9F" w:rsidP="7560AE9F">
            <w:pPr>
              <w:jc w:val="center"/>
              <w:rPr>
                <w:rFonts w:ascii="Aptos" w:eastAsia="Aptos" w:hAnsi="Aptos" w:cs="Aptos"/>
              </w:rPr>
            </w:pPr>
            <w:r w:rsidRPr="7560AE9F">
              <w:rPr>
                <w:rFonts w:ascii="Aptos" w:eastAsia="Aptos" w:hAnsi="Aptos" w:cs="Aptos"/>
                <w:b/>
                <w:bCs/>
              </w:rPr>
              <w:t>Code</w:t>
            </w:r>
          </w:p>
        </w:tc>
        <w:tc>
          <w:tcPr>
            <w:tcW w:w="2775" w:type="dxa"/>
            <w:tcMar>
              <w:left w:w="105" w:type="dxa"/>
              <w:right w:w="105" w:type="dxa"/>
            </w:tcMar>
          </w:tcPr>
          <w:p w14:paraId="5878587C" w14:textId="79DDE29D" w:rsidR="7560AE9F" w:rsidRDefault="7560AE9F" w:rsidP="7560AE9F">
            <w:pPr>
              <w:jc w:val="center"/>
              <w:rPr>
                <w:rFonts w:ascii="Aptos" w:eastAsia="Aptos" w:hAnsi="Aptos" w:cs="Aptos"/>
              </w:rPr>
            </w:pPr>
            <w:r w:rsidRPr="7560AE9F">
              <w:rPr>
                <w:rFonts w:ascii="Aptos" w:eastAsia="Aptos" w:hAnsi="Aptos" w:cs="Aptos"/>
                <w:b/>
                <w:bCs/>
              </w:rPr>
              <w:t>Meaning</w:t>
            </w:r>
          </w:p>
        </w:tc>
      </w:tr>
      <w:tr w:rsidR="7560AE9F" w14:paraId="37812ED9" w14:textId="77777777" w:rsidTr="65767613">
        <w:trPr>
          <w:trHeight w:val="300"/>
        </w:trPr>
        <w:tc>
          <w:tcPr>
            <w:tcW w:w="2520" w:type="dxa"/>
            <w:tcMar>
              <w:left w:w="105" w:type="dxa"/>
              <w:right w:w="105" w:type="dxa"/>
            </w:tcMar>
          </w:tcPr>
          <w:p w14:paraId="62F09EBC" w14:textId="0461C89A" w:rsidR="7560AE9F" w:rsidRDefault="7560AE9F" w:rsidP="7560AE9F">
            <w:pPr>
              <w:rPr>
                <w:rFonts w:ascii="Aptos" w:eastAsia="Aptos" w:hAnsi="Aptos" w:cs="Aptos"/>
              </w:rPr>
            </w:pPr>
            <w:r w:rsidRPr="7560AE9F">
              <w:rPr>
                <w:rFonts w:ascii="Aptos" w:eastAsia="Aptos" w:hAnsi="Aptos" w:cs="Aptos"/>
              </w:rPr>
              <w:t>SQL 2627</w:t>
            </w:r>
          </w:p>
        </w:tc>
        <w:tc>
          <w:tcPr>
            <w:tcW w:w="2775" w:type="dxa"/>
            <w:tcMar>
              <w:left w:w="105" w:type="dxa"/>
              <w:right w:w="105" w:type="dxa"/>
            </w:tcMar>
          </w:tcPr>
          <w:p w14:paraId="37B79241" w14:textId="6237BEE3" w:rsidR="7560AE9F" w:rsidRDefault="7560AE9F" w:rsidP="7560AE9F">
            <w:pPr>
              <w:rPr>
                <w:rFonts w:ascii="Aptos" w:eastAsia="Aptos" w:hAnsi="Aptos" w:cs="Aptos"/>
              </w:rPr>
            </w:pPr>
            <w:r w:rsidRPr="7560AE9F">
              <w:rPr>
                <w:rFonts w:ascii="Aptos" w:eastAsia="Aptos" w:hAnsi="Aptos" w:cs="Aptos"/>
              </w:rPr>
              <w:t>Duplicate key</w:t>
            </w:r>
          </w:p>
        </w:tc>
      </w:tr>
      <w:tr w:rsidR="7560AE9F" w14:paraId="1A82FD68" w14:textId="77777777" w:rsidTr="65767613">
        <w:trPr>
          <w:trHeight w:val="300"/>
        </w:trPr>
        <w:tc>
          <w:tcPr>
            <w:tcW w:w="2520" w:type="dxa"/>
            <w:tcMar>
              <w:left w:w="105" w:type="dxa"/>
              <w:right w:w="105" w:type="dxa"/>
            </w:tcMar>
          </w:tcPr>
          <w:p w14:paraId="7BF1CF67" w14:textId="4730833A" w:rsidR="7560AE9F" w:rsidRDefault="7560AE9F" w:rsidP="7560AE9F">
            <w:pPr>
              <w:rPr>
                <w:rFonts w:ascii="Aptos" w:eastAsia="Aptos" w:hAnsi="Aptos" w:cs="Aptos"/>
              </w:rPr>
            </w:pPr>
            <w:r w:rsidRPr="7560AE9F">
              <w:rPr>
                <w:rFonts w:ascii="Aptos" w:eastAsia="Aptos" w:hAnsi="Aptos" w:cs="Aptos"/>
              </w:rPr>
              <w:t>SQL 547</w:t>
            </w:r>
          </w:p>
        </w:tc>
        <w:tc>
          <w:tcPr>
            <w:tcW w:w="2775" w:type="dxa"/>
            <w:tcMar>
              <w:left w:w="105" w:type="dxa"/>
              <w:right w:w="105" w:type="dxa"/>
            </w:tcMar>
          </w:tcPr>
          <w:p w14:paraId="1139F519" w14:textId="233854C9" w:rsidR="7560AE9F" w:rsidRDefault="7560AE9F" w:rsidP="7560AE9F">
            <w:pPr>
              <w:rPr>
                <w:rFonts w:ascii="Aptos" w:eastAsia="Aptos" w:hAnsi="Aptos" w:cs="Aptos"/>
              </w:rPr>
            </w:pPr>
            <w:r w:rsidRPr="7560AE9F">
              <w:rPr>
                <w:rFonts w:ascii="Aptos" w:eastAsia="Aptos" w:hAnsi="Aptos" w:cs="Aptos"/>
              </w:rPr>
              <w:t>FK constraint</w:t>
            </w:r>
          </w:p>
        </w:tc>
      </w:tr>
      <w:tr w:rsidR="7560AE9F" w14:paraId="2DCA23A5" w14:textId="77777777" w:rsidTr="65767613">
        <w:trPr>
          <w:trHeight w:val="300"/>
        </w:trPr>
        <w:tc>
          <w:tcPr>
            <w:tcW w:w="2520" w:type="dxa"/>
            <w:tcMar>
              <w:left w:w="105" w:type="dxa"/>
              <w:right w:w="105" w:type="dxa"/>
            </w:tcMar>
          </w:tcPr>
          <w:p w14:paraId="0A00EBB3" w14:textId="4B3AC4D0" w:rsidR="7560AE9F" w:rsidRDefault="7560AE9F" w:rsidP="7560AE9F">
            <w:pPr>
              <w:rPr>
                <w:rFonts w:ascii="Aptos" w:eastAsia="Aptos" w:hAnsi="Aptos" w:cs="Aptos"/>
              </w:rPr>
            </w:pPr>
            <w:r w:rsidRPr="7560AE9F">
              <w:rPr>
                <w:rFonts w:ascii="Aptos" w:eastAsia="Aptos" w:hAnsi="Aptos" w:cs="Aptos"/>
              </w:rPr>
              <w:t>SQL Timeout</w:t>
            </w:r>
          </w:p>
        </w:tc>
        <w:tc>
          <w:tcPr>
            <w:tcW w:w="2775" w:type="dxa"/>
            <w:tcMar>
              <w:left w:w="105" w:type="dxa"/>
              <w:right w:w="105" w:type="dxa"/>
            </w:tcMar>
          </w:tcPr>
          <w:p w14:paraId="226DC416" w14:textId="314C6A7E" w:rsidR="7560AE9F" w:rsidRDefault="7560AE9F" w:rsidP="7560AE9F">
            <w:pPr>
              <w:rPr>
                <w:rFonts w:ascii="Aptos" w:eastAsia="Aptos" w:hAnsi="Aptos" w:cs="Aptos"/>
              </w:rPr>
            </w:pPr>
            <w:r w:rsidRPr="7560AE9F">
              <w:rPr>
                <w:rFonts w:ascii="Aptos" w:eastAsia="Aptos" w:hAnsi="Aptos" w:cs="Aptos"/>
              </w:rPr>
              <w:t>Performance issue</w:t>
            </w:r>
          </w:p>
        </w:tc>
      </w:tr>
      <w:tr w:rsidR="7560AE9F" w14:paraId="6FB49194" w14:textId="77777777" w:rsidTr="65767613">
        <w:trPr>
          <w:trHeight w:val="300"/>
        </w:trPr>
        <w:tc>
          <w:tcPr>
            <w:tcW w:w="2520" w:type="dxa"/>
            <w:tcMar>
              <w:left w:w="105" w:type="dxa"/>
              <w:right w:w="105" w:type="dxa"/>
            </w:tcMar>
          </w:tcPr>
          <w:p w14:paraId="371148C7" w14:textId="3A6ABF1B" w:rsidR="7560AE9F" w:rsidRDefault="7560AE9F" w:rsidP="7560AE9F">
            <w:pPr>
              <w:rPr>
                <w:rFonts w:ascii="Aptos" w:eastAsia="Aptos" w:hAnsi="Aptos" w:cs="Aptos"/>
              </w:rPr>
            </w:pPr>
            <w:r w:rsidRPr="7560AE9F">
              <w:rPr>
                <w:rFonts w:ascii="Aptos" w:eastAsia="Aptos" w:hAnsi="Aptos" w:cs="Aptos"/>
              </w:rPr>
              <w:t>Login failed (18456)</w:t>
            </w:r>
          </w:p>
        </w:tc>
        <w:tc>
          <w:tcPr>
            <w:tcW w:w="2775" w:type="dxa"/>
            <w:tcMar>
              <w:left w:w="105" w:type="dxa"/>
              <w:right w:w="105" w:type="dxa"/>
            </w:tcMar>
          </w:tcPr>
          <w:p w14:paraId="46E828D2" w14:textId="4F7FFB3A" w:rsidR="7560AE9F" w:rsidRDefault="7560AE9F" w:rsidP="7560AE9F">
            <w:pPr>
              <w:rPr>
                <w:rFonts w:ascii="Aptos" w:eastAsia="Aptos" w:hAnsi="Aptos" w:cs="Aptos"/>
              </w:rPr>
            </w:pPr>
            <w:r w:rsidRPr="7560AE9F">
              <w:rPr>
                <w:rFonts w:ascii="Aptos" w:eastAsia="Aptos" w:hAnsi="Aptos" w:cs="Aptos"/>
              </w:rPr>
              <w:t>Credential issue</w:t>
            </w:r>
          </w:p>
        </w:tc>
      </w:tr>
      <w:tr w:rsidR="7560AE9F" w14:paraId="0DC51AA8" w14:textId="77777777" w:rsidTr="65767613">
        <w:trPr>
          <w:trHeight w:val="300"/>
        </w:trPr>
        <w:tc>
          <w:tcPr>
            <w:tcW w:w="2520" w:type="dxa"/>
            <w:tcMar>
              <w:left w:w="105" w:type="dxa"/>
              <w:right w:w="105" w:type="dxa"/>
            </w:tcMar>
          </w:tcPr>
          <w:p w14:paraId="46170687" w14:textId="707E6425" w:rsidR="7560AE9F" w:rsidRDefault="7560AE9F" w:rsidP="7560AE9F">
            <w:pPr>
              <w:rPr>
                <w:rFonts w:ascii="Aptos" w:eastAsia="Aptos" w:hAnsi="Aptos" w:cs="Aptos"/>
              </w:rPr>
            </w:pPr>
            <w:r w:rsidRPr="7560AE9F">
              <w:rPr>
                <w:rFonts w:ascii="Aptos" w:eastAsia="Aptos" w:hAnsi="Aptos" w:cs="Aptos"/>
              </w:rPr>
              <w:t>Deadlock</w:t>
            </w:r>
          </w:p>
        </w:tc>
        <w:tc>
          <w:tcPr>
            <w:tcW w:w="2775" w:type="dxa"/>
            <w:tcMar>
              <w:left w:w="105" w:type="dxa"/>
              <w:right w:w="105" w:type="dxa"/>
            </w:tcMar>
          </w:tcPr>
          <w:p w14:paraId="40AA506C" w14:textId="42F79948" w:rsidR="7560AE9F" w:rsidRDefault="7560AE9F" w:rsidP="7560AE9F">
            <w:pPr>
              <w:rPr>
                <w:rFonts w:ascii="Aptos" w:eastAsia="Aptos" w:hAnsi="Aptos" w:cs="Aptos"/>
              </w:rPr>
            </w:pPr>
            <w:r w:rsidRPr="7560AE9F">
              <w:rPr>
                <w:rFonts w:ascii="Aptos" w:eastAsia="Aptos" w:hAnsi="Aptos" w:cs="Aptos"/>
              </w:rPr>
              <w:t>Concurrency problem</w:t>
            </w:r>
          </w:p>
        </w:tc>
      </w:tr>
    </w:tbl>
    <w:p w14:paraId="2277C2F6" w14:textId="08693568" w:rsidR="73CE6F56" w:rsidRDefault="73CE6F56" w:rsidP="0AD63CCF">
      <w:pPr>
        <w:pStyle w:val="Heading4"/>
      </w:pPr>
      <w:r w:rsidRPr="0AD63CCF">
        <w:rPr>
          <w:lang w:val="en-US"/>
        </w:rPr>
        <w:t>Dependencies (Month-end / Period-end):</w:t>
      </w:r>
    </w:p>
    <w:p w14:paraId="39AAE056" w14:textId="2C5A40E9" w:rsidR="7CA70CC5" w:rsidRDefault="6842586E" w:rsidP="167A680A">
      <w:pPr>
        <w:spacing w:before="240" w:after="240"/>
      </w:pPr>
      <w:r w:rsidRPr="65767613">
        <w:rPr>
          <w:rFonts w:cs="Arial"/>
          <w:lang w:val="en-US"/>
        </w:rPr>
        <w:t>Agreement creation should not occur in closed financial periods.</w:t>
      </w:r>
    </w:p>
    <w:p w14:paraId="2B792816" w14:textId="757E0230" w:rsidR="00E32AFA" w:rsidRDefault="2AF4072C" w:rsidP="00E32AFA">
      <w:pPr>
        <w:pStyle w:val="Heading3"/>
        <w:rPr>
          <w:lang w:val="en-US"/>
        </w:rPr>
      </w:pPr>
      <w:bookmarkStart w:id="38" w:name="_Toc222915492"/>
      <w:r w:rsidRPr="167A680A">
        <w:rPr>
          <w:lang w:val="en-US"/>
        </w:rPr>
        <w:t xml:space="preserve">3.4.3 </w:t>
      </w:r>
      <w:r w:rsidR="50813C65" w:rsidRPr="167A680A">
        <w:rPr>
          <w:lang w:val="en-US"/>
        </w:rPr>
        <w:t>Technical Design</w:t>
      </w:r>
      <w:bookmarkEnd w:id="38"/>
      <w:r w:rsidR="50813C65" w:rsidRPr="167A680A">
        <w:rPr>
          <w:lang w:val="en-US"/>
        </w:rPr>
        <w:t xml:space="preserve"> </w:t>
      </w:r>
    </w:p>
    <w:p w14:paraId="27A4F528" w14:textId="3A2CD234" w:rsidR="51A6E96C" w:rsidRDefault="51A6E96C" w:rsidP="512F3751">
      <w:pPr>
        <w:pStyle w:val="Heading4"/>
      </w:pPr>
      <w:r w:rsidRPr="512F3751">
        <w:rPr>
          <w:lang w:val="en-US"/>
        </w:rPr>
        <w:t>Integration Type (API / SSIS / SQL / File / Web Service):</w:t>
      </w:r>
    </w:p>
    <w:p w14:paraId="784BBB09" w14:textId="03CEC3CD" w:rsidR="51A6E96C" w:rsidRDefault="290C5CD3" w:rsidP="512F3751">
      <w:pPr>
        <w:spacing w:before="240" w:after="240"/>
      </w:pPr>
      <w:r w:rsidRPr="167A680A">
        <w:rPr>
          <w:rFonts w:cs="Arial"/>
          <w:lang w:val="en-US"/>
        </w:rPr>
        <w:t>File-based integration using Excel as the source with SmartConnect processing.</w:t>
      </w:r>
    </w:p>
    <w:p w14:paraId="433FC385" w14:textId="4A7D5371" w:rsidR="51A6E96C" w:rsidRDefault="51A6E96C" w:rsidP="0B2801D1">
      <w:pPr>
        <w:pStyle w:val="Heading4"/>
      </w:pPr>
      <w:r w:rsidRPr="0B2801D1">
        <w:rPr>
          <w:lang w:val="en-US"/>
        </w:rPr>
        <w:t>Middleware / Tool Used:</w:t>
      </w:r>
    </w:p>
    <w:p w14:paraId="0A690DED" w14:textId="3E25D3A1" w:rsidR="51A6E96C" w:rsidRDefault="51A6E96C" w:rsidP="512F3751">
      <w:pPr>
        <w:spacing w:before="240" w:after="240"/>
      </w:pPr>
      <w:r w:rsidRPr="042E658E">
        <w:rPr>
          <w:rFonts w:cs="Arial"/>
          <w:lang w:val="en-US"/>
        </w:rPr>
        <w:t>eOne SmartConnect.</w:t>
      </w:r>
    </w:p>
    <w:p w14:paraId="553D07F4" w14:textId="055BC232" w:rsidR="51A6E96C" w:rsidRDefault="51A6E96C" w:rsidP="547C0330">
      <w:pPr>
        <w:pStyle w:val="Heading4"/>
      </w:pPr>
      <w:r w:rsidRPr="547C0330">
        <w:rPr>
          <w:lang w:val="en-US"/>
        </w:rPr>
        <w:t>Job Names / Package Names:</w:t>
      </w:r>
    </w:p>
    <w:p w14:paraId="39937E15" w14:textId="218DFCCA" w:rsidR="51A6E96C" w:rsidRDefault="51A6E96C" w:rsidP="512F3751">
      <w:pPr>
        <w:spacing w:before="240" w:after="240"/>
      </w:pPr>
      <w:r w:rsidRPr="042E658E">
        <w:rPr>
          <w:rFonts w:cs="Arial"/>
          <w:lang w:val="en-US"/>
        </w:rPr>
        <w:t>WENNSOFT_AGREEMENT (SmartConnect Map).</w:t>
      </w:r>
    </w:p>
    <w:p w14:paraId="1BFC6880" w14:textId="58837D61" w:rsidR="51A6E96C" w:rsidRDefault="51A6E96C" w:rsidP="547C0330">
      <w:pPr>
        <w:pStyle w:val="Heading4"/>
      </w:pPr>
      <w:r w:rsidRPr="547C0330">
        <w:rPr>
          <w:lang w:val="en-US"/>
        </w:rPr>
        <w:t>Schedules &amp; Triggers:</w:t>
      </w:r>
    </w:p>
    <w:p w14:paraId="2177A05F" w14:textId="63981E39" w:rsidR="0813C1CD" w:rsidRDefault="51A6E96C" w:rsidP="042E658E">
      <w:pPr>
        <w:spacing w:before="240" w:after="240"/>
      </w:pPr>
      <w:r w:rsidRPr="042E658E">
        <w:rPr>
          <w:lang w:val="en-US"/>
        </w:rPr>
        <w:t>Configured in SmartConnect Scheduler – Daily execution at 08:00 AM.</w:t>
      </w:r>
    </w:p>
    <w:p w14:paraId="3B5F09FD" w14:textId="26F67698" w:rsidR="51A6E96C" w:rsidRDefault="51A6E96C" w:rsidP="7943FBC1">
      <w:pPr>
        <w:pStyle w:val="Heading4"/>
      </w:pPr>
      <w:r w:rsidRPr="7943FBC1">
        <w:rPr>
          <w:lang w:val="en-US"/>
        </w:rPr>
        <w:t>Database Tables / Views Used:</w:t>
      </w:r>
    </w:p>
    <w:p w14:paraId="7258F95F" w14:textId="7E44C568" w:rsidR="512F3751" w:rsidRDefault="12406193" w:rsidP="0813C1CD">
      <w:r w:rsidRPr="65767613">
        <w:rPr>
          <w:rFonts w:cs="Arial"/>
          <w:color w:val="000000" w:themeColor="text1"/>
          <w:lang w:val="en-US"/>
        </w:rPr>
        <w:t>GP</w:t>
      </w:r>
      <w:r w:rsidR="30BDF2BB" w:rsidRPr="65767613">
        <w:rPr>
          <w:rFonts w:cs="Arial"/>
          <w:color w:val="000000" w:themeColor="text1"/>
          <w:lang w:val="en-US"/>
        </w:rPr>
        <w:t xml:space="preserve"> Agreement</w:t>
      </w:r>
      <w:r w:rsidRPr="65767613">
        <w:rPr>
          <w:rFonts w:cs="Arial"/>
          <w:color w:val="000000" w:themeColor="text1"/>
          <w:lang w:val="en-US"/>
        </w:rPr>
        <w:t xml:space="preserve"> Tables </w:t>
      </w:r>
    </w:p>
    <w:p w14:paraId="2A3CF1A3" w14:textId="78B97526" w:rsidR="3F48DF47" w:rsidRDefault="3F48DF47" w:rsidP="5E80429B">
      <w:pPr>
        <w:spacing w:before="240" w:after="240" w:line="240" w:lineRule="auto"/>
        <w:rPr>
          <w:rFonts w:cs="Arial"/>
          <w:color w:val="000000" w:themeColor="text1"/>
        </w:rPr>
      </w:pPr>
      <w:r w:rsidRPr="042E658E">
        <w:rPr>
          <w:rStyle w:val="Heading4Char"/>
          <w:rFonts w:eastAsia="Arial" w:cs="Arial"/>
        </w:rPr>
        <w:t>Authentication Method:</w:t>
      </w:r>
      <w:r>
        <w:br/>
      </w:r>
      <w:r w:rsidRPr="042E658E">
        <w:rPr>
          <w:rFonts w:cs="Arial"/>
          <w:color w:val="000000" w:themeColor="text1"/>
        </w:rPr>
        <w:t>MS_GP connection configured. Encryption: Not enabled (Encrypt unchecked)</w:t>
      </w:r>
    </w:p>
    <w:p w14:paraId="1EF06035" w14:textId="62C2C0D3" w:rsidR="512F3751" w:rsidRDefault="3F48DF47" w:rsidP="0813C1CD">
      <w:pPr>
        <w:spacing w:before="240" w:after="240" w:line="240" w:lineRule="auto"/>
        <w:rPr>
          <w:rFonts w:cs="Arial"/>
          <w:color w:val="000000" w:themeColor="text1"/>
          <w:lang w:val="en-US"/>
        </w:rPr>
      </w:pPr>
      <w:r w:rsidRPr="0813C1CD">
        <w:rPr>
          <w:rStyle w:val="Heading4Char"/>
          <w:rFonts w:eastAsia="Arial" w:cs="Arial"/>
        </w:rPr>
        <w:t>Encryption Method:</w:t>
      </w:r>
      <w:r w:rsidR="512F3751">
        <w:br/>
      </w:r>
      <w:r w:rsidRPr="0813C1CD">
        <w:rPr>
          <w:rFonts w:cs="Arial"/>
          <w:color w:val="000000" w:themeColor="text1"/>
        </w:rPr>
        <w:t>Encryption: Not enabled (Encrypt unchecked)</w:t>
      </w:r>
    </w:p>
    <w:p w14:paraId="3B5DE2B9" w14:textId="18B23CA5" w:rsidR="51A6E96C" w:rsidRDefault="51A6E96C" w:rsidP="6BDF1C28">
      <w:pPr>
        <w:pStyle w:val="Heading4"/>
      </w:pPr>
      <w:r w:rsidRPr="6BDF1C28">
        <w:rPr>
          <w:lang w:val="en-US"/>
        </w:rPr>
        <w:t>Logging Mechanism:</w:t>
      </w:r>
    </w:p>
    <w:p w14:paraId="6481CC91" w14:textId="6151FC69" w:rsidR="00E32AFA" w:rsidRDefault="51A6E96C" w:rsidP="0813C1CD">
      <w:pPr>
        <w:spacing w:before="240" w:after="240"/>
      </w:pPr>
      <w:r w:rsidRPr="0813C1CD">
        <w:rPr>
          <w:rFonts w:cs="Arial"/>
          <w:lang w:val="en-US"/>
        </w:rPr>
        <w:t>SmartConnect Execution History with error capture and record-level validation logging.</w:t>
      </w:r>
    </w:p>
    <w:p w14:paraId="57AC4029" w14:textId="755CF6DF" w:rsidR="00E32AFA" w:rsidRDefault="51A8AAF8" w:rsidP="00E32AFA">
      <w:pPr>
        <w:pStyle w:val="Heading3"/>
        <w:rPr>
          <w:rFonts w:ascii="Aptos" w:eastAsia="Aptos" w:hAnsi="Aptos" w:cs="Aptos"/>
          <w:b/>
          <w:bCs/>
          <w:color w:val="1F1F1F"/>
        </w:rPr>
      </w:pPr>
      <w:bookmarkStart w:id="39" w:name="_Toc222915493"/>
      <w:r w:rsidRPr="65767613">
        <w:rPr>
          <w:lang w:val="en-US"/>
        </w:rPr>
        <w:t xml:space="preserve">3.4.4 </w:t>
      </w:r>
      <w:r w:rsidR="3D780C31" w:rsidRPr="65767613">
        <w:rPr>
          <w:lang w:val="en-US"/>
        </w:rPr>
        <w:t>Data Flow &amp; Field Mapping</w:t>
      </w:r>
      <w:bookmarkEnd w:id="39"/>
    </w:p>
    <w:p w14:paraId="3B2FD830" w14:textId="3B9C74D5" w:rsidR="31D8C287" w:rsidRDefault="6C89988A" w:rsidP="69B67213">
      <w:pPr>
        <w:rPr>
          <w:i/>
          <w:lang w:val="en-US"/>
        </w:rPr>
      </w:pPr>
      <w:r w:rsidRPr="65767613">
        <w:rPr>
          <w:i/>
          <w:iCs/>
          <w:lang w:val="en-US"/>
        </w:rPr>
        <w:t>(Not able to connect to the SmartConnect mappings)</w:t>
      </w:r>
    </w:p>
    <w:p w14:paraId="175B4EA7" w14:textId="2A2362EC" w:rsidR="0E586321" w:rsidRDefault="0044744A" w:rsidP="0813C1CD">
      <w:pPr>
        <w:pStyle w:val="Heading3"/>
        <w:spacing w:line="240" w:lineRule="auto"/>
        <w:rPr>
          <w:lang w:val="en-US"/>
        </w:rPr>
      </w:pPr>
      <w:bookmarkStart w:id="40" w:name="_Toc222915494"/>
      <w:r w:rsidRPr="0813C1CD">
        <w:rPr>
          <w:lang w:val="en-US"/>
        </w:rPr>
        <w:t xml:space="preserve">3.4.5 </w:t>
      </w:r>
      <w:r w:rsidR="00E32AFA" w:rsidRPr="0813C1CD">
        <w:rPr>
          <w:lang w:val="en-US"/>
        </w:rPr>
        <w:t xml:space="preserve">Error Handling &amp; </w:t>
      </w:r>
      <w:r w:rsidRPr="0813C1CD">
        <w:rPr>
          <w:lang w:val="en-US"/>
        </w:rPr>
        <w:t>Recovery</w:t>
      </w:r>
      <w:bookmarkEnd w:id="40"/>
    </w:p>
    <w:p w14:paraId="430568AF" w14:textId="52BBCB51" w:rsidR="0E586321" w:rsidRDefault="0E586321" w:rsidP="0E586321">
      <w:pPr>
        <w:spacing w:line="240" w:lineRule="auto"/>
        <w:rPr>
          <w:rFonts w:cs="Arial"/>
          <w:color w:val="000000" w:themeColor="text1"/>
          <w:lang w:val="en-US"/>
        </w:rPr>
      </w:pPr>
    </w:p>
    <w:tbl>
      <w:tblPr>
        <w:tblStyle w:val="TableGridLight"/>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00"/>
        <w:gridCol w:w="2820"/>
        <w:gridCol w:w="3180"/>
      </w:tblGrid>
      <w:tr w:rsidR="0E586321" w14:paraId="2B271AD1" w14:textId="77777777" w:rsidTr="0E586321">
        <w:trPr>
          <w:trHeight w:val="300"/>
        </w:trPr>
        <w:tc>
          <w:tcPr>
            <w:tcW w:w="2100" w:type="dxa"/>
            <w:tcMar>
              <w:left w:w="105" w:type="dxa"/>
              <w:right w:w="105" w:type="dxa"/>
            </w:tcMar>
          </w:tcPr>
          <w:p w14:paraId="0048A45F" w14:textId="106927C6" w:rsidR="0E586321" w:rsidRDefault="0E586321" w:rsidP="0E586321">
            <w:pPr>
              <w:jc w:val="center"/>
              <w:rPr>
                <w:rFonts w:ascii="Aptos" w:eastAsia="Aptos" w:hAnsi="Aptos" w:cs="Aptos"/>
                <w:color w:val="000000" w:themeColor="text1"/>
              </w:rPr>
            </w:pPr>
            <w:r w:rsidRPr="0E586321">
              <w:rPr>
                <w:rFonts w:ascii="Aptos" w:eastAsia="Aptos" w:hAnsi="Aptos" w:cs="Aptos"/>
                <w:b/>
                <w:bCs/>
                <w:color w:val="000000" w:themeColor="text1"/>
              </w:rPr>
              <w:t>Category</w:t>
            </w:r>
          </w:p>
        </w:tc>
        <w:tc>
          <w:tcPr>
            <w:tcW w:w="2820" w:type="dxa"/>
            <w:tcMar>
              <w:left w:w="105" w:type="dxa"/>
              <w:right w:w="105" w:type="dxa"/>
            </w:tcMar>
          </w:tcPr>
          <w:p w14:paraId="1F4B9D02" w14:textId="4F41FEFC" w:rsidR="0E586321" w:rsidRDefault="0E586321" w:rsidP="0E586321">
            <w:pPr>
              <w:jc w:val="center"/>
              <w:rPr>
                <w:rFonts w:ascii="Aptos" w:eastAsia="Aptos" w:hAnsi="Aptos" w:cs="Aptos"/>
                <w:color w:val="000000" w:themeColor="text1"/>
              </w:rPr>
            </w:pPr>
            <w:r w:rsidRPr="0E586321">
              <w:rPr>
                <w:rFonts w:ascii="Aptos" w:eastAsia="Aptos" w:hAnsi="Aptos" w:cs="Aptos"/>
                <w:b/>
                <w:bCs/>
                <w:color w:val="000000" w:themeColor="text1"/>
              </w:rPr>
              <w:t>Description</w:t>
            </w:r>
          </w:p>
        </w:tc>
        <w:tc>
          <w:tcPr>
            <w:tcW w:w="3180" w:type="dxa"/>
            <w:tcMar>
              <w:left w:w="105" w:type="dxa"/>
              <w:right w:w="105" w:type="dxa"/>
            </w:tcMar>
          </w:tcPr>
          <w:p w14:paraId="307C0F6B" w14:textId="0870996D" w:rsidR="0E586321" w:rsidRDefault="0E586321" w:rsidP="0E586321">
            <w:pPr>
              <w:jc w:val="center"/>
              <w:rPr>
                <w:rFonts w:ascii="Aptos" w:eastAsia="Aptos" w:hAnsi="Aptos" w:cs="Aptos"/>
                <w:color w:val="000000" w:themeColor="text1"/>
              </w:rPr>
            </w:pPr>
            <w:r w:rsidRPr="0E586321">
              <w:rPr>
                <w:rFonts w:ascii="Aptos" w:eastAsia="Aptos" w:hAnsi="Aptos" w:cs="Aptos"/>
                <w:b/>
                <w:bCs/>
                <w:color w:val="000000" w:themeColor="text1"/>
              </w:rPr>
              <w:t>Example</w:t>
            </w:r>
          </w:p>
        </w:tc>
      </w:tr>
      <w:tr w:rsidR="0E586321" w14:paraId="0B4CCD26" w14:textId="77777777" w:rsidTr="0E586321">
        <w:trPr>
          <w:trHeight w:val="300"/>
        </w:trPr>
        <w:tc>
          <w:tcPr>
            <w:tcW w:w="2100" w:type="dxa"/>
            <w:tcMar>
              <w:left w:w="105" w:type="dxa"/>
              <w:right w:w="105" w:type="dxa"/>
            </w:tcMar>
          </w:tcPr>
          <w:p w14:paraId="0B169B92" w14:textId="2760349C" w:rsidR="0E586321" w:rsidRDefault="0E586321" w:rsidP="0E586321">
            <w:pPr>
              <w:rPr>
                <w:rFonts w:ascii="Aptos" w:eastAsia="Aptos" w:hAnsi="Aptos" w:cs="Aptos"/>
                <w:color w:val="000000" w:themeColor="text1"/>
              </w:rPr>
            </w:pPr>
            <w:r w:rsidRPr="0E586321">
              <w:rPr>
                <w:rFonts w:ascii="Aptos" w:eastAsia="Aptos" w:hAnsi="Aptos" w:cs="Aptos"/>
                <w:color w:val="000000" w:themeColor="text1"/>
              </w:rPr>
              <w:t>Data Validation</w:t>
            </w:r>
          </w:p>
        </w:tc>
        <w:tc>
          <w:tcPr>
            <w:tcW w:w="2820" w:type="dxa"/>
            <w:tcMar>
              <w:left w:w="105" w:type="dxa"/>
              <w:right w:w="105" w:type="dxa"/>
            </w:tcMar>
          </w:tcPr>
          <w:p w14:paraId="162CB475" w14:textId="1F3402C4" w:rsidR="0E586321" w:rsidRDefault="0E586321" w:rsidP="0E586321">
            <w:pPr>
              <w:rPr>
                <w:rFonts w:ascii="Aptos" w:eastAsia="Aptos" w:hAnsi="Aptos" w:cs="Aptos"/>
                <w:color w:val="000000" w:themeColor="text1"/>
              </w:rPr>
            </w:pPr>
            <w:r w:rsidRPr="0E586321">
              <w:rPr>
                <w:rFonts w:ascii="Aptos" w:eastAsia="Aptos" w:hAnsi="Aptos" w:cs="Aptos"/>
                <w:color w:val="000000" w:themeColor="text1"/>
              </w:rPr>
              <w:t>Invalid or missing data</w:t>
            </w:r>
          </w:p>
        </w:tc>
        <w:tc>
          <w:tcPr>
            <w:tcW w:w="3180" w:type="dxa"/>
            <w:tcMar>
              <w:left w:w="105" w:type="dxa"/>
              <w:right w:w="105" w:type="dxa"/>
            </w:tcMar>
          </w:tcPr>
          <w:p w14:paraId="24AF4ACA" w14:textId="51B58575" w:rsidR="0E586321" w:rsidRDefault="0E586321" w:rsidP="0E586321">
            <w:pPr>
              <w:rPr>
                <w:rFonts w:ascii="Aptos" w:eastAsia="Aptos" w:hAnsi="Aptos" w:cs="Aptos"/>
                <w:color w:val="000000" w:themeColor="text1"/>
              </w:rPr>
            </w:pPr>
            <w:r w:rsidRPr="0E586321">
              <w:rPr>
                <w:rFonts w:ascii="Aptos" w:eastAsia="Aptos" w:hAnsi="Aptos" w:cs="Aptos"/>
                <w:color w:val="000000" w:themeColor="text1"/>
              </w:rPr>
              <w:t>Item not found in GP</w:t>
            </w:r>
          </w:p>
        </w:tc>
      </w:tr>
      <w:tr w:rsidR="0E586321" w14:paraId="593CED31" w14:textId="77777777" w:rsidTr="0E586321">
        <w:trPr>
          <w:trHeight w:val="300"/>
        </w:trPr>
        <w:tc>
          <w:tcPr>
            <w:tcW w:w="2100" w:type="dxa"/>
            <w:tcMar>
              <w:left w:w="105" w:type="dxa"/>
              <w:right w:w="105" w:type="dxa"/>
            </w:tcMar>
          </w:tcPr>
          <w:p w14:paraId="358FD8B7" w14:textId="2FAEC7FB" w:rsidR="0E586321" w:rsidRDefault="0E586321" w:rsidP="0E586321">
            <w:pPr>
              <w:rPr>
                <w:rFonts w:ascii="Aptos" w:eastAsia="Aptos" w:hAnsi="Aptos" w:cs="Aptos"/>
                <w:color w:val="000000" w:themeColor="text1"/>
              </w:rPr>
            </w:pPr>
            <w:r w:rsidRPr="0E586321">
              <w:rPr>
                <w:rFonts w:ascii="Aptos" w:eastAsia="Aptos" w:hAnsi="Aptos" w:cs="Aptos"/>
                <w:color w:val="000000" w:themeColor="text1"/>
              </w:rPr>
              <w:t>System</w:t>
            </w:r>
          </w:p>
        </w:tc>
        <w:tc>
          <w:tcPr>
            <w:tcW w:w="2820" w:type="dxa"/>
            <w:tcMar>
              <w:left w:w="105" w:type="dxa"/>
              <w:right w:w="105" w:type="dxa"/>
            </w:tcMar>
          </w:tcPr>
          <w:p w14:paraId="08919ED1" w14:textId="61C182C9" w:rsidR="0E586321" w:rsidRDefault="0E586321" w:rsidP="0E586321">
            <w:pPr>
              <w:rPr>
                <w:rFonts w:ascii="Aptos" w:eastAsia="Aptos" w:hAnsi="Aptos" w:cs="Aptos"/>
                <w:color w:val="000000" w:themeColor="text1"/>
              </w:rPr>
            </w:pPr>
            <w:r w:rsidRPr="0E586321">
              <w:rPr>
                <w:rFonts w:ascii="Aptos" w:eastAsia="Aptos" w:hAnsi="Aptos" w:cs="Aptos"/>
                <w:color w:val="000000" w:themeColor="text1"/>
              </w:rPr>
              <w:t>Infrastructure failures</w:t>
            </w:r>
          </w:p>
        </w:tc>
        <w:tc>
          <w:tcPr>
            <w:tcW w:w="3180" w:type="dxa"/>
            <w:tcMar>
              <w:left w:w="105" w:type="dxa"/>
              <w:right w:w="105" w:type="dxa"/>
            </w:tcMar>
          </w:tcPr>
          <w:p w14:paraId="04B4DE4B" w14:textId="0968F976" w:rsidR="0E586321" w:rsidRDefault="0E586321" w:rsidP="0E586321">
            <w:pPr>
              <w:rPr>
                <w:rFonts w:ascii="Aptos" w:eastAsia="Aptos" w:hAnsi="Aptos" w:cs="Aptos"/>
                <w:color w:val="000000" w:themeColor="text1"/>
              </w:rPr>
            </w:pPr>
            <w:r w:rsidRPr="0E586321">
              <w:rPr>
                <w:rFonts w:ascii="Aptos" w:eastAsia="Aptos" w:hAnsi="Aptos" w:cs="Aptos"/>
                <w:color w:val="000000" w:themeColor="text1"/>
              </w:rPr>
              <w:t>SQL timeout</w:t>
            </w:r>
          </w:p>
        </w:tc>
      </w:tr>
      <w:tr w:rsidR="0E586321" w14:paraId="631B7AB9" w14:textId="77777777" w:rsidTr="0E586321">
        <w:trPr>
          <w:trHeight w:val="300"/>
        </w:trPr>
        <w:tc>
          <w:tcPr>
            <w:tcW w:w="2100" w:type="dxa"/>
            <w:tcMar>
              <w:left w:w="105" w:type="dxa"/>
              <w:right w:w="105" w:type="dxa"/>
            </w:tcMar>
          </w:tcPr>
          <w:p w14:paraId="7863B497" w14:textId="7D3181A1" w:rsidR="0E586321" w:rsidRDefault="0E586321" w:rsidP="0E586321">
            <w:pPr>
              <w:rPr>
                <w:rFonts w:ascii="Aptos" w:eastAsia="Aptos" w:hAnsi="Aptos" w:cs="Aptos"/>
                <w:color w:val="000000" w:themeColor="text1"/>
              </w:rPr>
            </w:pPr>
            <w:r w:rsidRPr="0E586321">
              <w:rPr>
                <w:rFonts w:ascii="Aptos" w:eastAsia="Aptos" w:hAnsi="Aptos" w:cs="Aptos"/>
                <w:color w:val="000000" w:themeColor="text1"/>
              </w:rPr>
              <w:t>Integration</w:t>
            </w:r>
          </w:p>
        </w:tc>
        <w:tc>
          <w:tcPr>
            <w:tcW w:w="2820" w:type="dxa"/>
            <w:tcMar>
              <w:left w:w="105" w:type="dxa"/>
              <w:right w:w="105" w:type="dxa"/>
            </w:tcMar>
          </w:tcPr>
          <w:p w14:paraId="238300D8" w14:textId="093E004F" w:rsidR="0E586321" w:rsidRDefault="0E586321" w:rsidP="0E586321">
            <w:pPr>
              <w:rPr>
                <w:rFonts w:ascii="Aptos" w:eastAsia="Aptos" w:hAnsi="Aptos" w:cs="Aptos"/>
                <w:color w:val="000000" w:themeColor="text1"/>
              </w:rPr>
            </w:pPr>
            <w:r w:rsidRPr="0E586321">
              <w:rPr>
                <w:rFonts w:ascii="Aptos" w:eastAsia="Aptos" w:hAnsi="Aptos" w:cs="Aptos"/>
                <w:color w:val="000000" w:themeColor="text1"/>
              </w:rPr>
              <w:t>Job execution failure</w:t>
            </w:r>
          </w:p>
        </w:tc>
        <w:tc>
          <w:tcPr>
            <w:tcW w:w="3180" w:type="dxa"/>
            <w:tcMar>
              <w:left w:w="105" w:type="dxa"/>
              <w:right w:w="105" w:type="dxa"/>
            </w:tcMar>
          </w:tcPr>
          <w:p w14:paraId="4877662D" w14:textId="190FDE36" w:rsidR="0E586321" w:rsidRDefault="0E586321" w:rsidP="0E586321">
            <w:pPr>
              <w:rPr>
                <w:rFonts w:ascii="Aptos" w:eastAsia="Aptos" w:hAnsi="Aptos" w:cs="Aptos"/>
                <w:color w:val="000000" w:themeColor="text1"/>
              </w:rPr>
            </w:pPr>
            <w:r w:rsidRPr="0E586321">
              <w:rPr>
                <w:rFonts w:ascii="Aptos" w:eastAsia="Aptos" w:hAnsi="Aptos" w:cs="Aptos"/>
                <w:color w:val="000000" w:themeColor="text1"/>
              </w:rPr>
              <w:t>SmartConnect map failed</w:t>
            </w:r>
          </w:p>
        </w:tc>
      </w:tr>
      <w:tr w:rsidR="0E586321" w14:paraId="5AC79262" w14:textId="77777777" w:rsidTr="0E586321">
        <w:trPr>
          <w:trHeight w:val="300"/>
        </w:trPr>
        <w:tc>
          <w:tcPr>
            <w:tcW w:w="2100" w:type="dxa"/>
            <w:tcMar>
              <w:left w:w="105" w:type="dxa"/>
              <w:right w:w="105" w:type="dxa"/>
            </w:tcMar>
          </w:tcPr>
          <w:p w14:paraId="18D5135E" w14:textId="600A0B81" w:rsidR="0E586321" w:rsidRDefault="0E586321" w:rsidP="0E586321">
            <w:pPr>
              <w:rPr>
                <w:rFonts w:ascii="Aptos" w:eastAsia="Aptos" w:hAnsi="Aptos" w:cs="Aptos"/>
                <w:color w:val="000000" w:themeColor="text1"/>
              </w:rPr>
            </w:pPr>
            <w:r w:rsidRPr="0E586321">
              <w:rPr>
                <w:rFonts w:ascii="Aptos" w:eastAsia="Aptos" w:hAnsi="Aptos" w:cs="Aptos"/>
                <w:color w:val="000000" w:themeColor="text1"/>
              </w:rPr>
              <w:t>Security</w:t>
            </w:r>
          </w:p>
        </w:tc>
        <w:tc>
          <w:tcPr>
            <w:tcW w:w="2820" w:type="dxa"/>
            <w:tcMar>
              <w:left w:w="105" w:type="dxa"/>
              <w:right w:w="105" w:type="dxa"/>
            </w:tcMar>
          </w:tcPr>
          <w:p w14:paraId="343DA0A6" w14:textId="026B9EBB" w:rsidR="0E586321" w:rsidRDefault="0E586321" w:rsidP="0E586321">
            <w:pPr>
              <w:rPr>
                <w:rFonts w:ascii="Aptos" w:eastAsia="Aptos" w:hAnsi="Aptos" w:cs="Aptos"/>
                <w:color w:val="000000" w:themeColor="text1"/>
              </w:rPr>
            </w:pPr>
            <w:r w:rsidRPr="0E586321">
              <w:rPr>
                <w:rFonts w:ascii="Aptos" w:eastAsia="Aptos" w:hAnsi="Aptos" w:cs="Aptos"/>
                <w:color w:val="000000" w:themeColor="text1"/>
              </w:rPr>
              <w:t>Access failure</w:t>
            </w:r>
          </w:p>
        </w:tc>
        <w:tc>
          <w:tcPr>
            <w:tcW w:w="3180" w:type="dxa"/>
            <w:tcMar>
              <w:left w:w="105" w:type="dxa"/>
              <w:right w:w="105" w:type="dxa"/>
            </w:tcMar>
          </w:tcPr>
          <w:p w14:paraId="46D68406" w14:textId="56E9B9FB" w:rsidR="0E586321" w:rsidRDefault="0E586321" w:rsidP="0E586321">
            <w:pPr>
              <w:rPr>
                <w:rFonts w:ascii="Aptos" w:eastAsia="Aptos" w:hAnsi="Aptos" w:cs="Aptos"/>
                <w:color w:val="000000" w:themeColor="text1"/>
              </w:rPr>
            </w:pPr>
            <w:r w:rsidRPr="0E586321">
              <w:rPr>
                <w:rFonts w:ascii="Aptos" w:eastAsia="Aptos" w:hAnsi="Aptos" w:cs="Aptos"/>
                <w:color w:val="000000" w:themeColor="text1"/>
              </w:rPr>
              <w:t>Credential expired</w:t>
            </w:r>
          </w:p>
        </w:tc>
      </w:tr>
    </w:tbl>
    <w:p w14:paraId="0F3B6DEF" w14:textId="0437DE7B" w:rsidR="0E586321" w:rsidRDefault="0E586321" w:rsidP="0E586321">
      <w:pPr>
        <w:spacing w:line="240" w:lineRule="auto"/>
        <w:rPr>
          <w:rFonts w:cs="Arial"/>
          <w:color w:val="000000" w:themeColor="text1"/>
          <w:lang w:val="en-US"/>
        </w:rPr>
      </w:pPr>
    </w:p>
    <w:p w14:paraId="24132193" w14:textId="08E3D7FB" w:rsidR="5ECDE05B" w:rsidRDefault="58124736" w:rsidP="65767613">
      <w:pPr>
        <w:spacing w:before="240" w:after="240" w:line="240" w:lineRule="auto"/>
        <w:rPr>
          <w:rFonts w:cs="Arial"/>
          <w:color w:val="0F4761" w:themeColor="accent1" w:themeShade="BF"/>
          <w:sz w:val="26"/>
          <w:szCs w:val="26"/>
          <w:lang w:val="en-US"/>
        </w:rPr>
      </w:pPr>
      <w:r w:rsidRPr="65767613">
        <w:rPr>
          <w:rStyle w:val="Heading4Char"/>
          <w:rFonts w:eastAsia="Arial" w:cs="Arial"/>
        </w:rPr>
        <w:t>Common Failure Scenarios:</w:t>
      </w:r>
    </w:p>
    <w:p w14:paraId="33AB4064" w14:textId="3546C8CC" w:rsidR="41558D79" w:rsidRDefault="41558D79" w:rsidP="005C4F95">
      <w:pPr>
        <w:pStyle w:val="ListParagraph"/>
        <w:numPr>
          <w:ilvl w:val="0"/>
          <w:numId w:val="72"/>
        </w:numPr>
        <w:spacing w:before="240" w:after="240"/>
        <w:rPr>
          <w:rFonts w:cs="Arial"/>
          <w:sz w:val="26"/>
          <w:szCs w:val="26"/>
          <w:lang w:val="en-US"/>
        </w:rPr>
      </w:pPr>
      <w:r w:rsidRPr="79F78C7C">
        <w:rPr>
          <w:rFonts w:cs="Arial"/>
          <w:sz w:val="26"/>
          <w:szCs w:val="26"/>
          <w:lang w:val="en-US"/>
        </w:rPr>
        <w:t>Duplicate Agreement Number already existing in GP.</w:t>
      </w:r>
    </w:p>
    <w:p w14:paraId="57737DBA" w14:textId="4C776408" w:rsidR="41558D79" w:rsidRDefault="41558D79" w:rsidP="005C4F95">
      <w:pPr>
        <w:pStyle w:val="ListParagraph"/>
        <w:numPr>
          <w:ilvl w:val="0"/>
          <w:numId w:val="72"/>
        </w:numPr>
        <w:spacing w:before="240" w:after="240"/>
        <w:rPr>
          <w:rFonts w:cs="Arial"/>
          <w:sz w:val="26"/>
          <w:szCs w:val="26"/>
          <w:lang w:val="en-US"/>
        </w:rPr>
      </w:pPr>
      <w:r w:rsidRPr="79F78C7C">
        <w:rPr>
          <w:rFonts w:cs="Arial"/>
          <w:sz w:val="26"/>
          <w:szCs w:val="26"/>
          <w:lang w:val="en-US"/>
        </w:rPr>
        <w:t>Missing or invalid Customer ID in source file.</w:t>
      </w:r>
    </w:p>
    <w:p w14:paraId="1FEAA092" w14:textId="6D5E4215" w:rsidR="79F78C7C" w:rsidRDefault="41558D79" w:rsidP="005C4F95">
      <w:pPr>
        <w:pStyle w:val="ListParagraph"/>
        <w:numPr>
          <w:ilvl w:val="0"/>
          <w:numId w:val="72"/>
        </w:numPr>
        <w:spacing w:before="240" w:after="240"/>
        <w:rPr>
          <w:rFonts w:cs="Arial"/>
          <w:sz w:val="26"/>
          <w:szCs w:val="26"/>
          <w:lang w:val="en-US"/>
        </w:rPr>
      </w:pPr>
      <w:r w:rsidRPr="79F78C7C">
        <w:rPr>
          <w:rFonts w:cs="Arial"/>
          <w:sz w:val="26"/>
          <w:szCs w:val="26"/>
          <w:lang w:val="en-US"/>
        </w:rPr>
        <w:t>Invalid or missing mandatory fields (Agreement No / Start Date / Branch).</w:t>
      </w:r>
    </w:p>
    <w:p w14:paraId="59E2EBEA" w14:textId="224DFBDD" w:rsidR="5ECDE05B" w:rsidRDefault="5ECDE05B" w:rsidP="0E586321">
      <w:pPr>
        <w:spacing w:before="240" w:after="240" w:line="240" w:lineRule="auto"/>
        <w:rPr>
          <w:rFonts w:cs="Arial"/>
          <w:color w:val="0F4761" w:themeColor="accent1" w:themeShade="BF"/>
          <w:sz w:val="26"/>
          <w:szCs w:val="26"/>
          <w:lang w:val="en-US"/>
        </w:rPr>
      </w:pPr>
      <w:r w:rsidRPr="116EB640">
        <w:rPr>
          <w:rStyle w:val="Heading4Char"/>
          <w:rFonts w:eastAsia="Arial" w:cs="Arial"/>
        </w:rPr>
        <w:t>System Exceptions:</w:t>
      </w:r>
    </w:p>
    <w:p w14:paraId="1877F8F4" w14:textId="089894DB" w:rsidR="0DFA92B8" w:rsidRDefault="0DFA92B8" w:rsidP="005C4F95">
      <w:pPr>
        <w:pStyle w:val="ListParagraph"/>
        <w:numPr>
          <w:ilvl w:val="0"/>
          <w:numId w:val="73"/>
        </w:numPr>
        <w:spacing w:before="240" w:after="240"/>
        <w:rPr>
          <w:rFonts w:cs="Arial"/>
          <w:sz w:val="26"/>
          <w:szCs w:val="26"/>
          <w:lang w:val="en-US"/>
        </w:rPr>
      </w:pPr>
      <w:r w:rsidRPr="116EB640">
        <w:rPr>
          <w:rFonts w:cs="Arial"/>
          <w:sz w:val="26"/>
          <w:szCs w:val="26"/>
          <w:lang w:val="en-US"/>
        </w:rPr>
        <w:t>SQL connectivity failure or timeout.</w:t>
      </w:r>
    </w:p>
    <w:p w14:paraId="6210CAA1" w14:textId="054900EC" w:rsidR="0DFA92B8" w:rsidRDefault="0DFA92B8" w:rsidP="005C4F95">
      <w:pPr>
        <w:pStyle w:val="ListParagraph"/>
        <w:numPr>
          <w:ilvl w:val="0"/>
          <w:numId w:val="73"/>
        </w:numPr>
        <w:spacing w:before="240" w:after="240"/>
        <w:rPr>
          <w:rFonts w:cs="Arial"/>
          <w:sz w:val="26"/>
          <w:szCs w:val="26"/>
          <w:lang w:val="en-US"/>
        </w:rPr>
      </w:pPr>
      <w:r w:rsidRPr="116EB640">
        <w:rPr>
          <w:rFonts w:cs="Arial"/>
          <w:sz w:val="26"/>
          <w:szCs w:val="26"/>
          <w:lang w:val="en-US"/>
        </w:rPr>
        <w:t>SmartConnect service or scheduler not running.</w:t>
      </w:r>
    </w:p>
    <w:p w14:paraId="66FDA495" w14:textId="63D7EC79" w:rsidR="116EB640" w:rsidRDefault="0DFA92B8" w:rsidP="005C4F95">
      <w:pPr>
        <w:pStyle w:val="ListParagraph"/>
        <w:numPr>
          <w:ilvl w:val="0"/>
          <w:numId w:val="73"/>
        </w:numPr>
        <w:spacing w:before="240" w:after="240"/>
        <w:rPr>
          <w:rFonts w:cs="Arial"/>
          <w:sz w:val="26"/>
          <w:szCs w:val="26"/>
          <w:lang w:val="en-US"/>
        </w:rPr>
      </w:pPr>
      <w:r w:rsidRPr="116EB640">
        <w:rPr>
          <w:rFonts w:cs="Arial"/>
          <w:sz w:val="26"/>
          <w:szCs w:val="26"/>
          <w:lang w:val="en-US"/>
        </w:rPr>
        <w:t>Authentication failure (service account / GP login).</w:t>
      </w:r>
    </w:p>
    <w:p w14:paraId="48D35965" w14:textId="3FDD51C3" w:rsidR="5ECDE05B" w:rsidRDefault="5ECDE05B" w:rsidP="7C623B79">
      <w:pPr>
        <w:spacing w:before="240" w:after="240" w:line="240" w:lineRule="auto"/>
        <w:rPr>
          <w:rFonts w:cs="Arial"/>
          <w:color w:val="000000" w:themeColor="text1"/>
          <w:lang w:val="en-US"/>
        </w:rPr>
      </w:pPr>
      <w:r w:rsidRPr="116EB640">
        <w:rPr>
          <w:rStyle w:val="Heading4Char"/>
          <w:rFonts w:eastAsia="Arial" w:cs="Arial"/>
        </w:rPr>
        <w:t>Business Exceptions:</w:t>
      </w:r>
    </w:p>
    <w:p w14:paraId="78217C1C" w14:textId="35EC1A6B" w:rsidR="49B195B8" w:rsidRDefault="49B195B8" w:rsidP="005C4F95">
      <w:pPr>
        <w:pStyle w:val="ListParagraph"/>
        <w:numPr>
          <w:ilvl w:val="0"/>
          <w:numId w:val="74"/>
        </w:numPr>
        <w:spacing w:before="240" w:after="240"/>
        <w:rPr>
          <w:rFonts w:cs="Arial"/>
          <w:sz w:val="26"/>
          <w:szCs w:val="26"/>
          <w:lang w:val="en-US"/>
        </w:rPr>
      </w:pPr>
      <w:r w:rsidRPr="7C623B79">
        <w:rPr>
          <w:rFonts w:cs="Arial"/>
          <w:sz w:val="26"/>
          <w:szCs w:val="26"/>
          <w:lang w:val="en-US"/>
        </w:rPr>
        <w:t>Agreement created in a closed financial period.</w:t>
      </w:r>
    </w:p>
    <w:p w14:paraId="06CA35CB" w14:textId="752A7FC6" w:rsidR="49B195B8" w:rsidRDefault="49B195B8" w:rsidP="005C4F95">
      <w:pPr>
        <w:pStyle w:val="ListParagraph"/>
        <w:numPr>
          <w:ilvl w:val="0"/>
          <w:numId w:val="74"/>
        </w:numPr>
        <w:spacing w:before="240" w:after="240"/>
        <w:rPr>
          <w:rFonts w:cs="Arial"/>
          <w:sz w:val="26"/>
          <w:szCs w:val="26"/>
          <w:lang w:val="en-US"/>
        </w:rPr>
      </w:pPr>
      <w:r w:rsidRPr="7C623B79">
        <w:rPr>
          <w:rFonts w:cs="Arial"/>
          <w:sz w:val="26"/>
          <w:szCs w:val="26"/>
          <w:lang w:val="en-US"/>
        </w:rPr>
        <w:t>Invalid or inactive Customer record in GP.</w:t>
      </w:r>
    </w:p>
    <w:p w14:paraId="0C837BC4" w14:textId="00361985" w:rsidR="5ECDE05B" w:rsidRDefault="49B195B8" w:rsidP="005C4F95">
      <w:pPr>
        <w:pStyle w:val="ListParagraph"/>
        <w:numPr>
          <w:ilvl w:val="0"/>
          <w:numId w:val="74"/>
        </w:numPr>
        <w:spacing w:before="240" w:after="240"/>
        <w:rPr>
          <w:rFonts w:cs="Arial"/>
          <w:sz w:val="26"/>
          <w:szCs w:val="26"/>
          <w:lang w:val="en-US"/>
        </w:rPr>
      </w:pPr>
      <w:r w:rsidRPr="042E658E">
        <w:rPr>
          <w:rFonts w:cs="Arial"/>
          <w:sz w:val="26"/>
          <w:szCs w:val="26"/>
          <w:lang w:val="en-US"/>
        </w:rPr>
        <w:t>Invalid Branch or Division code.</w:t>
      </w:r>
    </w:p>
    <w:p w14:paraId="7463A364" w14:textId="36988137" w:rsidR="5ECDE05B" w:rsidRDefault="3BC53CE4" w:rsidP="20F4D15F">
      <w:pPr>
        <w:spacing w:before="240" w:after="240"/>
        <w:rPr>
          <w:rFonts w:cs="Arial"/>
          <w:color w:val="000000" w:themeColor="text1"/>
          <w:lang w:val="en-US"/>
        </w:rPr>
      </w:pPr>
      <w:r w:rsidRPr="167A680A">
        <w:rPr>
          <w:rStyle w:val="Heading4Char"/>
          <w:rFonts w:eastAsia="Arial" w:cs="Arial"/>
        </w:rPr>
        <w:t>Retry Mechanism:</w:t>
      </w:r>
      <w:r w:rsidR="5ECDE05B">
        <w:br/>
      </w:r>
      <w:r w:rsidR="52598D7B" w:rsidRPr="167A680A">
        <w:rPr>
          <w:rFonts w:cs="Arial"/>
          <w:sz w:val="26"/>
          <w:szCs w:val="26"/>
          <w:lang w:val="en-US"/>
        </w:rPr>
        <w:t>No automatic retry; failed records must be corrected and reprocessed manually in SmartConnect.</w:t>
      </w:r>
    </w:p>
    <w:p w14:paraId="3375FD16" w14:textId="04930F63" w:rsidR="5ECDE05B" w:rsidRDefault="58124736" w:rsidP="0E586321">
      <w:pPr>
        <w:spacing w:before="240" w:after="240" w:line="240" w:lineRule="auto"/>
        <w:rPr>
          <w:rFonts w:cs="Arial"/>
          <w:color w:val="000000" w:themeColor="text1"/>
          <w:lang w:val="en-US"/>
        </w:rPr>
      </w:pPr>
      <w:r w:rsidRPr="65767613">
        <w:rPr>
          <w:rStyle w:val="Heading4Char"/>
          <w:rFonts w:eastAsia="Arial" w:cs="Arial"/>
        </w:rPr>
        <w:t>Manual Reprocessing Steps:</w:t>
      </w:r>
      <w:r w:rsidR="5ECDE05B">
        <w:br/>
      </w:r>
      <w:r w:rsidRPr="65767613">
        <w:rPr>
          <w:rFonts w:cs="Arial"/>
          <w:color w:val="000000" w:themeColor="text1"/>
          <w:lang w:val="en-US"/>
        </w:rPr>
        <w:t>Re-run failed job after correcting data</w:t>
      </w:r>
    </w:p>
    <w:p w14:paraId="776C7F21" w14:textId="077D396B" w:rsidR="5ECDE05B" w:rsidRDefault="5ECDE05B" w:rsidP="0E586321">
      <w:pPr>
        <w:pStyle w:val="Heading4"/>
        <w:spacing w:line="240" w:lineRule="auto"/>
        <w:rPr>
          <w:rFonts w:eastAsia="Arial" w:cs="Arial"/>
          <w:lang w:val="en-US"/>
        </w:rPr>
      </w:pPr>
      <w:r w:rsidRPr="0E586321">
        <w:rPr>
          <w:rFonts w:eastAsia="Arial" w:cs="Arial"/>
        </w:rPr>
        <w:t>Escalation Path:</w:t>
      </w:r>
    </w:p>
    <w:tbl>
      <w:tblPr>
        <w:tblW w:w="0" w:type="auto"/>
        <w:tblLook w:val="06A0" w:firstRow="1" w:lastRow="0" w:firstColumn="1" w:lastColumn="0" w:noHBand="1" w:noVBand="1"/>
      </w:tblPr>
      <w:tblGrid>
        <w:gridCol w:w="1425"/>
        <w:gridCol w:w="3645"/>
        <w:gridCol w:w="5070"/>
      </w:tblGrid>
      <w:tr w:rsidR="0E586321" w14:paraId="1445651A" w14:textId="77777777" w:rsidTr="0E586321">
        <w:trPr>
          <w:trHeight w:val="1050"/>
        </w:trPr>
        <w:tc>
          <w:tcPr>
            <w:tcW w:w="142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25937DD0" w14:textId="7383431A" w:rsidR="0E586321" w:rsidRDefault="0E586321" w:rsidP="0E586321">
            <w:pPr>
              <w:spacing w:before="240" w:after="240" w:line="240" w:lineRule="auto"/>
              <w:jc w:val="center"/>
              <w:rPr>
                <w:rFonts w:cs="Arial"/>
                <w:sz w:val="22"/>
                <w:szCs w:val="22"/>
                <w:lang w:val="en-US"/>
              </w:rPr>
            </w:pPr>
            <w:r w:rsidRPr="0E586321">
              <w:rPr>
                <w:rFonts w:cs="Arial"/>
                <w:b/>
                <w:bCs/>
                <w:sz w:val="22"/>
                <w:szCs w:val="22"/>
              </w:rPr>
              <w:t>Level</w:t>
            </w:r>
          </w:p>
        </w:tc>
        <w:tc>
          <w:tcPr>
            <w:tcW w:w="364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12FF47A0" w14:textId="5D564958" w:rsidR="0E586321" w:rsidRDefault="0E586321" w:rsidP="0E586321">
            <w:pPr>
              <w:spacing w:before="240" w:after="240" w:line="240" w:lineRule="auto"/>
              <w:jc w:val="center"/>
              <w:rPr>
                <w:rFonts w:cs="Arial"/>
                <w:sz w:val="22"/>
                <w:szCs w:val="22"/>
                <w:lang w:val="en-US"/>
              </w:rPr>
            </w:pPr>
            <w:r w:rsidRPr="0E586321">
              <w:rPr>
                <w:rFonts w:cs="Arial"/>
                <w:b/>
                <w:bCs/>
                <w:sz w:val="22"/>
                <w:szCs w:val="22"/>
              </w:rPr>
              <w:t>Responsible Team</w:t>
            </w:r>
          </w:p>
        </w:tc>
        <w:tc>
          <w:tcPr>
            <w:tcW w:w="50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5E7D2116" w14:textId="011E4F6A" w:rsidR="0E586321" w:rsidRDefault="0E586321" w:rsidP="0E586321">
            <w:pPr>
              <w:spacing w:before="240" w:after="240" w:line="240" w:lineRule="auto"/>
              <w:jc w:val="center"/>
              <w:rPr>
                <w:rFonts w:cs="Arial"/>
                <w:sz w:val="22"/>
                <w:szCs w:val="22"/>
                <w:lang w:val="en-US"/>
              </w:rPr>
            </w:pPr>
            <w:r w:rsidRPr="0E586321">
              <w:rPr>
                <w:rFonts w:cs="Arial"/>
                <w:b/>
                <w:bCs/>
                <w:sz w:val="22"/>
                <w:szCs w:val="22"/>
              </w:rPr>
              <w:t>Action</w:t>
            </w:r>
          </w:p>
        </w:tc>
      </w:tr>
      <w:tr w:rsidR="0E586321" w14:paraId="215E3B3A" w14:textId="77777777" w:rsidTr="0E586321">
        <w:trPr>
          <w:trHeight w:val="300"/>
        </w:trPr>
        <w:tc>
          <w:tcPr>
            <w:tcW w:w="142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57939968" w14:textId="068105EE" w:rsidR="0E586321" w:rsidRDefault="0E586321" w:rsidP="0E586321">
            <w:pPr>
              <w:spacing w:before="240" w:after="240" w:line="240" w:lineRule="auto"/>
              <w:rPr>
                <w:rFonts w:cs="Arial"/>
                <w:sz w:val="22"/>
                <w:szCs w:val="22"/>
                <w:lang w:val="en-US"/>
              </w:rPr>
            </w:pPr>
            <w:r w:rsidRPr="0E586321">
              <w:rPr>
                <w:rFonts w:cs="Arial"/>
                <w:sz w:val="22"/>
                <w:szCs w:val="22"/>
              </w:rPr>
              <w:t>L1</w:t>
            </w:r>
          </w:p>
        </w:tc>
        <w:tc>
          <w:tcPr>
            <w:tcW w:w="364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461ED421" w14:textId="52466CAB" w:rsidR="0E586321" w:rsidRDefault="0E586321" w:rsidP="0E586321">
            <w:pPr>
              <w:spacing w:before="240" w:after="240" w:line="240" w:lineRule="auto"/>
              <w:rPr>
                <w:rFonts w:cs="Arial"/>
                <w:sz w:val="22"/>
                <w:szCs w:val="22"/>
                <w:lang w:val="en-US"/>
              </w:rPr>
            </w:pPr>
            <w:r w:rsidRPr="0E586321">
              <w:rPr>
                <w:rFonts w:cs="Arial"/>
                <w:sz w:val="22"/>
                <w:szCs w:val="22"/>
              </w:rPr>
              <w:t>ERP Support</w:t>
            </w:r>
          </w:p>
        </w:tc>
        <w:tc>
          <w:tcPr>
            <w:tcW w:w="50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04459206" w14:textId="0EEE72D1" w:rsidR="0E586321" w:rsidRDefault="0E586321" w:rsidP="0E586321">
            <w:pPr>
              <w:spacing w:before="240" w:after="240" w:line="240" w:lineRule="auto"/>
              <w:rPr>
                <w:rFonts w:cs="Arial"/>
                <w:sz w:val="22"/>
                <w:szCs w:val="22"/>
                <w:lang w:val="en-US"/>
              </w:rPr>
            </w:pPr>
            <w:r w:rsidRPr="0E586321">
              <w:rPr>
                <w:rFonts w:cs="Arial"/>
                <w:sz w:val="22"/>
                <w:szCs w:val="22"/>
              </w:rPr>
              <w:t>Review logs and reprocess</w:t>
            </w:r>
          </w:p>
        </w:tc>
      </w:tr>
      <w:tr w:rsidR="0E586321" w14:paraId="2BA26A41" w14:textId="77777777" w:rsidTr="0E586321">
        <w:trPr>
          <w:trHeight w:val="300"/>
        </w:trPr>
        <w:tc>
          <w:tcPr>
            <w:tcW w:w="142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7A8E2879" w14:textId="410922FD" w:rsidR="0E586321" w:rsidRDefault="0E586321" w:rsidP="0E586321">
            <w:pPr>
              <w:spacing w:before="240" w:after="240" w:line="240" w:lineRule="auto"/>
              <w:rPr>
                <w:rFonts w:cs="Arial"/>
                <w:sz w:val="22"/>
                <w:szCs w:val="22"/>
                <w:lang w:val="en-US"/>
              </w:rPr>
            </w:pPr>
            <w:r w:rsidRPr="0E586321">
              <w:rPr>
                <w:rFonts w:cs="Arial"/>
                <w:sz w:val="22"/>
                <w:szCs w:val="22"/>
              </w:rPr>
              <w:t>L2</w:t>
            </w:r>
          </w:p>
        </w:tc>
        <w:tc>
          <w:tcPr>
            <w:tcW w:w="364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4640C351" w14:textId="4215A477" w:rsidR="0E586321" w:rsidRDefault="0E586321" w:rsidP="0E586321">
            <w:pPr>
              <w:spacing w:before="240" w:after="240" w:line="240" w:lineRule="auto"/>
              <w:rPr>
                <w:rFonts w:cs="Arial"/>
                <w:sz w:val="22"/>
                <w:szCs w:val="22"/>
                <w:lang w:val="en-US"/>
              </w:rPr>
            </w:pPr>
            <w:r w:rsidRPr="0E586321">
              <w:rPr>
                <w:rFonts w:cs="Arial"/>
                <w:sz w:val="22"/>
                <w:szCs w:val="22"/>
              </w:rPr>
              <w:t>Integration Technical Owner</w:t>
            </w:r>
          </w:p>
        </w:tc>
        <w:tc>
          <w:tcPr>
            <w:tcW w:w="50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66B16370" w14:textId="3EE1BC0D" w:rsidR="0E586321" w:rsidRDefault="0E586321" w:rsidP="0E586321">
            <w:pPr>
              <w:spacing w:before="240" w:after="240" w:line="240" w:lineRule="auto"/>
              <w:rPr>
                <w:rFonts w:cs="Arial"/>
                <w:sz w:val="22"/>
                <w:szCs w:val="22"/>
                <w:lang w:val="en-US"/>
              </w:rPr>
            </w:pPr>
            <w:r w:rsidRPr="0E586321">
              <w:rPr>
                <w:rFonts w:cs="Arial"/>
                <w:sz w:val="22"/>
                <w:szCs w:val="22"/>
              </w:rPr>
              <w:t>Investigate configuration issues</w:t>
            </w:r>
          </w:p>
        </w:tc>
      </w:tr>
      <w:tr w:rsidR="0E586321" w14:paraId="5DC4E387" w14:textId="77777777" w:rsidTr="0E586321">
        <w:trPr>
          <w:trHeight w:val="300"/>
        </w:trPr>
        <w:tc>
          <w:tcPr>
            <w:tcW w:w="142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2B531DD8" w14:textId="1011B79F" w:rsidR="0E586321" w:rsidRDefault="0E586321" w:rsidP="0E586321">
            <w:pPr>
              <w:spacing w:before="240" w:after="240" w:line="240" w:lineRule="auto"/>
              <w:rPr>
                <w:rFonts w:cs="Arial"/>
                <w:sz w:val="22"/>
                <w:szCs w:val="22"/>
                <w:lang w:val="en-US"/>
              </w:rPr>
            </w:pPr>
            <w:r w:rsidRPr="0E586321">
              <w:rPr>
                <w:rFonts w:cs="Arial"/>
                <w:sz w:val="22"/>
                <w:szCs w:val="22"/>
              </w:rPr>
              <w:t>L3</w:t>
            </w:r>
          </w:p>
        </w:tc>
        <w:tc>
          <w:tcPr>
            <w:tcW w:w="364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3938942D" w14:textId="6FB66E47" w:rsidR="0E586321" w:rsidRDefault="0E586321" w:rsidP="0E586321">
            <w:pPr>
              <w:spacing w:before="240" w:after="240" w:line="240" w:lineRule="auto"/>
              <w:rPr>
                <w:rFonts w:cs="Arial"/>
                <w:sz w:val="22"/>
                <w:szCs w:val="22"/>
                <w:lang w:val="en-US"/>
              </w:rPr>
            </w:pPr>
            <w:r w:rsidRPr="0E586321">
              <w:rPr>
                <w:rFonts w:cs="Arial"/>
                <w:sz w:val="22"/>
                <w:szCs w:val="22"/>
              </w:rPr>
              <w:t>DBA / Infra</w:t>
            </w:r>
          </w:p>
        </w:tc>
        <w:tc>
          <w:tcPr>
            <w:tcW w:w="50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6A989226" w14:textId="621CAE36" w:rsidR="0E586321" w:rsidRDefault="0E586321" w:rsidP="0E586321">
            <w:pPr>
              <w:spacing w:before="240" w:after="240" w:line="240" w:lineRule="auto"/>
              <w:rPr>
                <w:rFonts w:cs="Arial"/>
                <w:sz w:val="22"/>
                <w:szCs w:val="22"/>
                <w:lang w:val="en-US"/>
              </w:rPr>
            </w:pPr>
            <w:r w:rsidRPr="0E586321">
              <w:rPr>
                <w:rFonts w:cs="Arial"/>
                <w:sz w:val="22"/>
                <w:szCs w:val="22"/>
              </w:rPr>
              <w:t>Resolve server or connectivity issues</w:t>
            </w:r>
          </w:p>
        </w:tc>
      </w:tr>
    </w:tbl>
    <w:p w14:paraId="79610E94" w14:textId="480ED03D" w:rsidR="0E586321" w:rsidRDefault="0E586321" w:rsidP="0E586321">
      <w:pPr>
        <w:shd w:val="clear" w:color="auto" w:fill="FFFFFF" w:themeFill="background1"/>
        <w:spacing w:before="240" w:after="240" w:line="240" w:lineRule="auto"/>
        <w:rPr>
          <w:rFonts w:cs="Arial"/>
          <w:color w:val="000000" w:themeColor="text1"/>
          <w:lang w:val="en-US"/>
        </w:rPr>
      </w:pPr>
    </w:p>
    <w:p w14:paraId="64245ECD" w14:textId="253BCBF2" w:rsidR="5ECDE05B" w:rsidRDefault="5ECDE05B" w:rsidP="0E586321">
      <w:pPr>
        <w:pStyle w:val="Heading4"/>
        <w:spacing w:line="240" w:lineRule="auto"/>
        <w:rPr>
          <w:rFonts w:eastAsia="Arial" w:cs="Arial"/>
          <w:lang w:val="en-US"/>
        </w:rPr>
      </w:pPr>
      <w:r w:rsidRPr="0E586321">
        <w:rPr>
          <w:rFonts w:eastAsia="Arial" w:cs="Arial"/>
        </w:rPr>
        <w:t xml:space="preserve">Known Error Register </w:t>
      </w:r>
    </w:p>
    <w:p w14:paraId="4FD6749E" w14:textId="28D6F0F1" w:rsidR="5ECDE05B" w:rsidRDefault="5ECDE05B" w:rsidP="0E586321">
      <w:pPr>
        <w:spacing w:line="240" w:lineRule="auto"/>
        <w:rPr>
          <w:rFonts w:cs="Arial"/>
          <w:color w:val="000000" w:themeColor="text1"/>
          <w:lang w:val="en-US"/>
        </w:rPr>
      </w:pPr>
      <w:r w:rsidRPr="0E586321">
        <w:rPr>
          <w:rFonts w:cs="Arial"/>
          <w:color w:val="000000" w:themeColor="text1"/>
          <w:highlight w:val="yellow"/>
          <w:lang w:val="en-US"/>
        </w:rPr>
        <w:t>Need to work with Arthur and team</w:t>
      </w:r>
    </w:p>
    <w:p w14:paraId="30FB7143" w14:textId="2187DCA1" w:rsidR="0E586321" w:rsidRDefault="0E586321" w:rsidP="0E586321">
      <w:pPr>
        <w:spacing w:line="240" w:lineRule="auto"/>
        <w:rPr>
          <w:rFonts w:cs="Arial"/>
          <w:color w:val="000000" w:themeColor="text1"/>
          <w:lang w:val="en-US"/>
        </w:rPr>
      </w:pPr>
    </w:p>
    <w:tbl>
      <w:tblPr>
        <w:tblStyle w:val="TableGridLight"/>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170"/>
        <w:gridCol w:w="1080"/>
        <w:gridCol w:w="1080"/>
        <w:gridCol w:w="1575"/>
        <w:gridCol w:w="1920"/>
        <w:gridCol w:w="1860"/>
        <w:gridCol w:w="1215"/>
      </w:tblGrid>
      <w:tr w:rsidR="0E586321" w14:paraId="16E6D69F" w14:textId="77777777" w:rsidTr="0E586321">
        <w:trPr>
          <w:trHeight w:val="300"/>
        </w:trPr>
        <w:tc>
          <w:tcPr>
            <w:tcW w:w="1170" w:type="dxa"/>
            <w:tcMar>
              <w:left w:w="105" w:type="dxa"/>
              <w:right w:w="105" w:type="dxa"/>
            </w:tcMar>
          </w:tcPr>
          <w:p w14:paraId="76DC4CC5" w14:textId="7D0134C4" w:rsidR="0E586321" w:rsidRDefault="0E586321" w:rsidP="0E586321">
            <w:pPr>
              <w:jc w:val="center"/>
              <w:rPr>
                <w:rFonts w:ascii="Aptos" w:eastAsia="Aptos" w:hAnsi="Aptos" w:cs="Aptos"/>
              </w:rPr>
            </w:pPr>
            <w:r w:rsidRPr="0E586321">
              <w:rPr>
                <w:rFonts w:ascii="Aptos" w:eastAsia="Aptos" w:hAnsi="Aptos" w:cs="Aptos"/>
                <w:b/>
                <w:bCs/>
              </w:rPr>
              <w:t>ID</w:t>
            </w:r>
          </w:p>
        </w:tc>
        <w:tc>
          <w:tcPr>
            <w:tcW w:w="1080" w:type="dxa"/>
            <w:tcMar>
              <w:left w:w="105" w:type="dxa"/>
              <w:right w:w="105" w:type="dxa"/>
            </w:tcMar>
          </w:tcPr>
          <w:p w14:paraId="0C850873" w14:textId="51695227" w:rsidR="0E586321" w:rsidRDefault="0E586321" w:rsidP="0E586321">
            <w:pPr>
              <w:jc w:val="center"/>
              <w:rPr>
                <w:rFonts w:ascii="Aptos" w:eastAsia="Aptos" w:hAnsi="Aptos" w:cs="Aptos"/>
              </w:rPr>
            </w:pPr>
            <w:r w:rsidRPr="0E586321">
              <w:rPr>
                <w:rFonts w:ascii="Aptos" w:eastAsia="Aptos" w:hAnsi="Aptos" w:cs="Aptos"/>
                <w:b/>
                <w:bCs/>
              </w:rPr>
              <w:t>Source</w:t>
            </w:r>
          </w:p>
        </w:tc>
        <w:tc>
          <w:tcPr>
            <w:tcW w:w="1080" w:type="dxa"/>
            <w:tcMar>
              <w:left w:w="105" w:type="dxa"/>
              <w:right w:w="105" w:type="dxa"/>
            </w:tcMar>
          </w:tcPr>
          <w:p w14:paraId="46469B70" w14:textId="1D01A5FB" w:rsidR="0E586321" w:rsidRDefault="0E586321" w:rsidP="0E586321">
            <w:pPr>
              <w:jc w:val="center"/>
              <w:rPr>
                <w:rFonts w:ascii="Aptos" w:eastAsia="Aptos" w:hAnsi="Aptos" w:cs="Aptos"/>
              </w:rPr>
            </w:pPr>
            <w:r w:rsidRPr="0E586321">
              <w:rPr>
                <w:rFonts w:ascii="Aptos" w:eastAsia="Aptos" w:hAnsi="Aptos" w:cs="Aptos"/>
                <w:b/>
                <w:bCs/>
              </w:rPr>
              <w:t xml:space="preserve">Priority </w:t>
            </w:r>
          </w:p>
        </w:tc>
        <w:tc>
          <w:tcPr>
            <w:tcW w:w="1575" w:type="dxa"/>
            <w:tcMar>
              <w:left w:w="105" w:type="dxa"/>
              <w:right w:w="105" w:type="dxa"/>
            </w:tcMar>
          </w:tcPr>
          <w:p w14:paraId="3589D523" w14:textId="3664AA61" w:rsidR="0E586321" w:rsidRDefault="0E586321" w:rsidP="0E586321">
            <w:pPr>
              <w:jc w:val="center"/>
              <w:rPr>
                <w:rFonts w:ascii="Aptos" w:eastAsia="Aptos" w:hAnsi="Aptos" w:cs="Aptos"/>
              </w:rPr>
            </w:pPr>
            <w:r w:rsidRPr="0E586321">
              <w:rPr>
                <w:rFonts w:ascii="Aptos" w:eastAsia="Aptos" w:hAnsi="Aptos" w:cs="Aptos"/>
                <w:b/>
                <w:bCs/>
              </w:rPr>
              <w:t>Error</w:t>
            </w:r>
          </w:p>
        </w:tc>
        <w:tc>
          <w:tcPr>
            <w:tcW w:w="1920" w:type="dxa"/>
            <w:tcMar>
              <w:left w:w="105" w:type="dxa"/>
              <w:right w:w="105" w:type="dxa"/>
            </w:tcMar>
          </w:tcPr>
          <w:p w14:paraId="2A239747" w14:textId="23B72854" w:rsidR="0E586321" w:rsidRDefault="0E586321" w:rsidP="0E586321">
            <w:pPr>
              <w:jc w:val="center"/>
              <w:rPr>
                <w:rFonts w:ascii="Aptos" w:eastAsia="Aptos" w:hAnsi="Aptos" w:cs="Aptos"/>
              </w:rPr>
            </w:pPr>
            <w:r w:rsidRPr="0E586321">
              <w:rPr>
                <w:rFonts w:ascii="Aptos" w:eastAsia="Aptos" w:hAnsi="Aptos" w:cs="Aptos"/>
                <w:b/>
                <w:bCs/>
              </w:rPr>
              <w:t>Root Cause</w:t>
            </w:r>
          </w:p>
        </w:tc>
        <w:tc>
          <w:tcPr>
            <w:tcW w:w="1860" w:type="dxa"/>
            <w:tcMar>
              <w:left w:w="105" w:type="dxa"/>
              <w:right w:w="105" w:type="dxa"/>
            </w:tcMar>
          </w:tcPr>
          <w:p w14:paraId="2F10D537" w14:textId="621D1765" w:rsidR="0E586321" w:rsidRDefault="0E586321" w:rsidP="0E586321">
            <w:pPr>
              <w:jc w:val="center"/>
              <w:rPr>
                <w:rFonts w:ascii="Aptos" w:eastAsia="Aptos" w:hAnsi="Aptos" w:cs="Aptos"/>
              </w:rPr>
            </w:pPr>
            <w:r w:rsidRPr="0E586321">
              <w:rPr>
                <w:rFonts w:ascii="Aptos" w:eastAsia="Aptos" w:hAnsi="Aptos" w:cs="Aptos"/>
                <w:b/>
                <w:bCs/>
              </w:rPr>
              <w:t>Fix</w:t>
            </w:r>
          </w:p>
        </w:tc>
        <w:tc>
          <w:tcPr>
            <w:tcW w:w="1215" w:type="dxa"/>
            <w:tcMar>
              <w:left w:w="105" w:type="dxa"/>
              <w:right w:w="105" w:type="dxa"/>
            </w:tcMar>
          </w:tcPr>
          <w:p w14:paraId="244BA0AC" w14:textId="767312D6" w:rsidR="0E586321" w:rsidRDefault="0E586321" w:rsidP="0E586321">
            <w:pPr>
              <w:jc w:val="center"/>
              <w:rPr>
                <w:rFonts w:ascii="Aptos" w:eastAsia="Aptos" w:hAnsi="Aptos" w:cs="Aptos"/>
              </w:rPr>
            </w:pPr>
            <w:r w:rsidRPr="0E586321">
              <w:rPr>
                <w:rFonts w:ascii="Aptos" w:eastAsia="Aptos" w:hAnsi="Aptos" w:cs="Aptos"/>
                <w:b/>
                <w:bCs/>
              </w:rPr>
              <w:t>Owner</w:t>
            </w:r>
          </w:p>
        </w:tc>
      </w:tr>
      <w:tr w:rsidR="0E586321" w14:paraId="7A5076ED" w14:textId="77777777" w:rsidTr="0E586321">
        <w:trPr>
          <w:trHeight w:val="300"/>
        </w:trPr>
        <w:tc>
          <w:tcPr>
            <w:tcW w:w="1170" w:type="dxa"/>
            <w:tcMar>
              <w:left w:w="105" w:type="dxa"/>
              <w:right w:w="105" w:type="dxa"/>
            </w:tcMar>
          </w:tcPr>
          <w:p w14:paraId="1F7A76EF" w14:textId="2219A2EF" w:rsidR="0E586321" w:rsidRDefault="0E586321" w:rsidP="0E586321">
            <w:pPr>
              <w:rPr>
                <w:rFonts w:ascii="Aptos" w:eastAsia="Aptos" w:hAnsi="Aptos" w:cs="Aptos"/>
              </w:rPr>
            </w:pPr>
            <w:r w:rsidRPr="0E586321">
              <w:rPr>
                <w:rFonts w:ascii="Aptos" w:eastAsia="Aptos" w:hAnsi="Aptos" w:cs="Aptos"/>
              </w:rPr>
              <w:t>KE-01</w:t>
            </w:r>
          </w:p>
        </w:tc>
        <w:tc>
          <w:tcPr>
            <w:tcW w:w="1080" w:type="dxa"/>
            <w:tcMar>
              <w:left w:w="105" w:type="dxa"/>
              <w:right w:w="105" w:type="dxa"/>
            </w:tcMar>
          </w:tcPr>
          <w:p w14:paraId="4AE4134E" w14:textId="1D8BBE96" w:rsidR="0E586321" w:rsidRDefault="0E586321" w:rsidP="0E586321">
            <w:pPr>
              <w:rPr>
                <w:rFonts w:ascii="Aptos" w:eastAsia="Aptos" w:hAnsi="Aptos" w:cs="Aptos"/>
              </w:rPr>
            </w:pPr>
            <w:r w:rsidRPr="0E586321">
              <w:rPr>
                <w:rFonts w:ascii="Aptos" w:eastAsia="Aptos" w:hAnsi="Aptos" w:cs="Aptos"/>
              </w:rPr>
              <w:t>SC</w:t>
            </w:r>
          </w:p>
        </w:tc>
        <w:tc>
          <w:tcPr>
            <w:tcW w:w="1080" w:type="dxa"/>
            <w:tcMar>
              <w:left w:w="105" w:type="dxa"/>
              <w:right w:w="105" w:type="dxa"/>
            </w:tcMar>
          </w:tcPr>
          <w:p w14:paraId="2361BD90" w14:textId="27844682" w:rsidR="0E586321" w:rsidRDefault="0E586321" w:rsidP="0E586321">
            <w:pPr>
              <w:rPr>
                <w:rFonts w:ascii="Aptos" w:eastAsia="Aptos" w:hAnsi="Aptos" w:cs="Aptos"/>
              </w:rPr>
            </w:pPr>
          </w:p>
        </w:tc>
        <w:tc>
          <w:tcPr>
            <w:tcW w:w="1575" w:type="dxa"/>
            <w:tcMar>
              <w:left w:w="105" w:type="dxa"/>
              <w:right w:w="105" w:type="dxa"/>
            </w:tcMar>
          </w:tcPr>
          <w:p w14:paraId="73BDE273" w14:textId="5E2C4B0A" w:rsidR="0E586321" w:rsidRDefault="0E586321" w:rsidP="0E586321">
            <w:pPr>
              <w:rPr>
                <w:rFonts w:ascii="Aptos" w:eastAsia="Aptos" w:hAnsi="Aptos" w:cs="Aptos"/>
              </w:rPr>
            </w:pPr>
            <w:r w:rsidRPr="0E586321">
              <w:rPr>
                <w:rFonts w:ascii="Aptos" w:eastAsia="Aptos" w:hAnsi="Aptos" w:cs="Aptos"/>
              </w:rPr>
              <w:t>Item missing</w:t>
            </w:r>
          </w:p>
        </w:tc>
        <w:tc>
          <w:tcPr>
            <w:tcW w:w="1920" w:type="dxa"/>
            <w:tcMar>
              <w:left w:w="105" w:type="dxa"/>
              <w:right w:w="105" w:type="dxa"/>
            </w:tcMar>
          </w:tcPr>
          <w:p w14:paraId="49A8EB37" w14:textId="59888400" w:rsidR="0E586321" w:rsidRDefault="0E586321" w:rsidP="0E586321">
            <w:pPr>
              <w:rPr>
                <w:rFonts w:ascii="Aptos" w:eastAsia="Aptos" w:hAnsi="Aptos" w:cs="Aptos"/>
              </w:rPr>
            </w:pPr>
            <w:r w:rsidRPr="0E586321">
              <w:rPr>
                <w:rFonts w:ascii="Aptos" w:eastAsia="Aptos" w:hAnsi="Aptos" w:cs="Aptos"/>
              </w:rPr>
              <w:t>Master sync gap</w:t>
            </w:r>
          </w:p>
        </w:tc>
        <w:tc>
          <w:tcPr>
            <w:tcW w:w="1860" w:type="dxa"/>
            <w:tcMar>
              <w:left w:w="105" w:type="dxa"/>
              <w:right w:w="105" w:type="dxa"/>
            </w:tcMar>
          </w:tcPr>
          <w:p w14:paraId="6EFB5440" w14:textId="433A9CDF" w:rsidR="0E586321" w:rsidRDefault="0E586321" w:rsidP="0E586321">
            <w:pPr>
              <w:rPr>
                <w:rFonts w:ascii="Aptos" w:eastAsia="Aptos" w:hAnsi="Aptos" w:cs="Aptos"/>
              </w:rPr>
            </w:pPr>
            <w:r w:rsidRPr="0E586321">
              <w:rPr>
                <w:rFonts w:ascii="Aptos" w:eastAsia="Aptos" w:hAnsi="Aptos" w:cs="Aptos"/>
              </w:rPr>
              <w:t>Create item</w:t>
            </w:r>
          </w:p>
        </w:tc>
        <w:tc>
          <w:tcPr>
            <w:tcW w:w="1215" w:type="dxa"/>
            <w:tcMar>
              <w:left w:w="105" w:type="dxa"/>
              <w:right w:w="105" w:type="dxa"/>
            </w:tcMar>
          </w:tcPr>
          <w:p w14:paraId="23377C29" w14:textId="02ED8455" w:rsidR="0E586321" w:rsidRDefault="0E586321" w:rsidP="0E586321">
            <w:pPr>
              <w:rPr>
                <w:rFonts w:ascii="Aptos" w:eastAsia="Aptos" w:hAnsi="Aptos" w:cs="Aptos"/>
              </w:rPr>
            </w:pPr>
            <w:r w:rsidRPr="0E586321">
              <w:rPr>
                <w:rFonts w:ascii="Aptos" w:eastAsia="Aptos" w:hAnsi="Aptos" w:cs="Aptos"/>
              </w:rPr>
              <w:t>IT</w:t>
            </w:r>
          </w:p>
        </w:tc>
      </w:tr>
      <w:tr w:rsidR="0E586321" w14:paraId="2F89D188" w14:textId="77777777" w:rsidTr="0E586321">
        <w:trPr>
          <w:trHeight w:val="300"/>
        </w:trPr>
        <w:tc>
          <w:tcPr>
            <w:tcW w:w="1170" w:type="dxa"/>
            <w:tcMar>
              <w:left w:w="105" w:type="dxa"/>
              <w:right w:w="105" w:type="dxa"/>
            </w:tcMar>
          </w:tcPr>
          <w:p w14:paraId="5057C327" w14:textId="789664EF" w:rsidR="0E586321" w:rsidRDefault="0E586321" w:rsidP="0E586321">
            <w:pPr>
              <w:rPr>
                <w:rFonts w:ascii="Aptos" w:eastAsia="Aptos" w:hAnsi="Aptos" w:cs="Aptos"/>
              </w:rPr>
            </w:pPr>
            <w:r w:rsidRPr="0E586321">
              <w:rPr>
                <w:rFonts w:ascii="Aptos" w:eastAsia="Aptos" w:hAnsi="Aptos" w:cs="Aptos"/>
              </w:rPr>
              <w:t>KE-02</w:t>
            </w:r>
          </w:p>
        </w:tc>
        <w:tc>
          <w:tcPr>
            <w:tcW w:w="1080" w:type="dxa"/>
            <w:tcMar>
              <w:left w:w="105" w:type="dxa"/>
              <w:right w:w="105" w:type="dxa"/>
            </w:tcMar>
          </w:tcPr>
          <w:p w14:paraId="5DA77990" w14:textId="39F82891" w:rsidR="0E586321" w:rsidRDefault="0E586321" w:rsidP="0E586321">
            <w:pPr>
              <w:rPr>
                <w:rFonts w:ascii="Aptos" w:eastAsia="Aptos" w:hAnsi="Aptos" w:cs="Aptos"/>
              </w:rPr>
            </w:pPr>
            <w:r w:rsidRPr="0E586321">
              <w:rPr>
                <w:rFonts w:ascii="Aptos" w:eastAsia="Aptos" w:hAnsi="Aptos" w:cs="Aptos"/>
              </w:rPr>
              <w:t>GP</w:t>
            </w:r>
          </w:p>
        </w:tc>
        <w:tc>
          <w:tcPr>
            <w:tcW w:w="1080" w:type="dxa"/>
            <w:tcMar>
              <w:left w:w="105" w:type="dxa"/>
              <w:right w:w="105" w:type="dxa"/>
            </w:tcMar>
          </w:tcPr>
          <w:p w14:paraId="6BBBC4A8" w14:textId="64A3AD4A" w:rsidR="0E586321" w:rsidRDefault="0E586321" w:rsidP="0E586321">
            <w:pPr>
              <w:rPr>
                <w:rFonts w:ascii="Aptos" w:eastAsia="Aptos" w:hAnsi="Aptos" w:cs="Aptos"/>
              </w:rPr>
            </w:pPr>
          </w:p>
        </w:tc>
        <w:tc>
          <w:tcPr>
            <w:tcW w:w="1575" w:type="dxa"/>
            <w:tcMar>
              <w:left w:w="105" w:type="dxa"/>
              <w:right w:w="105" w:type="dxa"/>
            </w:tcMar>
          </w:tcPr>
          <w:p w14:paraId="774CAEC4" w14:textId="00FFC894" w:rsidR="0E586321" w:rsidRDefault="0E586321" w:rsidP="0E586321">
            <w:pPr>
              <w:rPr>
                <w:rFonts w:ascii="Aptos" w:eastAsia="Aptos" w:hAnsi="Aptos" w:cs="Aptos"/>
              </w:rPr>
            </w:pPr>
            <w:r w:rsidRPr="0E586321">
              <w:rPr>
                <w:rFonts w:ascii="Aptos" w:eastAsia="Aptos" w:hAnsi="Aptos" w:cs="Aptos"/>
              </w:rPr>
              <w:t>Invalid GL</w:t>
            </w:r>
          </w:p>
        </w:tc>
        <w:tc>
          <w:tcPr>
            <w:tcW w:w="1920" w:type="dxa"/>
            <w:tcMar>
              <w:left w:w="105" w:type="dxa"/>
              <w:right w:w="105" w:type="dxa"/>
            </w:tcMar>
          </w:tcPr>
          <w:p w14:paraId="490DE296" w14:textId="204E730C" w:rsidR="0E586321" w:rsidRDefault="0E586321" w:rsidP="0E586321">
            <w:pPr>
              <w:rPr>
                <w:rFonts w:ascii="Aptos" w:eastAsia="Aptos" w:hAnsi="Aptos" w:cs="Aptos"/>
              </w:rPr>
            </w:pPr>
            <w:r w:rsidRPr="0E586321">
              <w:rPr>
                <w:rFonts w:ascii="Aptos" w:eastAsia="Aptos" w:hAnsi="Aptos" w:cs="Aptos"/>
              </w:rPr>
              <w:t>Mapping error</w:t>
            </w:r>
          </w:p>
        </w:tc>
        <w:tc>
          <w:tcPr>
            <w:tcW w:w="1860" w:type="dxa"/>
            <w:tcMar>
              <w:left w:w="105" w:type="dxa"/>
              <w:right w:w="105" w:type="dxa"/>
            </w:tcMar>
          </w:tcPr>
          <w:p w14:paraId="3F7243FF" w14:textId="732B7A35" w:rsidR="0E586321" w:rsidRDefault="0E586321" w:rsidP="0E586321">
            <w:pPr>
              <w:rPr>
                <w:rFonts w:ascii="Aptos" w:eastAsia="Aptos" w:hAnsi="Aptos" w:cs="Aptos"/>
              </w:rPr>
            </w:pPr>
            <w:r w:rsidRPr="0E586321">
              <w:rPr>
                <w:rFonts w:ascii="Aptos" w:eastAsia="Aptos" w:hAnsi="Aptos" w:cs="Aptos"/>
              </w:rPr>
              <w:t>Update mapping</w:t>
            </w:r>
          </w:p>
        </w:tc>
        <w:tc>
          <w:tcPr>
            <w:tcW w:w="1215" w:type="dxa"/>
            <w:tcMar>
              <w:left w:w="105" w:type="dxa"/>
              <w:right w:w="105" w:type="dxa"/>
            </w:tcMar>
          </w:tcPr>
          <w:p w14:paraId="205F5138" w14:textId="4C5834D1" w:rsidR="0E586321" w:rsidRDefault="0E586321" w:rsidP="0E586321">
            <w:pPr>
              <w:rPr>
                <w:rFonts w:ascii="Aptos" w:eastAsia="Aptos" w:hAnsi="Aptos" w:cs="Aptos"/>
              </w:rPr>
            </w:pPr>
            <w:r w:rsidRPr="0E586321">
              <w:rPr>
                <w:rFonts w:ascii="Aptos" w:eastAsia="Aptos" w:hAnsi="Aptos" w:cs="Aptos"/>
              </w:rPr>
              <w:t>Finance</w:t>
            </w:r>
          </w:p>
        </w:tc>
      </w:tr>
    </w:tbl>
    <w:p w14:paraId="4E2A43CD" w14:textId="655DE983" w:rsidR="0E586321" w:rsidRDefault="0E586321" w:rsidP="0E586321">
      <w:pPr>
        <w:keepNext/>
        <w:keepLines/>
        <w:spacing w:before="80" w:after="40" w:line="240" w:lineRule="auto"/>
        <w:rPr>
          <w:rFonts w:cs="Arial"/>
          <w:i/>
          <w:iCs/>
          <w:color w:val="0F4761" w:themeColor="accent1" w:themeShade="BF"/>
          <w:sz w:val="26"/>
          <w:szCs w:val="26"/>
          <w:lang w:val="en-US"/>
        </w:rPr>
      </w:pPr>
    </w:p>
    <w:p w14:paraId="131DE93B" w14:textId="18DB8351" w:rsidR="5ECDE05B" w:rsidRDefault="5ECDE05B" w:rsidP="0E586321">
      <w:pPr>
        <w:keepNext/>
        <w:keepLines/>
        <w:spacing w:before="80" w:after="40" w:line="240" w:lineRule="auto"/>
        <w:rPr>
          <w:rFonts w:cs="Arial"/>
          <w:i/>
          <w:iCs/>
          <w:color w:val="0F4761" w:themeColor="accent1" w:themeShade="BF"/>
          <w:sz w:val="26"/>
          <w:szCs w:val="26"/>
          <w:lang w:val="en-US"/>
        </w:rPr>
      </w:pPr>
      <w:r w:rsidRPr="042E658E">
        <w:rPr>
          <w:rStyle w:val="Heading5Char"/>
          <w:rFonts w:eastAsia="Arial" w:cs="Arial"/>
          <w:b w:val="0"/>
          <w:bCs w:val="0"/>
          <w:i/>
          <w:iCs/>
          <w:sz w:val="26"/>
          <w:szCs w:val="26"/>
          <w:lang w:val="en-US"/>
        </w:rPr>
        <w:t>Sample Logs</w:t>
      </w:r>
    </w:p>
    <w:p w14:paraId="5D5A9BAC" w14:textId="0E8FADED" w:rsidR="7BE1B958" w:rsidRDefault="7BE1B958" w:rsidP="042E658E">
      <w:pPr>
        <w:rPr>
          <w:rFonts w:cs="Arial"/>
        </w:rPr>
      </w:pPr>
      <w:r w:rsidRPr="042E658E">
        <w:rPr>
          <w:rFonts w:cs="Arial"/>
        </w:rPr>
        <w:t>Logging is currently not enabled for this integration in SmartConnect but can review the activity in the SmartConnect.</w:t>
      </w:r>
    </w:p>
    <w:p w14:paraId="4B23CD76" w14:textId="1D1FF57F" w:rsidR="00E32AFA" w:rsidRDefault="00E32AFA" w:rsidP="0813C1CD">
      <w:pPr>
        <w:spacing w:line="240" w:lineRule="auto"/>
        <w:rPr>
          <w:rFonts w:cs="Arial"/>
          <w:color w:val="000000" w:themeColor="text1"/>
          <w:sz w:val="22"/>
          <w:szCs w:val="22"/>
          <w:lang w:val="en-US"/>
        </w:rPr>
      </w:pPr>
    </w:p>
    <w:p w14:paraId="4728225B" w14:textId="63B3FA52" w:rsidR="167A680A" w:rsidRDefault="2AF4072C" w:rsidP="0813C1CD">
      <w:pPr>
        <w:pStyle w:val="Heading3"/>
        <w:rPr>
          <w:lang w:val="en-US"/>
        </w:rPr>
      </w:pPr>
      <w:bookmarkStart w:id="41" w:name="_Toc222915495"/>
      <w:r w:rsidRPr="0813C1CD">
        <w:rPr>
          <w:lang w:val="en-US"/>
        </w:rPr>
        <w:t>3.4.</w:t>
      </w:r>
      <w:r w:rsidR="36FA6DA9" w:rsidRPr="0813C1CD">
        <w:rPr>
          <w:lang w:val="en-US"/>
        </w:rPr>
        <w:t>6</w:t>
      </w:r>
      <w:r w:rsidRPr="0813C1CD">
        <w:rPr>
          <w:lang w:val="en-US"/>
        </w:rPr>
        <w:t xml:space="preserve"> </w:t>
      </w:r>
      <w:r w:rsidR="50813C65" w:rsidRPr="0813C1CD">
        <w:rPr>
          <w:lang w:val="en-US"/>
        </w:rPr>
        <w:t>Knowledge Management</w:t>
      </w:r>
      <w:bookmarkEnd w:id="41"/>
    </w:p>
    <w:p w14:paraId="69703C83" w14:textId="3935F4AE" w:rsidR="2C42F9AB" w:rsidRDefault="5DB680C3" w:rsidP="167A680A">
      <w:pPr>
        <w:pStyle w:val="Heading4"/>
        <w:spacing w:before="240" w:after="240"/>
      </w:pPr>
      <w:r w:rsidRPr="167A680A">
        <w:rPr>
          <w:lang w:val="en-US"/>
        </w:rPr>
        <w:t>FAQs (Frequently Asked Questions)</w:t>
      </w:r>
    </w:p>
    <w:p w14:paraId="21835663" w14:textId="01FE65AB" w:rsidR="573D2D9A" w:rsidRDefault="573D2D9A" w:rsidP="2C42F9AB">
      <w:pPr>
        <w:spacing w:before="240" w:after="240"/>
      </w:pPr>
      <w:r w:rsidRPr="2C42F9AB">
        <w:rPr>
          <w:rFonts w:cs="Arial"/>
          <w:b/>
          <w:bCs/>
          <w:lang w:val="en-US"/>
        </w:rPr>
        <w:t>Q1: What happens if an agreement fails to import?</w:t>
      </w:r>
    </w:p>
    <w:p w14:paraId="0202C994" w14:textId="766D5E9B" w:rsidR="573D2D9A" w:rsidRDefault="5DB680C3" w:rsidP="2C42F9AB">
      <w:pPr>
        <w:spacing w:before="240" w:after="240"/>
      </w:pPr>
      <w:r w:rsidRPr="167A680A">
        <w:rPr>
          <w:rFonts w:cs="Arial"/>
          <w:lang w:val="en-US"/>
        </w:rPr>
        <w:t>A: The failed record is logged in SmartConnect History and must be corrected in the source file before reprocessing.</w:t>
      </w:r>
    </w:p>
    <w:p w14:paraId="6F61E02A" w14:textId="7334565E" w:rsidR="573D2D9A" w:rsidRDefault="573D2D9A" w:rsidP="2C42F9AB">
      <w:pPr>
        <w:spacing w:before="240" w:after="240"/>
      </w:pPr>
      <w:r w:rsidRPr="2C42F9AB">
        <w:rPr>
          <w:rFonts w:cs="Arial"/>
          <w:b/>
          <w:bCs/>
          <w:lang w:val="en-US"/>
        </w:rPr>
        <w:t>Q2: Can agreements be created directly in GP/WennSoft?</w:t>
      </w:r>
    </w:p>
    <w:p w14:paraId="4BD8F08E" w14:textId="667A5E88" w:rsidR="573D2D9A" w:rsidRDefault="5DB680C3" w:rsidP="2C42F9AB">
      <w:pPr>
        <w:spacing w:before="240" w:after="240"/>
      </w:pPr>
      <w:r w:rsidRPr="167A680A">
        <w:rPr>
          <w:rFonts w:cs="Arial"/>
          <w:lang w:val="en-US"/>
        </w:rPr>
        <w:t>A: Yes, agreements can be manually created in GP; however, bulk creation should be performed through the integration for consistency.</w:t>
      </w:r>
    </w:p>
    <w:p w14:paraId="096E71C8" w14:textId="3CDFCA63" w:rsidR="573D2D9A" w:rsidRDefault="573D2D9A" w:rsidP="2C42F9AB">
      <w:pPr>
        <w:spacing w:before="240" w:after="240"/>
      </w:pPr>
      <w:r w:rsidRPr="2C42F9AB">
        <w:rPr>
          <w:rFonts w:cs="Arial"/>
          <w:b/>
          <w:bCs/>
          <w:lang w:val="en-US"/>
        </w:rPr>
        <w:t>Q3: How often does the agreement integration run?</w:t>
      </w:r>
    </w:p>
    <w:p w14:paraId="7A237ED9" w14:textId="19D24C6B" w:rsidR="573D2D9A" w:rsidRDefault="5DB680C3" w:rsidP="2C42F9AB">
      <w:pPr>
        <w:spacing w:before="240" w:after="240"/>
      </w:pPr>
      <w:r w:rsidRPr="167A680A">
        <w:rPr>
          <w:rFonts w:cs="Arial"/>
          <w:lang w:val="en-US"/>
        </w:rPr>
        <w:t>A: As per SmartConnect schedule configuration (currently set to Daily).</w:t>
      </w:r>
    </w:p>
    <w:p w14:paraId="47521C6E" w14:textId="4BAE4FE3" w:rsidR="573D2D9A" w:rsidRDefault="573D2D9A" w:rsidP="7478F6D2">
      <w:pPr>
        <w:pStyle w:val="Heading4"/>
      </w:pPr>
      <w:r w:rsidRPr="7478F6D2">
        <w:rPr>
          <w:lang w:val="en-US"/>
        </w:rPr>
        <w:t>Known Limitations</w:t>
      </w:r>
    </w:p>
    <w:p w14:paraId="01118204" w14:textId="7AABB913" w:rsidR="573D2D9A" w:rsidRDefault="573D2D9A" w:rsidP="005C4F95">
      <w:pPr>
        <w:pStyle w:val="ListParagraph"/>
        <w:numPr>
          <w:ilvl w:val="0"/>
          <w:numId w:val="77"/>
        </w:numPr>
        <w:spacing w:before="240" w:after="240"/>
        <w:rPr>
          <w:rFonts w:cs="Arial"/>
          <w:lang w:val="en-US"/>
        </w:rPr>
      </w:pPr>
      <w:r w:rsidRPr="2C42F9AB">
        <w:rPr>
          <w:rFonts w:cs="Arial"/>
          <w:lang w:val="en-US"/>
        </w:rPr>
        <w:t>Integration depends on valid Customer, Branch, and Division setup in GP.</w:t>
      </w:r>
    </w:p>
    <w:p w14:paraId="7132B558" w14:textId="2612BF10" w:rsidR="573D2D9A" w:rsidRDefault="573D2D9A" w:rsidP="005C4F95">
      <w:pPr>
        <w:pStyle w:val="ListParagraph"/>
        <w:numPr>
          <w:ilvl w:val="0"/>
          <w:numId w:val="77"/>
        </w:numPr>
        <w:spacing w:before="240" w:after="240"/>
        <w:rPr>
          <w:rFonts w:cs="Arial"/>
          <w:lang w:val="en-US"/>
        </w:rPr>
      </w:pPr>
      <w:r w:rsidRPr="2C42F9AB">
        <w:rPr>
          <w:rFonts w:cs="Arial"/>
          <w:lang w:val="en-US"/>
        </w:rPr>
        <w:t>No automatic retry for failed agreement records.</w:t>
      </w:r>
    </w:p>
    <w:p w14:paraId="500A996E" w14:textId="1FE59212" w:rsidR="573D2D9A" w:rsidRDefault="5DB680C3" w:rsidP="005C4F95">
      <w:pPr>
        <w:pStyle w:val="ListParagraph"/>
        <w:numPr>
          <w:ilvl w:val="0"/>
          <w:numId w:val="77"/>
        </w:numPr>
        <w:spacing w:before="240" w:after="240"/>
        <w:rPr>
          <w:rFonts w:cs="Arial"/>
          <w:lang w:val="en-US"/>
        </w:rPr>
      </w:pPr>
      <w:r w:rsidRPr="167A680A">
        <w:rPr>
          <w:rFonts w:cs="Arial"/>
          <w:lang w:val="en-US"/>
        </w:rPr>
        <w:t>Real-time processing is not supported; execution is schedule-based.</w:t>
      </w:r>
    </w:p>
    <w:p w14:paraId="71EBAFAB" w14:textId="48C797B7" w:rsidR="573D2D9A" w:rsidRDefault="573D2D9A" w:rsidP="7478F6D2">
      <w:pPr>
        <w:pStyle w:val="Heading4"/>
      </w:pPr>
      <w:r w:rsidRPr="7478F6D2">
        <w:rPr>
          <w:lang w:val="en-US"/>
        </w:rPr>
        <w:t>Lessons Learned</w:t>
      </w:r>
    </w:p>
    <w:p w14:paraId="45D2B86F" w14:textId="250F9D43" w:rsidR="573D2D9A" w:rsidRDefault="573D2D9A" w:rsidP="005C4F95">
      <w:pPr>
        <w:pStyle w:val="ListParagraph"/>
        <w:numPr>
          <w:ilvl w:val="0"/>
          <w:numId w:val="76"/>
        </w:numPr>
        <w:spacing w:before="240" w:after="240"/>
        <w:rPr>
          <w:rFonts w:cs="Arial"/>
          <w:lang w:val="en-US"/>
        </w:rPr>
      </w:pPr>
      <w:r w:rsidRPr="2C42F9AB">
        <w:rPr>
          <w:rFonts w:cs="Arial"/>
          <w:lang w:val="en-US"/>
        </w:rPr>
        <w:t>Pre-validation of source data reduces rejection rates.</w:t>
      </w:r>
    </w:p>
    <w:p w14:paraId="7F6A29EA" w14:textId="469A5E35" w:rsidR="573D2D9A" w:rsidRDefault="573D2D9A" w:rsidP="005C4F95">
      <w:pPr>
        <w:pStyle w:val="ListParagraph"/>
        <w:numPr>
          <w:ilvl w:val="0"/>
          <w:numId w:val="76"/>
        </w:numPr>
        <w:spacing w:before="240" w:after="240"/>
        <w:rPr>
          <w:rFonts w:cs="Arial"/>
          <w:lang w:val="en-US"/>
        </w:rPr>
      </w:pPr>
      <w:r w:rsidRPr="2C42F9AB">
        <w:rPr>
          <w:rFonts w:cs="Arial"/>
          <w:lang w:val="en-US"/>
        </w:rPr>
        <w:t>Ensuring master data availability (Customer/Branch) prevents downstream errors.</w:t>
      </w:r>
    </w:p>
    <w:p w14:paraId="2CF926F8" w14:textId="4A6155D5" w:rsidR="573D2D9A" w:rsidRDefault="573D2D9A" w:rsidP="005C4F95">
      <w:pPr>
        <w:pStyle w:val="ListParagraph"/>
        <w:numPr>
          <w:ilvl w:val="0"/>
          <w:numId w:val="76"/>
        </w:numPr>
        <w:spacing w:before="240" w:after="240"/>
        <w:rPr>
          <w:rFonts w:cs="Arial"/>
          <w:color w:val="000000" w:themeColor="text1"/>
          <w:sz w:val="22"/>
          <w:szCs w:val="22"/>
        </w:rPr>
      </w:pPr>
      <w:r w:rsidRPr="2C42F9AB">
        <w:rPr>
          <w:rFonts w:cs="Arial"/>
          <w:lang w:val="en-US"/>
        </w:rPr>
        <w:t>Clear ownership between Business and IT improves resolution time.</w:t>
      </w:r>
    </w:p>
    <w:p w14:paraId="36B1CE13" w14:textId="2B509F3A" w:rsidR="5B57F54D" w:rsidRDefault="5B57F54D" w:rsidP="5B57F54D">
      <w:pPr>
        <w:pStyle w:val="ListParagraph"/>
        <w:spacing w:before="240" w:after="240"/>
        <w:rPr>
          <w:rFonts w:cs="Arial"/>
          <w:color w:val="000000" w:themeColor="text1"/>
          <w:sz w:val="22"/>
          <w:szCs w:val="22"/>
        </w:rPr>
      </w:pPr>
    </w:p>
    <w:p w14:paraId="30B61D64" w14:textId="4DACEF98" w:rsidR="3C3183E9" w:rsidRDefault="67E2AF4D" w:rsidP="005C4F95">
      <w:pPr>
        <w:pStyle w:val="ListParagraph"/>
        <w:numPr>
          <w:ilvl w:val="0"/>
          <w:numId w:val="76"/>
        </w:numPr>
        <w:spacing w:before="240" w:after="240"/>
        <w:rPr>
          <w:rFonts w:cs="Arial"/>
          <w:color w:val="000000" w:themeColor="text1"/>
          <w:sz w:val="22"/>
          <w:szCs w:val="22"/>
        </w:rPr>
      </w:pPr>
      <w:r w:rsidRPr="167A680A">
        <w:rPr>
          <w:rFonts w:cs="Arial"/>
          <w:color w:val="000000" w:themeColor="text1"/>
          <w:sz w:val="22"/>
          <w:szCs w:val="22"/>
          <w:lang w:val="en-US"/>
        </w:rPr>
        <w:t>Documented Post-Incident Learnings:</w:t>
      </w:r>
      <w:r w:rsidR="3C3183E9">
        <w:br/>
      </w:r>
      <w:r w:rsidRPr="167A680A">
        <w:rPr>
          <w:rFonts w:cs="Arial"/>
          <w:b/>
          <w:bCs/>
          <w:color w:val="000000" w:themeColor="text1"/>
          <w:sz w:val="22"/>
          <w:szCs w:val="22"/>
          <w:lang w:val="en-US"/>
        </w:rPr>
        <w:t>[To Be Confirmed]</w:t>
      </w:r>
    </w:p>
    <w:p w14:paraId="3E2F29CB" w14:textId="1DD64815" w:rsidR="2C42F9AB" w:rsidRDefault="573D2D9A" w:rsidP="0813C1CD">
      <w:pPr>
        <w:pStyle w:val="Heading4"/>
      </w:pPr>
      <w:r w:rsidRPr="0813C1CD">
        <w:rPr>
          <w:lang w:val="en-US"/>
        </w:rPr>
        <w:t>Historical Incident Summary</w:t>
      </w:r>
    </w:p>
    <w:p w14:paraId="364385F3" w14:textId="18894806" w:rsidR="573D2D9A" w:rsidRDefault="573D2D9A" w:rsidP="3A700546">
      <w:pPr>
        <w:pStyle w:val="Heading4"/>
      </w:pPr>
      <w:r w:rsidRPr="3A700546">
        <w:rPr>
          <w:lang w:val="en-US"/>
        </w:rPr>
        <w:t>Shadowing Observations</w:t>
      </w:r>
    </w:p>
    <w:p w14:paraId="4E6FC851" w14:textId="5B7E5E72" w:rsidR="573D2D9A" w:rsidRDefault="573D2D9A" w:rsidP="005C4F95">
      <w:pPr>
        <w:pStyle w:val="ListParagraph"/>
        <w:numPr>
          <w:ilvl w:val="0"/>
          <w:numId w:val="75"/>
        </w:numPr>
        <w:spacing w:before="240" w:after="240"/>
        <w:rPr>
          <w:rFonts w:cs="Arial"/>
          <w:lang w:val="en-US"/>
        </w:rPr>
      </w:pPr>
      <w:r w:rsidRPr="2C42F9AB">
        <w:rPr>
          <w:rFonts w:cs="Arial"/>
          <w:lang w:val="en-US"/>
        </w:rPr>
        <w:t>Integration execution steps documented.</w:t>
      </w:r>
    </w:p>
    <w:p w14:paraId="5288F560" w14:textId="6883D417" w:rsidR="573D2D9A" w:rsidRDefault="573D2D9A" w:rsidP="005C4F95">
      <w:pPr>
        <w:pStyle w:val="ListParagraph"/>
        <w:numPr>
          <w:ilvl w:val="0"/>
          <w:numId w:val="75"/>
        </w:numPr>
        <w:spacing w:before="240" w:after="240"/>
        <w:rPr>
          <w:rFonts w:cs="Arial"/>
          <w:lang w:val="en-US"/>
        </w:rPr>
      </w:pPr>
      <w:r w:rsidRPr="2C42F9AB">
        <w:rPr>
          <w:rFonts w:cs="Arial"/>
          <w:lang w:val="en-US"/>
        </w:rPr>
        <w:t>Field mapping maintained in Appendix.</w:t>
      </w:r>
    </w:p>
    <w:p w14:paraId="3A6F580E" w14:textId="6F8FD363" w:rsidR="573D2D9A" w:rsidRDefault="573D2D9A" w:rsidP="005C4F95">
      <w:pPr>
        <w:pStyle w:val="ListParagraph"/>
        <w:numPr>
          <w:ilvl w:val="0"/>
          <w:numId w:val="75"/>
        </w:numPr>
        <w:spacing w:before="240" w:after="240"/>
        <w:rPr>
          <w:rFonts w:cs="Arial"/>
          <w:lang w:val="en-US"/>
        </w:rPr>
      </w:pPr>
      <w:r w:rsidRPr="2C42F9AB">
        <w:rPr>
          <w:rFonts w:cs="Arial"/>
          <w:lang w:val="en-US"/>
        </w:rPr>
        <w:t>Troubleshooting steps available for common failures.</w:t>
      </w:r>
    </w:p>
    <w:p w14:paraId="134E4CD2" w14:textId="398DC7FF" w:rsidR="44255B3E" w:rsidRDefault="44255B3E" w:rsidP="4F459783">
      <w:pPr>
        <w:spacing w:before="240" w:after="240" w:line="240" w:lineRule="auto"/>
        <w:rPr>
          <w:rFonts w:cs="Arial"/>
          <w:color w:val="000000" w:themeColor="text1"/>
          <w:sz w:val="22"/>
          <w:szCs w:val="22"/>
        </w:rPr>
      </w:pPr>
      <w:r w:rsidRPr="4F459783">
        <w:rPr>
          <w:rFonts w:cs="Arial"/>
          <w:color w:val="000000" w:themeColor="text1"/>
          <w:sz w:val="22"/>
          <w:szCs w:val="22"/>
          <w:lang w:val="en-US"/>
        </w:rPr>
        <w:t>Shadowing Status:</w:t>
      </w:r>
      <w:r>
        <w:br/>
      </w:r>
      <w:r w:rsidRPr="4F459783">
        <w:rPr>
          <w:rFonts w:cs="Arial"/>
          <w:b/>
          <w:bCs/>
          <w:color w:val="000000" w:themeColor="text1"/>
          <w:sz w:val="22"/>
          <w:szCs w:val="22"/>
          <w:lang w:val="en-US"/>
        </w:rPr>
        <w:t>[To Be Confirmed – Completed / In Progress]</w:t>
      </w:r>
    </w:p>
    <w:p w14:paraId="5D4355AB" w14:textId="2ED3C07C" w:rsidR="00E32AFA" w:rsidRDefault="44255B3E" w:rsidP="0813C1CD">
      <w:pPr>
        <w:spacing w:before="240" w:after="240" w:line="240" w:lineRule="auto"/>
        <w:rPr>
          <w:rFonts w:cs="Arial"/>
          <w:color w:val="000000" w:themeColor="text1"/>
          <w:sz w:val="22"/>
          <w:szCs w:val="22"/>
        </w:rPr>
      </w:pPr>
      <w:r w:rsidRPr="0813C1CD">
        <w:rPr>
          <w:rFonts w:cs="Arial"/>
          <w:color w:val="000000" w:themeColor="text1"/>
          <w:sz w:val="22"/>
          <w:szCs w:val="22"/>
          <w:lang w:val="en-US"/>
        </w:rPr>
        <w:t>Backup Resource Identified:</w:t>
      </w:r>
      <w:r w:rsidR="00E32AFA">
        <w:br/>
      </w:r>
      <w:r w:rsidRPr="0813C1CD">
        <w:rPr>
          <w:rFonts w:cs="Arial"/>
          <w:b/>
          <w:bCs/>
          <w:color w:val="000000" w:themeColor="text1"/>
          <w:sz w:val="22"/>
          <w:szCs w:val="22"/>
          <w:lang w:val="en-US"/>
        </w:rPr>
        <w:t>[To Be Confirmed]</w:t>
      </w:r>
    </w:p>
    <w:p w14:paraId="09442722" w14:textId="7EFD2754" w:rsidR="56C9191D" w:rsidRDefault="0044744A" w:rsidP="0813C1CD">
      <w:pPr>
        <w:pStyle w:val="Heading3"/>
        <w:rPr>
          <w:lang w:val="en-US"/>
        </w:rPr>
      </w:pPr>
      <w:bookmarkStart w:id="42" w:name="_Toc222915496"/>
      <w:r w:rsidRPr="0813C1CD">
        <w:rPr>
          <w:lang w:val="en-US"/>
        </w:rPr>
        <w:t>3.4.</w:t>
      </w:r>
      <w:r w:rsidR="0013499B" w:rsidRPr="0813C1CD">
        <w:rPr>
          <w:lang w:val="en-US"/>
        </w:rPr>
        <w:t>7</w:t>
      </w:r>
      <w:r w:rsidRPr="0813C1CD">
        <w:rPr>
          <w:lang w:val="en-US"/>
        </w:rPr>
        <w:t xml:space="preserve"> </w:t>
      </w:r>
      <w:r w:rsidR="00E32AFA" w:rsidRPr="0813C1CD">
        <w:rPr>
          <w:lang w:val="en-US"/>
        </w:rPr>
        <w:t>Continuous Service Improvement (CSI)</w:t>
      </w:r>
      <w:bookmarkEnd w:id="42"/>
    </w:p>
    <w:p w14:paraId="09803DFC" w14:textId="1A378FB7" w:rsidR="71979F42" w:rsidRDefault="71979F42" w:rsidP="2B31D823">
      <w:pPr>
        <w:pStyle w:val="Heading4"/>
      </w:pPr>
      <w:r w:rsidRPr="2B31D823">
        <w:rPr>
          <w:lang w:val="en-US"/>
        </w:rPr>
        <w:t>Improvement Opportunities Identified</w:t>
      </w:r>
    </w:p>
    <w:p w14:paraId="387CE7AD" w14:textId="5ABCD768" w:rsidR="71979F42" w:rsidRDefault="71979F42" w:rsidP="005C4F95">
      <w:pPr>
        <w:pStyle w:val="ListParagraph"/>
        <w:numPr>
          <w:ilvl w:val="0"/>
          <w:numId w:val="80"/>
        </w:numPr>
        <w:spacing w:before="240" w:after="240"/>
        <w:rPr>
          <w:rFonts w:cs="Arial"/>
          <w:lang w:val="en-US"/>
        </w:rPr>
      </w:pPr>
      <w:r w:rsidRPr="3321F6CD">
        <w:rPr>
          <w:rFonts w:cs="Arial"/>
          <w:lang w:val="en-US"/>
        </w:rPr>
        <w:t>Strengthen validation rules to reduce agreement rejection rates.</w:t>
      </w:r>
    </w:p>
    <w:p w14:paraId="63F7ABAC" w14:textId="46A7E06D" w:rsidR="71979F42" w:rsidRDefault="71979F42" w:rsidP="005C4F95">
      <w:pPr>
        <w:pStyle w:val="ListParagraph"/>
        <w:numPr>
          <w:ilvl w:val="0"/>
          <w:numId w:val="80"/>
        </w:numPr>
        <w:spacing w:before="240" w:after="240"/>
        <w:rPr>
          <w:rFonts w:cs="Arial"/>
          <w:lang w:val="en-US"/>
        </w:rPr>
      </w:pPr>
      <w:r w:rsidRPr="3321F6CD">
        <w:rPr>
          <w:rFonts w:cs="Arial"/>
          <w:lang w:val="en-US"/>
        </w:rPr>
        <w:t>Implement pre-import data validation checks for Customer and Branch codes.</w:t>
      </w:r>
    </w:p>
    <w:p w14:paraId="1341C5B5" w14:textId="5894F657" w:rsidR="3321F6CD" w:rsidRDefault="71979F42" w:rsidP="005C4F95">
      <w:pPr>
        <w:pStyle w:val="ListParagraph"/>
        <w:numPr>
          <w:ilvl w:val="0"/>
          <w:numId w:val="80"/>
        </w:numPr>
        <w:spacing w:before="240" w:after="240"/>
        <w:rPr>
          <w:rFonts w:cs="Arial"/>
          <w:lang w:val="en-US"/>
        </w:rPr>
      </w:pPr>
      <w:r w:rsidRPr="0813C1CD">
        <w:rPr>
          <w:rFonts w:cs="Arial"/>
          <w:lang w:val="en-US"/>
        </w:rPr>
        <w:t>Improve documentation of agreement lifecycle scenarios (creation, renewal, cancellation).</w:t>
      </w:r>
    </w:p>
    <w:p w14:paraId="17E5B1FF" w14:textId="6824BB89" w:rsidR="71979F42" w:rsidRDefault="71979F42" w:rsidP="2B31D823">
      <w:pPr>
        <w:pStyle w:val="Heading4"/>
      </w:pPr>
      <w:r w:rsidRPr="2B31D823">
        <w:rPr>
          <w:lang w:val="en-US"/>
        </w:rPr>
        <w:t>Automation Opportunities</w:t>
      </w:r>
    </w:p>
    <w:p w14:paraId="797AF8C7" w14:textId="4C33990C" w:rsidR="71979F42" w:rsidRDefault="71979F42" w:rsidP="005C4F95">
      <w:pPr>
        <w:pStyle w:val="ListParagraph"/>
        <w:numPr>
          <w:ilvl w:val="0"/>
          <w:numId w:val="79"/>
        </w:numPr>
        <w:spacing w:before="240" w:after="240"/>
        <w:rPr>
          <w:rFonts w:cs="Arial"/>
          <w:lang w:val="en-US"/>
        </w:rPr>
      </w:pPr>
      <w:r w:rsidRPr="3321F6CD">
        <w:rPr>
          <w:rFonts w:cs="Arial"/>
          <w:lang w:val="en-US"/>
        </w:rPr>
        <w:t>Configure automated email notifications on integration failure.</w:t>
      </w:r>
    </w:p>
    <w:p w14:paraId="3729732D" w14:textId="34FE6937" w:rsidR="71979F42" w:rsidRDefault="71979F42" w:rsidP="005C4F95">
      <w:pPr>
        <w:pStyle w:val="ListParagraph"/>
        <w:numPr>
          <w:ilvl w:val="0"/>
          <w:numId w:val="79"/>
        </w:numPr>
        <w:spacing w:before="240" w:after="240"/>
        <w:rPr>
          <w:rFonts w:cs="Arial"/>
          <w:lang w:val="en-US"/>
        </w:rPr>
      </w:pPr>
      <w:r w:rsidRPr="3321F6CD">
        <w:rPr>
          <w:rFonts w:cs="Arial"/>
          <w:lang w:val="en-US"/>
        </w:rPr>
        <w:t>Implement pre-validation script to detect duplicate Agreement Numbers before import.</w:t>
      </w:r>
    </w:p>
    <w:p w14:paraId="3673FF2E" w14:textId="798332C5" w:rsidR="3321F6CD" w:rsidRDefault="71979F42" w:rsidP="005C4F95">
      <w:pPr>
        <w:pStyle w:val="ListParagraph"/>
        <w:numPr>
          <w:ilvl w:val="0"/>
          <w:numId w:val="79"/>
        </w:numPr>
        <w:spacing w:before="240" w:after="240"/>
        <w:rPr>
          <w:rFonts w:cs="Arial"/>
          <w:lang w:val="en-US"/>
        </w:rPr>
      </w:pPr>
      <w:r w:rsidRPr="3321F6CD">
        <w:rPr>
          <w:rFonts w:cs="Arial"/>
          <w:lang w:val="en-US"/>
        </w:rPr>
        <w:t>Develop automated reconciliation report comparing source vs created agreements.</w:t>
      </w:r>
    </w:p>
    <w:p w14:paraId="53E5B536" w14:textId="12AD82B4" w:rsidR="3321F6CD" w:rsidRDefault="71979F42" w:rsidP="0813C1CD">
      <w:pPr>
        <w:spacing w:before="240" w:after="240"/>
      </w:pPr>
      <w:r w:rsidRPr="0813C1CD">
        <w:rPr>
          <w:rFonts w:cs="Arial"/>
          <w:lang w:val="en-US"/>
        </w:rPr>
        <w:t>Automation Tool (if planned):</w:t>
      </w:r>
      <w:r w:rsidR="3C692B2C" w:rsidRPr="0813C1CD">
        <w:rPr>
          <w:rFonts w:cs="Arial"/>
          <w:lang w:val="en-US"/>
        </w:rPr>
        <w:t xml:space="preserve"> </w:t>
      </w:r>
      <w:r w:rsidRPr="0813C1CD">
        <w:rPr>
          <w:rFonts w:cs="Arial"/>
          <w:lang w:val="en-US"/>
        </w:rPr>
        <w:t>[To Be Confirmed]</w:t>
      </w:r>
    </w:p>
    <w:p w14:paraId="090A4874" w14:textId="29AA6C56" w:rsidR="71979F42" w:rsidRDefault="71979F42" w:rsidP="680C5959">
      <w:pPr>
        <w:pStyle w:val="Heading4"/>
      </w:pPr>
      <w:r w:rsidRPr="0813C1CD">
        <w:rPr>
          <w:lang w:val="en-US"/>
        </w:rPr>
        <w:t>Monitoring Enhancements</w:t>
      </w:r>
    </w:p>
    <w:p w14:paraId="4F316C49" w14:textId="2FEE0579" w:rsidR="3321F6CD" w:rsidRDefault="3321F6CD"/>
    <w:p w14:paraId="71C8DBB7" w14:textId="40037B78" w:rsidR="71979F42" w:rsidRDefault="71979F42" w:rsidP="26C6A383">
      <w:pPr>
        <w:pStyle w:val="Heading4"/>
      </w:pPr>
      <w:r w:rsidRPr="26C6A383">
        <w:rPr>
          <w:lang w:val="en-US"/>
        </w:rPr>
        <w:t>Risk Reduction Plan</w:t>
      </w: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6A0" w:firstRow="1" w:lastRow="0" w:firstColumn="1" w:lastColumn="0" w:noHBand="1" w:noVBand="1"/>
      </w:tblPr>
      <w:tblGrid>
        <w:gridCol w:w="4125"/>
        <w:gridCol w:w="4950"/>
      </w:tblGrid>
      <w:tr w:rsidR="3321F6CD" w14:paraId="31AC1925" w14:textId="77777777" w:rsidTr="4BEC61E7">
        <w:trPr>
          <w:trHeight w:val="300"/>
        </w:trPr>
        <w:tc>
          <w:tcPr>
            <w:tcW w:w="4125" w:type="dxa"/>
            <w:vAlign w:val="center"/>
          </w:tcPr>
          <w:p w14:paraId="115C9615" w14:textId="4C17C07F" w:rsidR="3321F6CD" w:rsidRDefault="3321F6CD" w:rsidP="3321F6CD">
            <w:pPr>
              <w:spacing w:before="240" w:after="240"/>
              <w:jc w:val="center"/>
            </w:pPr>
            <w:r w:rsidRPr="3321F6CD">
              <w:rPr>
                <w:b/>
                <w:bCs/>
              </w:rPr>
              <w:t>Identified Risk</w:t>
            </w:r>
          </w:p>
        </w:tc>
        <w:tc>
          <w:tcPr>
            <w:tcW w:w="4950" w:type="dxa"/>
            <w:vAlign w:val="center"/>
          </w:tcPr>
          <w:p w14:paraId="2F8424AD" w14:textId="5D93E931" w:rsidR="3321F6CD" w:rsidRDefault="3321F6CD" w:rsidP="3321F6CD">
            <w:pPr>
              <w:spacing w:before="240" w:after="240"/>
              <w:jc w:val="center"/>
            </w:pPr>
            <w:r w:rsidRPr="3321F6CD">
              <w:rPr>
                <w:b/>
                <w:bCs/>
              </w:rPr>
              <w:t>Mitigation Action</w:t>
            </w:r>
          </w:p>
        </w:tc>
      </w:tr>
      <w:tr w:rsidR="3321F6CD" w14:paraId="5AC5102E" w14:textId="77777777" w:rsidTr="4BEC61E7">
        <w:trPr>
          <w:trHeight w:val="300"/>
        </w:trPr>
        <w:tc>
          <w:tcPr>
            <w:tcW w:w="4125" w:type="dxa"/>
            <w:vAlign w:val="center"/>
          </w:tcPr>
          <w:p w14:paraId="4BED8ED2" w14:textId="46C5F580" w:rsidR="3321F6CD" w:rsidRDefault="3321F6CD" w:rsidP="3321F6CD">
            <w:pPr>
              <w:spacing w:before="240" w:after="240"/>
            </w:pPr>
            <w:r>
              <w:t>Duplicate Agreement creation</w:t>
            </w:r>
          </w:p>
        </w:tc>
        <w:tc>
          <w:tcPr>
            <w:tcW w:w="4950" w:type="dxa"/>
            <w:vAlign w:val="center"/>
          </w:tcPr>
          <w:p w14:paraId="3A7E6A29" w14:textId="3FFA9026" w:rsidR="3321F6CD" w:rsidRDefault="3321F6CD" w:rsidP="3321F6CD">
            <w:pPr>
              <w:spacing w:before="240" w:after="240"/>
            </w:pPr>
            <w:r>
              <w:t>Enforce uniqueness validation before commit</w:t>
            </w:r>
          </w:p>
        </w:tc>
      </w:tr>
      <w:tr w:rsidR="3321F6CD" w14:paraId="2ED836FC" w14:textId="77777777" w:rsidTr="4BEC61E7">
        <w:trPr>
          <w:trHeight w:val="300"/>
        </w:trPr>
        <w:tc>
          <w:tcPr>
            <w:tcW w:w="4125" w:type="dxa"/>
            <w:vAlign w:val="center"/>
          </w:tcPr>
          <w:p w14:paraId="5F7AE633" w14:textId="15527B7A" w:rsidR="3321F6CD" w:rsidRDefault="3321F6CD" w:rsidP="3321F6CD">
            <w:pPr>
              <w:spacing w:before="240" w:after="240"/>
            </w:pPr>
            <w:r>
              <w:t>Missing master data dependency</w:t>
            </w:r>
          </w:p>
        </w:tc>
        <w:tc>
          <w:tcPr>
            <w:tcW w:w="4950" w:type="dxa"/>
            <w:vAlign w:val="center"/>
          </w:tcPr>
          <w:p w14:paraId="0FA962D4" w14:textId="1F672F96" w:rsidR="3321F6CD" w:rsidRDefault="3321F6CD" w:rsidP="3321F6CD">
            <w:pPr>
              <w:spacing w:before="240" w:after="240"/>
            </w:pPr>
            <w:r>
              <w:t>Pre-validation against GP master tables</w:t>
            </w:r>
          </w:p>
        </w:tc>
      </w:tr>
      <w:tr w:rsidR="3321F6CD" w14:paraId="4EF91036" w14:textId="77777777" w:rsidTr="4BEC61E7">
        <w:trPr>
          <w:trHeight w:val="300"/>
        </w:trPr>
        <w:tc>
          <w:tcPr>
            <w:tcW w:w="4125" w:type="dxa"/>
            <w:vAlign w:val="center"/>
          </w:tcPr>
          <w:p w14:paraId="6BC47A11" w14:textId="5D1DDB96" w:rsidR="3321F6CD" w:rsidRDefault="3321F6CD" w:rsidP="3321F6CD">
            <w:pPr>
              <w:spacing w:before="240" w:after="240"/>
            </w:pPr>
            <w:r>
              <w:t>Job failure during execution</w:t>
            </w:r>
          </w:p>
        </w:tc>
        <w:tc>
          <w:tcPr>
            <w:tcW w:w="4950" w:type="dxa"/>
            <w:vAlign w:val="center"/>
          </w:tcPr>
          <w:p w14:paraId="69B44632" w14:textId="6EF55A91" w:rsidR="3321F6CD" w:rsidRDefault="3321F6CD" w:rsidP="3321F6CD">
            <w:pPr>
              <w:spacing w:before="240" w:after="240"/>
            </w:pPr>
            <w:r>
              <w:t>Scheduled monitoring and alert notification</w:t>
            </w:r>
          </w:p>
        </w:tc>
      </w:tr>
    </w:tbl>
    <w:p w14:paraId="4240D0C8" w14:textId="6D6FD192" w:rsidR="3321F6CD" w:rsidRDefault="71979F42" w:rsidP="0813C1CD">
      <w:pPr>
        <w:spacing w:before="240" w:after="240"/>
      </w:pPr>
      <w:r w:rsidRPr="0813C1CD">
        <w:rPr>
          <w:rFonts w:cs="Arial"/>
          <w:lang w:val="en-US"/>
        </w:rPr>
        <w:t>Risk Review Frequency:</w:t>
      </w:r>
      <w:r w:rsidR="75DEDAF2" w:rsidRPr="0813C1CD">
        <w:rPr>
          <w:rFonts w:cs="Arial"/>
          <w:lang w:val="en-US"/>
        </w:rPr>
        <w:t xml:space="preserve"> </w:t>
      </w:r>
      <w:r w:rsidRPr="0813C1CD">
        <w:rPr>
          <w:rFonts w:cs="Arial"/>
          <w:lang w:val="en-US"/>
        </w:rPr>
        <w:t>Quarterly</w:t>
      </w:r>
    </w:p>
    <w:p w14:paraId="1946383A" w14:textId="65D00DBE" w:rsidR="71979F42" w:rsidRDefault="71979F42" w:rsidP="6775A5F0">
      <w:pPr>
        <w:pStyle w:val="Heading4"/>
      </w:pPr>
      <w:r w:rsidRPr="6775A5F0">
        <w:rPr>
          <w:lang w:val="en-US"/>
        </w:rPr>
        <w:t>Integration Health Scorecard</w:t>
      </w: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6A0" w:firstRow="1" w:lastRow="0" w:firstColumn="1" w:lastColumn="0" w:noHBand="1" w:noVBand="1"/>
      </w:tblPr>
      <w:tblGrid>
        <w:gridCol w:w="3595"/>
        <w:gridCol w:w="2000"/>
        <w:gridCol w:w="2123"/>
      </w:tblGrid>
      <w:tr w:rsidR="3321F6CD" w14:paraId="1CAFA85A" w14:textId="77777777" w:rsidTr="4FB181C6">
        <w:trPr>
          <w:trHeight w:val="300"/>
        </w:trPr>
        <w:tc>
          <w:tcPr>
            <w:tcW w:w="3595" w:type="dxa"/>
            <w:vAlign w:val="center"/>
          </w:tcPr>
          <w:p w14:paraId="0902A134" w14:textId="10908045" w:rsidR="3321F6CD" w:rsidRDefault="3321F6CD" w:rsidP="3321F6CD">
            <w:pPr>
              <w:spacing w:before="240" w:after="240"/>
              <w:jc w:val="center"/>
            </w:pPr>
            <w:r w:rsidRPr="3321F6CD">
              <w:rPr>
                <w:b/>
                <w:bCs/>
              </w:rPr>
              <w:t>KPI</w:t>
            </w:r>
          </w:p>
        </w:tc>
        <w:tc>
          <w:tcPr>
            <w:tcW w:w="2000" w:type="dxa"/>
            <w:vAlign w:val="center"/>
          </w:tcPr>
          <w:p w14:paraId="4AE20138" w14:textId="064F85C1" w:rsidR="3321F6CD" w:rsidRDefault="3321F6CD" w:rsidP="3321F6CD">
            <w:pPr>
              <w:spacing w:before="240" w:after="240"/>
              <w:jc w:val="center"/>
            </w:pPr>
            <w:r w:rsidRPr="3321F6CD">
              <w:rPr>
                <w:b/>
                <w:bCs/>
              </w:rPr>
              <w:t>Target</w:t>
            </w:r>
          </w:p>
        </w:tc>
        <w:tc>
          <w:tcPr>
            <w:tcW w:w="2123" w:type="dxa"/>
            <w:vAlign w:val="center"/>
          </w:tcPr>
          <w:p w14:paraId="34D1A1F6" w14:textId="2C623CBE" w:rsidR="3321F6CD" w:rsidRDefault="3321F6CD" w:rsidP="3321F6CD">
            <w:pPr>
              <w:spacing w:before="240" w:after="240"/>
              <w:jc w:val="center"/>
            </w:pPr>
            <w:r w:rsidRPr="3321F6CD">
              <w:rPr>
                <w:b/>
                <w:bCs/>
              </w:rPr>
              <w:t>Current Status</w:t>
            </w:r>
          </w:p>
        </w:tc>
      </w:tr>
      <w:tr w:rsidR="3321F6CD" w14:paraId="09FFFB56" w14:textId="77777777" w:rsidTr="4FB181C6">
        <w:trPr>
          <w:trHeight w:val="300"/>
        </w:trPr>
        <w:tc>
          <w:tcPr>
            <w:tcW w:w="3595" w:type="dxa"/>
            <w:vAlign w:val="center"/>
          </w:tcPr>
          <w:p w14:paraId="1D73F46C" w14:textId="1BADA3AE" w:rsidR="3321F6CD" w:rsidRDefault="3321F6CD" w:rsidP="3321F6CD">
            <w:pPr>
              <w:spacing w:before="240" w:after="240"/>
            </w:pPr>
            <w:r>
              <w:t>Integration Success Rate</w:t>
            </w:r>
          </w:p>
        </w:tc>
        <w:tc>
          <w:tcPr>
            <w:tcW w:w="2000" w:type="dxa"/>
            <w:vAlign w:val="center"/>
          </w:tcPr>
          <w:p w14:paraId="40FD058D" w14:textId="46EF1880" w:rsidR="3321F6CD" w:rsidRDefault="3321F6CD" w:rsidP="3321F6CD">
            <w:pPr>
              <w:spacing w:before="240" w:after="240"/>
            </w:pPr>
            <w:r>
              <w:t>&gt; 99%</w:t>
            </w:r>
          </w:p>
        </w:tc>
        <w:tc>
          <w:tcPr>
            <w:tcW w:w="2123" w:type="dxa"/>
            <w:vAlign w:val="center"/>
          </w:tcPr>
          <w:p w14:paraId="7197D5C0" w14:textId="7CC1378C" w:rsidR="3321F6CD" w:rsidRDefault="3321F6CD" w:rsidP="3321F6CD">
            <w:pPr>
              <w:spacing w:before="240" w:after="240"/>
            </w:pPr>
            <w:r>
              <w:t>[To Be Confirmed]</w:t>
            </w:r>
          </w:p>
        </w:tc>
      </w:tr>
      <w:tr w:rsidR="3321F6CD" w14:paraId="37F9E11B" w14:textId="77777777" w:rsidTr="4FB181C6">
        <w:trPr>
          <w:trHeight w:val="300"/>
        </w:trPr>
        <w:tc>
          <w:tcPr>
            <w:tcW w:w="3595" w:type="dxa"/>
            <w:vAlign w:val="center"/>
          </w:tcPr>
          <w:p w14:paraId="58A481B1" w14:textId="114EC615" w:rsidR="3321F6CD" w:rsidRDefault="3321F6CD" w:rsidP="3321F6CD">
            <w:pPr>
              <w:spacing w:before="240" w:after="240"/>
            </w:pPr>
            <w:r>
              <w:t>Average Incident Resolution Time</w:t>
            </w:r>
          </w:p>
        </w:tc>
        <w:tc>
          <w:tcPr>
            <w:tcW w:w="2000" w:type="dxa"/>
            <w:vAlign w:val="center"/>
          </w:tcPr>
          <w:p w14:paraId="0DDEF48C" w14:textId="2E8E9E22" w:rsidR="3321F6CD" w:rsidRDefault="3321F6CD" w:rsidP="3321F6CD">
            <w:pPr>
              <w:spacing w:before="240" w:after="240"/>
            </w:pPr>
            <w:r>
              <w:t>Within SLA</w:t>
            </w:r>
          </w:p>
        </w:tc>
        <w:tc>
          <w:tcPr>
            <w:tcW w:w="2123" w:type="dxa"/>
            <w:vAlign w:val="center"/>
          </w:tcPr>
          <w:p w14:paraId="4986BE96" w14:textId="1E120678" w:rsidR="3321F6CD" w:rsidRDefault="3321F6CD" w:rsidP="3321F6CD">
            <w:pPr>
              <w:spacing w:before="240" w:after="240"/>
            </w:pPr>
            <w:r>
              <w:t>[To Be Confirmed]</w:t>
            </w:r>
          </w:p>
        </w:tc>
      </w:tr>
      <w:tr w:rsidR="3321F6CD" w14:paraId="2E146D00" w14:textId="77777777" w:rsidTr="4FB181C6">
        <w:trPr>
          <w:trHeight w:val="300"/>
        </w:trPr>
        <w:tc>
          <w:tcPr>
            <w:tcW w:w="3595" w:type="dxa"/>
            <w:vAlign w:val="center"/>
          </w:tcPr>
          <w:p w14:paraId="35EC0A46" w14:textId="05DA1133" w:rsidR="3321F6CD" w:rsidRDefault="3321F6CD" w:rsidP="3321F6CD">
            <w:pPr>
              <w:spacing w:before="240" w:after="240"/>
            </w:pPr>
            <w:r>
              <w:t>Recurring Incident Count</w:t>
            </w:r>
          </w:p>
        </w:tc>
        <w:tc>
          <w:tcPr>
            <w:tcW w:w="2000" w:type="dxa"/>
            <w:vAlign w:val="center"/>
          </w:tcPr>
          <w:p w14:paraId="145179B1" w14:textId="5B51899C" w:rsidR="3321F6CD" w:rsidRDefault="3321F6CD" w:rsidP="3321F6CD">
            <w:pPr>
              <w:spacing w:before="240" w:after="240"/>
            </w:pPr>
            <w:r>
              <w:t>Decreasing Trend</w:t>
            </w:r>
          </w:p>
        </w:tc>
        <w:tc>
          <w:tcPr>
            <w:tcW w:w="2123" w:type="dxa"/>
            <w:vAlign w:val="center"/>
          </w:tcPr>
          <w:p w14:paraId="0EAD8323" w14:textId="6CCA9355" w:rsidR="3321F6CD" w:rsidRDefault="3321F6CD" w:rsidP="3321F6CD">
            <w:pPr>
              <w:spacing w:before="240" w:after="240"/>
            </w:pPr>
            <w:r>
              <w:t>[To Be Confirmed]</w:t>
            </w:r>
          </w:p>
        </w:tc>
      </w:tr>
    </w:tbl>
    <w:p w14:paraId="130863F6" w14:textId="760BFDE4" w:rsidR="71979F42" w:rsidRDefault="71979F42" w:rsidP="3321F6CD">
      <w:pPr>
        <w:spacing w:before="240" w:after="240"/>
      </w:pPr>
      <w:r w:rsidRPr="3321F6CD">
        <w:rPr>
          <w:rFonts w:cs="Arial"/>
          <w:lang w:val="en-US"/>
        </w:rPr>
        <w:t>Scorecard Owner:</w:t>
      </w:r>
    </w:p>
    <w:p w14:paraId="4A739E2C" w14:textId="6B0B6758" w:rsidR="167A680A" w:rsidRDefault="36EF6162" w:rsidP="27205576">
      <w:pPr>
        <w:spacing w:before="240" w:after="240"/>
        <w:rPr>
          <w:lang w:val="en-US"/>
        </w:rPr>
      </w:pPr>
      <w:r w:rsidRPr="27205576">
        <w:rPr>
          <w:rFonts w:cs="Arial"/>
          <w:lang w:val="en-US"/>
        </w:rPr>
        <w:t>ERP / Integration Manager</w:t>
      </w:r>
      <w:r w:rsidR="167A680A">
        <w:br/>
      </w:r>
      <w:r w:rsidR="5D7D84B4" w:rsidRPr="27205576">
        <w:rPr>
          <w:rFonts w:eastAsia="Aptos"/>
          <w:lang w:val="en-US"/>
        </w:rPr>
        <w:t>3.</w:t>
      </w:r>
      <w:r w:rsidR="1BEDDC94" w:rsidRPr="27205576">
        <w:rPr>
          <w:rFonts w:eastAsia="Aptos"/>
          <w:lang w:val="en-US"/>
        </w:rPr>
        <w:t>5</w:t>
      </w:r>
      <w:r w:rsidR="5D7D84B4" w:rsidRPr="27205576">
        <w:rPr>
          <w:rFonts w:eastAsia="Aptos"/>
          <w:lang w:val="en-US"/>
        </w:rPr>
        <w:t xml:space="preserve"> </w:t>
      </w:r>
      <w:r w:rsidR="4D7FD87E" w:rsidRPr="27205576">
        <w:rPr>
          <w:rFonts w:eastAsia="Aptos"/>
          <w:lang w:val="en-US"/>
        </w:rPr>
        <w:t>WennSoft Quotes Integration</w:t>
      </w:r>
      <w:r w:rsidR="5D7D84B4" w:rsidRPr="27205576">
        <w:rPr>
          <w:rFonts w:eastAsia="Aptos"/>
          <w:lang w:val="en-US"/>
        </w:rPr>
        <w:t xml:space="preserve"> </w:t>
      </w:r>
    </w:p>
    <w:p w14:paraId="0CDB5F62" w14:textId="4ACAF7FA" w:rsidR="5D7D84B4" w:rsidRDefault="5D7D84B4" w:rsidP="167A680A">
      <w:pPr>
        <w:pStyle w:val="Heading3"/>
        <w:rPr>
          <w:lang w:val="en-US"/>
        </w:rPr>
      </w:pPr>
      <w:bookmarkStart w:id="43" w:name="_Toc222915497"/>
      <w:r w:rsidRPr="167A680A">
        <w:rPr>
          <w:lang w:val="en-US"/>
        </w:rPr>
        <w:t>3.</w:t>
      </w:r>
      <w:r w:rsidR="3A957746" w:rsidRPr="167A680A">
        <w:rPr>
          <w:lang w:val="en-US"/>
        </w:rPr>
        <w:t>5</w:t>
      </w:r>
      <w:r w:rsidRPr="167A680A">
        <w:rPr>
          <w:lang w:val="en-US"/>
        </w:rPr>
        <w:t>.1 Integration Identification</w:t>
      </w:r>
      <w:bookmarkEnd w:id="43"/>
    </w:p>
    <w:p w14:paraId="4DDE4E0F" w14:textId="76C37D4F" w:rsidR="5D7D84B4" w:rsidRDefault="5D7D84B4" w:rsidP="005C4F95">
      <w:pPr>
        <w:pStyle w:val="ListParagraph"/>
        <w:numPr>
          <w:ilvl w:val="0"/>
          <w:numId w:val="69"/>
        </w:numPr>
        <w:spacing w:before="240" w:after="240"/>
        <w:rPr>
          <w:rFonts w:cs="Arial"/>
          <w:lang w:val="en-US"/>
        </w:rPr>
      </w:pPr>
      <w:r w:rsidRPr="167A680A">
        <w:rPr>
          <w:rFonts w:cs="Arial"/>
          <w:lang w:val="en-US"/>
        </w:rPr>
        <w:t xml:space="preserve">Integration Name: </w:t>
      </w:r>
      <w:r w:rsidR="2A7EA4FE" w:rsidRPr="167A680A">
        <w:rPr>
          <w:rFonts w:cs="Arial"/>
          <w:lang w:val="en-US"/>
        </w:rPr>
        <w:t>VOID_WEN_QUOTES_EQS_SOLD</w:t>
      </w:r>
    </w:p>
    <w:p w14:paraId="6BA68C12" w14:textId="085532FE" w:rsidR="5D7D84B4" w:rsidRDefault="5D7D84B4" w:rsidP="005C4F95">
      <w:pPr>
        <w:pStyle w:val="ListParagraph"/>
        <w:numPr>
          <w:ilvl w:val="0"/>
          <w:numId w:val="69"/>
        </w:numPr>
        <w:spacing w:before="240" w:after="240"/>
        <w:rPr>
          <w:rFonts w:cs="Arial"/>
          <w:lang w:val="en-US"/>
        </w:rPr>
      </w:pPr>
      <w:r w:rsidRPr="167A680A">
        <w:rPr>
          <w:rFonts w:cs="Arial"/>
          <w:lang w:val="en-US"/>
        </w:rPr>
        <w:t>Source System: Microsoft Excel (File / Folder – Excel 2010 Data Source)</w:t>
      </w:r>
    </w:p>
    <w:p w14:paraId="24CA3C33" w14:textId="3E1ACF64" w:rsidR="5D7D84B4" w:rsidRDefault="5D7D84B4" w:rsidP="005C4F95">
      <w:pPr>
        <w:pStyle w:val="ListParagraph"/>
        <w:numPr>
          <w:ilvl w:val="0"/>
          <w:numId w:val="69"/>
        </w:numPr>
        <w:spacing w:before="240" w:after="240"/>
        <w:rPr>
          <w:rFonts w:cs="Arial"/>
          <w:lang w:val="en-US"/>
        </w:rPr>
      </w:pPr>
      <w:r w:rsidRPr="167A680A">
        <w:rPr>
          <w:rFonts w:cs="Arial"/>
          <w:lang w:val="en-US"/>
        </w:rPr>
        <w:t>Target System: Microsoft Dynamics GP (WennSoft / Key2Act – Equipment Management)</w:t>
      </w:r>
    </w:p>
    <w:p w14:paraId="585C8E53" w14:textId="0741F194" w:rsidR="5D7D84B4" w:rsidRDefault="5D7D84B4" w:rsidP="005C4F95">
      <w:pPr>
        <w:pStyle w:val="ListParagraph"/>
        <w:numPr>
          <w:ilvl w:val="0"/>
          <w:numId w:val="69"/>
        </w:numPr>
        <w:spacing w:before="240" w:after="240"/>
        <w:rPr>
          <w:rFonts w:cs="Arial"/>
          <w:lang w:val="en-US"/>
        </w:rPr>
      </w:pPr>
      <w:r w:rsidRPr="167A680A">
        <w:rPr>
          <w:rFonts w:cs="Arial"/>
          <w:lang w:val="en-US"/>
        </w:rPr>
        <w:t>Direction (Inbound / Outbound / Bi-directional): Inbound (Excel → Dynamics GP)</w:t>
      </w:r>
    </w:p>
    <w:p w14:paraId="06139A87" w14:textId="4896665A" w:rsidR="5D7D84B4" w:rsidRDefault="5D7D84B4" w:rsidP="005C4F95">
      <w:pPr>
        <w:pStyle w:val="ListParagraph"/>
        <w:numPr>
          <w:ilvl w:val="0"/>
          <w:numId w:val="69"/>
        </w:numPr>
        <w:spacing w:before="240" w:after="240"/>
        <w:rPr>
          <w:rFonts w:cs="Arial"/>
          <w:color w:val="000000" w:themeColor="text1"/>
          <w:lang w:val="en-US"/>
        </w:rPr>
      </w:pPr>
      <w:r w:rsidRPr="167A680A">
        <w:rPr>
          <w:rFonts w:cs="Arial"/>
          <w:color w:val="000000" w:themeColor="text1"/>
          <w:lang w:val="en-US"/>
        </w:rPr>
        <w:t xml:space="preserve">System of Record: Wennsoft   </w:t>
      </w:r>
    </w:p>
    <w:p w14:paraId="2DBB618E" w14:textId="10D7F162" w:rsidR="5D7D84B4" w:rsidRDefault="5D7D84B4" w:rsidP="005C4F95">
      <w:pPr>
        <w:pStyle w:val="ListParagraph"/>
        <w:numPr>
          <w:ilvl w:val="0"/>
          <w:numId w:val="69"/>
        </w:numPr>
        <w:spacing w:before="240" w:after="240" w:line="240" w:lineRule="auto"/>
        <w:rPr>
          <w:rFonts w:ascii="Aptos" w:eastAsia="Aptos" w:hAnsi="Aptos" w:cs="Aptos"/>
          <w:color w:val="000000" w:themeColor="text1"/>
          <w:lang w:val="en-US"/>
        </w:rPr>
      </w:pPr>
      <w:r w:rsidRPr="167A680A">
        <w:rPr>
          <w:rFonts w:ascii="Aptos" w:eastAsia="Aptos" w:hAnsi="Aptos" w:cs="Aptos"/>
          <w:b/>
          <w:bCs/>
          <w:color w:val="000000" w:themeColor="text1"/>
          <w:lang w:val="en-US"/>
        </w:rPr>
        <w:t>Business Owner:</w:t>
      </w:r>
      <w:r w:rsidRPr="167A680A">
        <w:rPr>
          <w:rFonts w:ascii="Aptos" w:eastAsia="Aptos" w:hAnsi="Aptos" w:cs="Aptos"/>
          <w:color w:val="000000" w:themeColor="text1"/>
          <w:lang w:val="en-US"/>
        </w:rPr>
        <w:t xml:space="preserve"> Aidacare Service/Fleet Management</w:t>
      </w:r>
    </w:p>
    <w:p w14:paraId="64B8CDA0" w14:textId="7BD64C69" w:rsidR="5D7D84B4" w:rsidRDefault="5D7D84B4" w:rsidP="005C4F95">
      <w:pPr>
        <w:pStyle w:val="ListParagraph"/>
        <w:numPr>
          <w:ilvl w:val="0"/>
          <w:numId w:val="69"/>
        </w:numPr>
        <w:spacing w:before="240" w:after="240" w:line="240" w:lineRule="auto"/>
        <w:rPr>
          <w:rFonts w:ascii="Aptos" w:eastAsia="Aptos" w:hAnsi="Aptos" w:cs="Aptos"/>
          <w:color w:val="000000" w:themeColor="text1"/>
          <w:lang w:val="en-US"/>
        </w:rPr>
      </w:pPr>
      <w:r w:rsidRPr="167A680A">
        <w:rPr>
          <w:rFonts w:ascii="Aptos" w:eastAsia="Aptos" w:hAnsi="Aptos" w:cs="Aptos"/>
          <w:b/>
          <w:bCs/>
          <w:color w:val="000000" w:themeColor="text1"/>
          <w:lang w:val="en-US"/>
        </w:rPr>
        <w:t>Technical Owner:</w:t>
      </w:r>
      <w:r w:rsidRPr="167A680A">
        <w:rPr>
          <w:rFonts w:ascii="Aptos" w:eastAsia="Aptos" w:hAnsi="Aptos" w:cs="Aptos"/>
          <w:color w:val="000000" w:themeColor="text1"/>
          <w:lang w:val="en-US"/>
        </w:rPr>
        <w:t xml:space="preserve"> Arthur Achilleos</w:t>
      </w:r>
    </w:p>
    <w:p w14:paraId="361C2D2C" w14:textId="70CA1172" w:rsidR="5D7D84B4" w:rsidRDefault="5D7D84B4" w:rsidP="005C4F95">
      <w:pPr>
        <w:pStyle w:val="ListParagraph"/>
        <w:numPr>
          <w:ilvl w:val="0"/>
          <w:numId w:val="69"/>
        </w:numPr>
        <w:spacing w:before="240" w:after="240"/>
        <w:rPr>
          <w:rFonts w:cs="Arial"/>
          <w:lang w:val="en-US"/>
        </w:rPr>
      </w:pPr>
      <w:r w:rsidRPr="167A680A">
        <w:rPr>
          <w:rFonts w:cs="Arial"/>
          <w:lang w:val="en-US"/>
        </w:rPr>
        <w:t>Criticality (High / Medium / Low): High</w:t>
      </w:r>
    </w:p>
    <w:p w14:paraId="6B282202" w14:textId="5B2D636A" w:rsidR="167A680A" w:rsidRDefault="167A680A" w:rsidP="167A680A">
      <w:pPr>
        <w:rPr>
          <w:lang w:val="en-US"/>
        </w:rPr>
      </w:pPr>
    </w:p>
    <w:p w14:paraId="77A6F3C2" w14:textId="4734C2BF" w:rsidR="5D7D84B4" w:rsidRDefault="5D7D84B4" w:rsidP="167A680A">
      <w:pPr>
        <w:pStyle w:val="Heading3"/>
        <w:rPr>
          <w:lang w:val="en-US"/>
        </w:rPr>
      </w:pPr>
      <w:bookmarkStart w:id="44" w:name="_Toc222915498"/>
      <w:r w:rsidRPr="167A680A">
        <w:rPr>
          <w:lang w:val="en-US"/>
        </w:rPr>
        <w:t>3.</w:t>
      </w:r>
      <w:r w:rsidR="0077B5D0" w:rsidRPr="167A680A">
        <w:rPr>
          <w:lang w:val="en-US"/>
        </w:rPr>
        <w:t>5</w:t>
      </w:r>
      <w:r w:rsidRPr="167A680A">
        <w:rPr>
          <w:lang w:val="en-US"/>
        </w:rPr>
        <w:t>.2 Functional Description</w:t>
      </w:r>
      <w:bookmarkEnd w:id="44"/>
    </w:p>
    <w:p w14:paraId="28D6F77C" w14:textId="3743A68F" w:rsidR="5D7D84B4" w:rsidRDefault="5D7D84B4" w:rsidP="167A680A">
      <w:pPr>
        <w:pStyle w:val="Heading4"/>
      </w:pPr>
      <w:r w:rsidRPr="167A680A">
        <w:rPr>
          <w:lang w:val="en-US"/>
        </w:rPr>
        <w:t>Business Purpose:</w:t>
      </w:r>
    </w:p>
    <w:p w14:paraId="01E42D46" w14:textId="031266C0" w:rsidR="545671C4" w:rsidRDefault="545671C4" w:rsidP="167A680A">
      <w:pPr>
        <w:spacing w:before="240" w:after="240"/>
      </w:pPr>
      <w:r w:rsidRPr="167A680A">
        <w:rPr>
          <w:rFonts w:cs="Arial"/>
          <w:lang w:val="en-US"/>
        </w:rPr>
        <w:t>The purpose of the VOID_WEN_QUOTES_EQS_SOLD integration is to automatically synchronize voided equipment sales quotes from Wennsoft into Microsoft Dynamics GP to ensure accurate financial and operational records. This integration prevents incorrect revenue recognition, eliminates duplicate or invalid transactions, maintains data consistency between systems, and strengthens audit compliance by ensuring that all cancelled or voided quotes are properly reflected in the ERP system.</w:t>
      </w:r>
    </w:p>
    <w:p w14:paraId="3A0D7546" w14:textId="7D784024" w:rsidR="5D7D84B4" w:rsidRDefault="5D7D84B4" w:rsidP="167A680A">
      <w:pPr>
        <w:pStyle w:val="Heading4"/>
        <w:spacing w:before="240" w:after="240"/>
      </w:pPr>
      <w:r w:rsidRPr="167A680A">
        <w:rPr>
          <w:lang w:val="en-US"/>
        </w:rPr>
        <w:t>Trigger Event:</w:t>
      </w:r>
    </w:p>
    <w:p w14:paraId="3DC8F076" w14:textId="1F3EEB28" w:rsidR="5D7D84B4" w:rsidRDefault="5D7D84B4" w:rsidP="167A680A">
      <w:pPr>
        <w:spacing w:before="240" w:after="240"/>
      </w:pPr>
      <w:r w:rsidRPr="167A680A">
        <w:rPr>
          <w:rFonts w:cs="Arial"/>
          <w:lang w:val="en-US"/>
        </w:rPr>
        <w:t>Scheduled execution via SmartConnect (Daily schedule configured at 08:00 AM).</w:t>
      </w:r>
    </w:p>
    <w:p w14:paraId="557E4275" w14:textId="4262A5C2" w:rsidR="5D7D84B4" w:rsidRDefault="5D7D84B4" w:rsidP="167A680A">
      <w:pPr>
        <w:pStyle w:val="Heading4"/>
      </w:pPr>
      <w:r w:rsidRPr="167A680A">
        <w:rPr>
          <w:lang w:val="en-US"/>
        </w:rPr>
        <w:t>Frequency:</w:t>
      </w:r>
    </w:p>
    <w:p w14:paraId="67F9FABB" w14:textId="39FB9592" w:rsidR="5D7D84B4" w:rsidRDefault="5D7D84B4" w:rsidP="167A680A">
      <w:pPr>
        <w:spacing w:before="240" w:after="240"/>
      </w:pPr>
      <w:r w:rsidRPr="167A680A">
        <w:rPr>
          <w:rFonts w:cs="Arial"/>
          <w:lang w:val="en-US"/>
        </w:rPr>
        <w:t>Daily (Every 1 day).</w:t>
      </w:r>
    </w:p>
    <w:p w14:paraId="54808F41" w14:textId="008657E5" w:rsidR="167A680A" w:rsidRDefault="167A680A" w:rsidP="167A680A">
      <w:pPr>
        <w:spacing w:before="240" w:after="240"/>
        <w:rPr>
          <w:rFonts w:cs="Arial"/>
          <w:lang w:val="en-US"/>
        </w:rPr>
      </w:pPr>
    </w:p>
    <w:p w14:paraId="439048A7" w14:textId="72796C95" w:rsidR="5D7D84B4" w:rsidRDefault="5D7D84B4" w:rsidP="167A680A">
      <w:pPr>
        <w:pStyle w:val="Heading4"/>
        <w:spacing w:line="240" w:lineRule="auto"/>
        <w:rPr>
          <w:rFonts w:eastAsia="Arial" w:cs="Arial"/>
          <w:lang w:val="en-US"/>
        </w:rPr>
      </w:pPr>
      <w:r w:rsidRPr="167A680A">
        <w:rPr>
          <w:rFonts w:eastAsia="Arial" w:cs="Arial"/>
          <w:lang w:val="en-US"/>
        </w:rPr>
        <w:t>Job Configuration Screenshots</w:t>
      </w:r>
    </w:p>
    <w:p w14:paraId="1C548FFC" w14:textId="25D6D1E9" w:rsidR="5D7D84B4" w:rsidRDefault="00A9E2FA" w:rsidP="167A680A">
      <w:pPr>
        <w:pStyle w:val="Heading5"/>
        <w:spacing w:line="240" w:lineRule="auto"/>
        <w:rPr>
          <w:rFonts w:eastAsia="Arial" w:cs="Arial"/>
          <w:lang w:val="en-US"/>
        </w:rPr>
      </w:pPr>
      <w:r w:rsidRPr="2CB2FD8F">
        <w:rPr>
          <w:rFonts w:eastAsia="Arial" w:cs="Arial"/>
          <w:lang w:val="en-US"/>
        </w:rPr>
        <w:t>Integration Script Configuration</w:t>
      </w:r>
    </w:p>
    <w:p w14:paraId="1714A5CA" w14:textId="1DD0146B" w:rsidR="4BDC94BC" w:rsidRDefault="00CC2EE7" w:rsidP="167A680A">
      <w:pPr>
        <w:keepNext/>
        <w:keepLines/>
      </w:pPr>
      <w:r>
        <w:rPr>
          <w:noProof/>
        </w:rPr>
        <w:drawing>
          <wp:inline distT="0" distB="0" distL="0" distR="0" wp14:anchorId="53BE90AF" wp14:editId="39F5D1D8">
            <wp:extent cx="4962525" cy="2952750"/>
            <wp:effectExtent l="0" t="0" r="0" b="0"/>
            <wp:docPr id="37106988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69886" name="Picture 371069886"/>
                    <pic:cNvPicPr/>
                  </pic:nvPicPr>
                  <pic:blipFill>
                    <a:blip r:embed="rId21">
                      <a:extLst>
                        <a:ext uri="{28A0092B-C50C-407E-A947-70E740481C1C}">
                          <a14:useLocalDpi xmlns:a14="http://schemas.microsoft.com/office/drawing/2010/main"/>
                        </a:ext>
                      </a:extLst>
                    </a:blip>
                    <a:stretch>
                      <a:fillRect/>
                    </a:stretch>
                  </pic:blipFill>
                  <pic:spPr>
                    <a:xfrm>
                      <a:off x="0" y="0"/>
                      <a:ext cx="4962525" cy="2952750"/>
                    </a:xfrm>
                    <a:prstGeom prst="rect">
                      <a:avLst/>
                    </a:prstGeom>
                  </pic:spPr>
                </pic:pic>
              </a:graphicData>
            </a:graphic>
          </wp:inline>
        </w:drawing>
      </w:r>
    </w:p>
    <w:p w14:paraId="02EF9E43" w14:textId="1131F348" w:rsidR="167A680A" w:rsidRDefault="167A680A" w:rsidP="167A680A">
      <w:pPr>
        <w:pStyle w:val="Heading5"/>
        <w:spacing w:line="240" w:lineRule="auto"/>
        <w:rPr>
          <w:rFonts w:eastAsia="Arial" w:cs="Arial"/>
          <w:lang w:val="en-US"/>
        </w:rPr>
      </w:pPr>
    </w:p>
    <w:p w14:paraId="6B79E8E7" w14:textId="64D558B1" w:rsidR="5D7D84B4" w:rsidRDefault="5D7D84B4" w:rsidP="167A680A">
      <w:pPr>
        <w:pStyle w:val="Heading5"/>
        <w:spacing w:line="240" w:lineRule="auto"/>
        <w:rPr>
          <w:rFonts w:eastAsia="Arial" w:cs="Arial"/>
          <w:lang w:val="en-US"/>
        </w:rPr>
      </w:pPr>
      <w:r w:rsidRPr="167A680A">
        <w:rPr>
          <w:rFonts w:eastAsia="Arial" w:cs="Arial"/>
          <w:lang w:val="en-US"/>
        </w:rPr>
        <w:t>Schedule Configuration Screen</w:t>
      </w:r>
    </w:p>
    <w:p w14:paraId="66F7A352" w14:textId="3D9F6F45" w:rsidR="167A680A" w:rsidRDefault="167A680A" w:rsidP="167A680A">
      <w:pPr>
        <w:keepNext/>
        <w:keepLines/>
        <w:rPr>
          <w:lang w:val="en-US"/>
        </w:rPr>
      </w:pPr>
    </w:p>
    <w:p w14:paraId="49ADAA46" w14:textId="55CE96FE" w:rsidR="14597299" w:rsidRDefault="476F4564" w:rsidP="167A680A">
      <w:pPr>
        <w:keepNext/>
        <w:keepLines/>
      </w:pPr>
      <w:r>
        <w:rPr>
          <w:noProof/>
        </w:rPr>
        <w:drawing>
          <wp:inline distT="0" distB="0" distL="0" distR="0" wp14:anchorId="3D22F404" wp14:editId="5FC998C9">
            <wp:extent cx="5162550" cy="3381375"/>
            <wp:effectExtent l="0" t="0" r="0" b="0"/>
            <wp:docPr id="14731550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61195" name="Picture 369861195"/>
                    <pic:cNvPicPr/>
                  </pic:nvPicPr>
                  <pic:blipFill>
                    <a:blip r:embed="rId22">
                      <a:extLst>
                        <a:ext uri="{28A0092B-C50C-407E-A947-70E740481C1C}">
                          <a14:useLocalDpi xmlns:a14="http://schemas.microsoft.com/office/drawing/2010/main"/>
                        </a:ext>
                      </a:extLst>
                    </a:blip>
                    <a:stretch>
                      <a:fillRect/>
                    </a:stretch>
                  </pic:blipFill>
                  <pic:spPr>
                    <a:xfrm>
                      <a:off x="0" y="0"/>
                      <a:ext cx="5162550" cy="3381375"/>
                    </a:xfrm>
                    <a:prstGeom prst="rect">
                      <a:avLst/>
                    </a:prstGeom>
                  </pic:spPr>
                </pic:pic>
              </a:graphicData>
            </a:graphic>
          </wp:inline>
        </w:drawing>
      </w:r>
    </w:p>
    <w:p w14:paraId="1F157376" w14:textId="57B7FD6A" w:rsidR="167A680A" w:rsidRDefault="167A680A" w:rsidP="167A680A">
      <w:pPr>
        <w:pStyle w:val="Heading5"/>
        <w:spacing w:line="240" w:lineRule="auto"/>
        <w:rPr>
          <w:rFonts w:eastAsia="Arial" w:cs="Arial"/>
          <w:lang w:val="en-US"/>
        </w:rPr>
      </w:pPr>
    </w:p>
    <w:p w14:paraId="0A441DAB" w14:textId="49A38D85" w:rsidR="5D7D84B4" w:rsidRDefault="5D7D84B4" w:rsidP="167A680A">
      <w:pPr>
        <w:pStyle w:val="Heading5"/>
        <w:spacing w:line="240" w:lineRule="auto"/>
        <w:rPr>
          <w:rFonts w:eastAsia="Arial" w:cs="Arial"/>
          <w:lang w:val="en-US"/>
        </w:rPr>
      </w:pPr>
      <w:r w:rsidRPr="167A680A">
        <w:rPr>
          <w:rFonts w:eastAsia="Arial" w:cs="Arial"/>
          <w:lang w:val="en-US"/>
        </w:rPr>
        <w:t>Service Account Configuration</w:t>
      </w:r>
    </w:p>
    <w:p w14:paraId="65F78720" w14:textId="16EAF829" w:rsidR="4610BF3F" w:rsidRDefault="4610BF3F" w:rsidP="167A680A">
      <w:pPr>
        <w:spacing w:before="240" w:after="240"/>
        <w:rPr>
          <w:rFonts w:cs="Arial"/>
          <w:b/>
          <w:bCs/>
          <w:lang w:val="en-US"/>
        </w:rPr>
      </w:pPr>
      <w:r>
        <w:rPr>
          <w:noProof/>
        </w:rPr>
        <w:drawing>
          <wp:inline distT="0" distB="0" distL="0" distR="0" wp14:anchorId="5D1A1785" wp14:editId="7E81930D">
            <wp:extent cx="5696745" cy="2614790"/>
            <wp:effectExtent l="0" t="0" r="0" b="0"/>
            <wp:docPr id="12551043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76801" name=""/>
                    <pic:cNvPicPr/>
                  </pic:nvPicPr>
                  <pic:blipFill>
                    <a:blip r:embed="rId16">
                      <a:extLst>
                        <a:ext uri="{28A0092B-C50C-407E-A947-70E740481C1C}">
                          <a14:useLocalDpi xmlns:a14="http://schemas.microsoft.com/office/drawing/2010/main"/>
                        </a:ext>
                      </a:extLst>
                    </a:blip>
                    <a:stretch>
                      <a:fillRect/>
                    </a:stretch>
                  </pic:blipFill>
                  <pic:spPr>
                    <a:xfrm>
                      <a:off x="0" y="0"/>
                      <a:ext cx="5696745" cy="2614790"/>
                    </a:xfrm>
                    <a:prstGeom prst="rect">
                      <a:avLst/>
                    </a:prstGeom>
                  </pic:spPr>
                </pic:pic>
              </a:graphicData>
            </a:graphic>
          </wp:inline>
        </w:drawing>
      </w:r>
    </w:p>
    <w:p w14:paraId="1118BEFB" w14:textId="4424BE24" w:rsidR="5D7D84B4" w:rsidRDefault="5D7D84B4" w:rsidP="167A680A">
      <w:pPr>
        <w:pStyle w:val="Heading4"/>
      </w:pPr>
      <w:r w:rsidRPr="167A680A">
        <w:rPr>
          <w:lang w:val="en-US"/>
        </w:rPr>
        <w:t>Business Rules:</w:t>
      </w:r>
    </w:p>
    <w:p w14:paraId="4D2EB835" w14:textId="7F8067B1" w:rsidR="7D06F44E" w:rsidRDefault="7D06F44E" w:rsidP="005C4F95">
      <w:pPr>
        <w:pStyle w:val="ListParagraph"/>
        <w:numPr>
          <w:ilvl w:val="0"/>
          <w:numId w:val="70"/>
        </w:numPr>
        <w:spacing w:before="240" w:after="240"/>
        <w:rPr>
          <w:lang w:val="en-US"/>
        </w:rPr>
      </w:pPr>
      <w:r w:rsidRPr="167A680A">
        <w:rPr>
          <w:lang w:val="en-US"/>
        </w:rPr>
        <w:t xml:space="preserve">Only quotes marked as </w:t>
      </w:r>
      <w:r w:rsidRPr="167A680A">
        <w:rPr>
          <w:b/>
          <w:bCs/>
          <w:lang w:val="en-US"/>
        </w:rPr>
        <w:t>Void/Cancelled</w:t>
      </w:r>
      <w:r w:rsidRPr="167A680A">
        <w:rPr>
          <w:lang w:val="en-US"/>
        </w:rPr>
        <w:t xml:space="preserve"> in Wennsoft are eligible for synchronization to GP.</w:t>
      </w:r>
    </w:p>
    <w:p w14:paraId="3D15E310" w14:textId="395C746A" w:rsidR="7D06F44E" w:rsidRDefault="7D06F44E" w:rsidP="005C4F95">
      <w:pPr>
        <w:pStyle w:val="ListParagraph"/>
        <w:numPr>
          <w:ilvl w:val="0"/>
          <w:numId w:val="70"/>
        </w:numPr>
        <w:spacing w:before="240" w:after="240"/>
        <w:rPr>
          <w:lang w:val="en-US"/>
        </w:rPr>
      </w:pPr>
      <w:r w:rsidRPr="167A680A">
        <w:rPr>
          <w:lang w:val="en-US"/>
        </w:rPr>
        <w:t>A quote can only be voided if it has not been fully invoiced or financially closed in GP.</w:t>
      </w:r>
    </w:p>
    <w:p w14:paraId="2E7396C9" w14:textId="605F5769" w:rsidR="7D06F44E" w:rsidRDefault="7D06F44E" w:rsidP="005C4F95">
      <w:pPr>
        <w:pStyle w:val="ListParagraph"/>
        <w:numPr>
          <w:ilvl w:val="0"/>
          <w:numId w:val="70"/>
        </w:numPr>
        <w:spacing w:before="240" w:after="240"/>
        <w:rPr>
          <w:lang w:val="en-US"/>
        </w:rPr>
      </w:pPr>
      <w:r w:rsidRPr="167A680A">
        <w:rPr>
          <w:lang w:val="en-US"/>
        </w:rPr>
        <w:t>Void transactions must reference a valid existing Quote Number in GP.</w:t>
      </w:r>
    </w:p>
    <w:p w14:paraId="57C7CA11" w14:textId="37A517CD" w:rsidR="7D06F44E" w:rsidRDefault="7D06F44E" w:rsidP="005C4F95">
      <w:pPr>
        <w:pStyle w:val="ListParagraph"/>
        <w:numPr>
          <w:ilvl w:val="0"/>
          <w:numId w:val="70"/>
        </w:numPr>
        <w:spacing w:before="240" w:after="240"/>
        <w:rPr>
          <w:lang w:val="en-US"/>
        </w:rPr>
      </w:pPr>
      <w:r w:rsidRPr="167A680A">
        <w:rPr>
          <w:lang w:val="en-US"/>
        </w:rPr>
        <w:t>All void actions must follow approved change management and authorization procedures.</w:t>
      </w:r>
    </w:p>
    <w:p w14:paraId="049A7702" w14:textId="00CE774D" w:rsidR="167A680A" w:rsidRDefault="7D06F44E" w:rsidP="005C4F95">
      <w:pPr>
        <w:pStyle w:val="ListParagraph"/>
        <w:numPr>
          <w:ilvl w:val="0"/>
          <w:numId w:val="70"/>
        </w:numPr>
        <w:spacing w:before="240" w:after="240"/>
        <w:rPr>
          <w:lang w:val="en-US"/>
        </w:rPr>
      </w:pPr>
      <w:r w:rsidRPr="0813C1CD">
        <w:rPr>
          <w:lang w:val="en-US"/>
        </w:rPr>
        <w:t>Once successfully voided in GP, the transaction status must be updated to prevent reprocessing.</w:t>
      </w:r>
    </w:p>
    <w:p w14:paraId="6CB8CA52" w14:textId="1A458FB0" w:rsidR="5D7D84B4" w:rsidRDefault="00A9E2FA" w:rsidP="167A680A">
      <w:pPr>
        <w:pStyle w:val="Heading4"/>
      </w:pPr>
      <w:r w:rsidRPr="2CB2FD8F">
        <w:rPr>
          <w:lang w:val="en-US"/>
        </w:rPr>
        <w:t>Validation Rules:</w:t>
      </w:r>
    </w:p>
    <w:p w14:paraId="1E361A8F" w14:textId="4163A316" w:rsidR="167A680A" w:rsidRDefault="5D7D84B4" w:rsidP="0813C1CD">
      <w:pPr>
        <w:pStyle w:val="NormalWeb"/>
        <w:keepNext/>
        <w:keepLines/>
        <w:spacing w:before="160" w:after="80" w:line="240" w:lineRule="auto"/>
        <w:rPr>
          <w:rFonts w:ascii="Aptos" w:eastAsia="Aptos" w:hAnsi="Aptos" w:cs="Aptos"/>
          <w:color w:val="000000" w:themeColor="text1"/>
        </w:rPr>
      </w:pPr>
      <w:r w:rsidRPr="0813C1CD">
        <w:rPr>
          <w:rFonts w:ascii="Aptos" w:eastAsia="Aptos" w:hAnsi="Aptos" w:cs="Aptos"/>
          <w:color w:val="000000" w:themeColor="text1"/>
        </w:rPr>
        <w:t>At the database/server level, SQL and Windows may throw errors.</w:t>
      </w:r>
    </w:p>
    <w:p w14:paraId="439233F4" w14:textId="636ADCBD" w:rsidR="0813C1CD" w:rsidRDefault="0813C1CD" w:rsidP="0813C1CD">
      <w:pPr>
        <w:pStyle w:val="NormalWeb"/>
        <w:spacing w:line="240" w:lineRule="auto"/>
        <w:rPr>
          <w:rFonts w:ascii="Aptos" w:eastAsia="Aptos" w:hAnsi="Aptos" w:cs="Aptos"/>
          <w:color w:val="000000" w:themeColor="text1"/>
        </w:rPr>
      </w:pPr>
    </w:p>
    <w:tbl>
      <w:tblPr>
        <w:tblStyle w:val="TableGridLight"/>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520"/>
        <w:gridCol w:w="2775"/>
      </w:tblGrid>
      <w:tr w:rsidR="167A680A" w14:paraId="6645A3FD" w14:textId="77777777" w:rsidTr="167A680A">
        <w:trPr>
          <w:trHeight w:val="300"/>
        </w:trPr>
        <w:tc>
          <w:tcPr>
            <w:tcW w:w="2520" w:type="dxa"/>
            <w:tcMar>
              <w:left w:w="105" w:type="dxa"/>
              <w:right w:w="105" w:type="dxa"/>
            </w:tcMar>
          </w:tcPr>
          <w:p w14:paraId="281CD016" w14:textId="013244A7" w:rsidR="167A680A" w:rsidRDefault="167A680A" w:rsidP="167A680A">
            <w:pPr>
              <w:jc w:val="center"/>
              <w:rPr>
                <w:rFonts w:ascii="Aptos" w:eastAsia="Aptos" w:hAnsi="Aptos" w:cs="Aptos"/>
              </w:rPr>
            </w:pPr>
            <w:r w:rsidRPr="167A680A">
              <w:rPr>
                <w:rFonts w:ascii="Aptos" w:eastAsia="Aptos" w:hAnsi="Aptos" w:cs="Aptos"/>
                <w:b/>
                <w:bCs/>
              </w:rPr>
              <w:t>Code</w:t>
            </w:r>
          </w:p>
        </w:tc>
        <w:tc>
          <w:tcPr>
            <w:tcW w:w="2775" w:type="dxa"/>
            <w:tcMar>
              <w:left w:w="105" w:type="dxa"/>
              <w:right w:w="105" w:type="dxa"/>
            </w:tcMar>
          </w:tcPr>
          <w:p w14:paraId="7EBBBBEB" w14:textId="79DDE29D" w:rsidR="167A680A" w:rsidRDefault="167A680A" w:rsidP="167A680A">
            <w:pPr>
              <w:jc w:val="center"/>
              <w:rPr>
                <w:rFonts w:ascii="Aptos" w:eastAsia="Aptos" w:hAnsi="Aptos" w:cs="Aptos"/>
              </w:rPr>
            </w:pPr>
            <w:r w:rsidRPr="167A680A">
              <w:rPr>
                <w:rFonts w:ascii="Aptos" w:eastAsia="Aptos" w:hAnsi="Aptos" w:cs="Aptos"/>
                <w:b/>
                <w:bCs/>
              </w:rPr>
              <w:t>Meaning</w:t>
            </w:r>
          </w:p>
        </w:tc>
      </w:tr>
      <w:tr w:rsidR="167A680A" w14:paraId="3B144682" w14:textId="77777777" w:rsidTr="167A680A">
        <w:trPr>
          <w:trHeight w:val="300"/>
        </w:trPr>
        <w:tc>
          <w:tcPr>
            <w:tcW w:w="2520" w:type="dxa"/>
            <w:tcMar>
              <w:left w:w="105" w:type="dxa"/>
              <w:right w:w="105" w:type="dxa"/>
            </w:tcMar>
          </w:tcPr>
          <w:p w14:paraId="5A6D3B27" w14:textId="0461C89A" w:rsidR="167A680A" w:rsidRDefault="167A680A" w:rsidP="167A680A">
            <w:pPr>
              <w:rPr>
                <w:rFonts w:ascii="Aptos" w:eastAsia="Aptos" w:hAnsi="Aptos" w:cs="Aptos"/>
              </w:rPr>
            </w:pPr>
            <w:r w:rsidRPr="167A680A">
              <w:rPr>
                <w:rFonts w:ascii="Aptos" w:eastAsia="Aptos" w:hAnsi="Aptos" w:cs="Aptos"/>
              </w:rPr>
              <w:t>SQL 2627</w:t>
            </w:r>
          </w:p>
        </w:tc>
        <w:tc>
          <w:tcPr>
            <w:tcW w:w="2775" w:type="dxa"/>
            <w:tcMar>
              <w:left w:w="105" w:type="dxa"/>
              <w:right w:w="105" w:type="dxa"/>
            </w:tcMar>
          </w:tcPr>
          <w:p w14:paraId="1CD003AE" w14:textId="6237BEE3" w:rsidR="167A680A" w:rsidRDefault="167A680A" w:rsidP="167A680A">
            <w:pPr>
              <w:rPr>
                <w:rFonts w:ascii="Aptos" w:eastAsia="Aptos" w:hAnsi="Aptos" w:cs="Aptos"/>
              </w:rPr>
            </w:pPr>
            <w:r w:rsidRPr="167A680A">
              <w:rPr>
                <w:rFonts w:ascii="Aptos" w:eastAsia="Aptos" w:hAnsi="Aptos" w:cs="Aptos"/>
              </w:rPr>
              <w:t>Duplicate key</w:t>
            </w:r>
          </w:p>
        </w:tc>
      </w:tr>
      <w:tr w:rsidR="167A680A" w14:paraId="66ED5131" w14:textId="77777777" w:rsidTr="167A680A">
        <w:trPr>
          <w:trHeight w:val="300"/>
        </w:trPr>
        <w:tc>
          <w:tcPr>
            <w:tcW w:w="2520" w:type="dxa"/>
            <w:tcMar>
              <w:left w:w="105" w:type="dxa"/>
              <w:right w:w="105" w:type="dxa"/>
            </w:tcMar>
          </w:tcPr>
          <w:p w14:paraId="617CCAD7" w14:textId="4730833A" w:rsidR="167A680A" w:rsidRDefault="167A680A" w:rsidP="167A680A">
            <w:pPr>
              <w:rPr>
                <w:rFonts w:ascii="Aptos" w:eastAsia="Aptos" w:hAnsi="Aptos" w:cs="Aptos"/>
              </w:rPr>
            </w:pPr>
            <w:r w:rsidRPr="167A680A">
              <w:rPr>
                <w:rFonts w:ascii="Aptos" w:eastAsia="Aptos" w:hAnsi="Aptos" w:cs="Aptos"/>
              </w:rPr>
              <w:t>SQL 547</w:t>
            </w:r>
          </w:p>
        </w:tc>
        <w:tc>
          <w:tcPr>
            <w:tcW w:w="2775" w:type="dxa"/>
            <w:tcMar>
              <w:left w:w="105" w:type="dxa"/>
              <w:right w:w="105" w:type="dxa"/>
            </w:tcMar>
          </w:tcPr>
          <w:p w14:paraId="557B052C" w14:textId="233854C9" w:rsidR="167A680A" w:rsidRDefault="167A680A" w:rsidP="167A680A">
            <w:pPr>
              <w:rPr>
                <w:rFonts w:ascii="Aptos" w:eastAsia="Aptos" w:hAnsi="Aptos" w:cs="Aptos"/>
              </w:rPr>
            </w:pPr>
            <w:r w:rsidRPr="167A680A">
              <w:rPr>
                <w:rFonts w:ascii="Aptos" w:eastAsia="Aptos" w:hAnsi="Aptos" w:cs="Aptos"/>
              </w:rPr>
              <w:t>FK constraint</w:t>
            </w:r>
          </w:p>
        </w:tc>
      </w:tr>
      <w:tr w:rsidR="167A680A" w14:paraId="2F4821FB" w14:textId="77777777" w:rsidTr="167A680A">
        <w:trPr>
          <w:trHeight w:val="300"/>
        </w:trPr>
        <w:tc>
          <w:tcPr>
            <w:tcW w:w="2520" w:type="dxa"/>
            <w:tcMar>
              <w:left w:w="105" w:type="dxa"/>
              <w:right w:w="105" w:type="dxa"/>
            </w:tcMar>
          </w:tcPr>
          <w:p w14:paraId="6F7C2072" w14:textId="4B3AC4D0" w:rsidR="167A680A" w:rsidRDefault="167A680A" w:rsidP="167A680A">
            <w:pPr>
              <w:rPr>
                <w:rFonts w:ascii="Aptos" w:eastAsia="Aptos" w:hAnsi="Aptos" w:cs="Aptos"/>
              </w:rPr>
            </w:pPr>
            <w:r w:rsidRPr="167A680A">
              <w:rPr>
                <w:rFonts w:ascii="Aptos" w:eastAsia="Aptos" w:hAnsi="Aptos" w:cs="Aptos"/>
              </w:rPr>
              <w:t>SQL Timeout</w:t>
            </w:r>
          </w:p>
        </w:tc>
        <w:tc>
          <w:tcPr>
            <w:tcW w:w="2775" w:type="dxa"/>
            <w:tcMar>
              <w:left w:w="105" w:type="dxa"/>
              <w:right w:w="105" w:type="dxa"/>
            </w:tcMar>
          </w:tcPr>
          <w:p w14:paraId="438D0F48" w14:textId="314C6A7E" w:rsidR="167A680A" w:rsidRDefault="167A680A" w:rsidP="167A680A">
            <w:pPr>
              <w:rPr>
                <w:rFonts w:ascii="Aptos" w:eastAsia="Aptos" w:hAnsi="Aptos" w:cs="Aptos"/>
              </w:rPr>
            </w:pPr>
            <w:r w:rsidRPr="167A680A">
              <w:rPr>
                <w:rFonts w:ascii="Aptos" w:eastAsia="Aptos" w:hAnsi="Aptos" w:cs="Aptos"/>
              </w:rPr>
              <w:t>Performance issue</w:t>
            </w:r>
          </w:p>
        </w:tc>
      </w:tr>
      <w:tr w:rsidR="167A680A" w14:paraId="01DD88BE" w14:textId="77777777" w:rsidTr="167A680A">
        <w:trPr>
          <w:trHeight w:val="300"/>
        </w:trPr>
        <w:tc>
          <w:tcPr>
            <w:tcW w:w="2520" w:type="dxa"/>
            <w:tcMar>
              <w:left w:w="105" w:type="dxa"/>
              <w:right w:w="105" w:type="dxa"/>
            </w:tcMar>
          </w:tcPr>
          <w:p w14:paraId="6F92ECEC" w14:textId="3A6ABF1B" w:rsidR="167A680A" w:rsidRDefault="167A680A" w:rsidP="167A680A">
            <w:pPr>
              <w:rPr>
                <w:rFonts w:ascii="Aptos" w:eastAsia="Aptos" w:hAnsi="Aptos" w:cs="Aptos"/>
              </w:rPr>
            </w:pPr>
            <w:r w:rsidRPr="167A680A">
              <w:rPr>
                <w:rFonts w:ascii="Aptos" w:eastAsia="Aptos" w:hAnsi="Aptos" w:cs="Aptos"/>
              </w:rPr>
              <w:t>Login failed (18456)</w:t>
            </w:r>
          </w:p>
        </w:tc>
        <w:tc>
          <w:tcPr>
            <w:tcW w:w="2775" w:type="dxa"/>
            <w:tcMar>
              <w:left w:w="105" w:type="dxa"/>
              <w:right w:w="105" w:type="dxa"/>
            </w:tcMar>
          </w:tcPr>
          <w:p w14:paraId="74DA2075" w14:textId="4F7FFB3A" w:rsidR="167A680A" w:rsidRDefault="167A680A" w:rsidP="167A680A">
            <w:pPr>
              <w:rPr>
                <w:rFonts w:ascii="Aptos" w:eastAsia="Aptos" w:hAnsi="Aptos" w:cs="Aptos"/>
              </w:rPr>
            </w:pPr>
            <w:r w:rsidRPr="167A680A">
              <w:rPr>
                <w:rFonts w:ascii="Aptos" w:eastAsia="Aptos" w:hAnsi="Aptos" w:cs="Aptos"/>
              </w:rPr>
              <w:t>Credential issue</w:t>
            </w:r>
          </w:p>
        </w:tc>
      </w:tr>
      <w:tr w:rsidR="167A680A" w14:paraId="6303E98C" w14:textId="77777777" w:rsidTr="167A680A">
        <w:trPr>
          <w:trHeight w:val="300"/>
        </w:trPr>
        <w:tc>
          <w:tcPr>
            <w:tcW w:w="2520" w:type="dxa"/>
            <w:tcMar>
              <w:left w:w="105" w:type="dxa"/>
              <w:right w:w="105" w:type="dxa"/>
            </w:tcMar>
          </w:tcPr>
          <w:p w14:paraId="5550B595" w14:textId="707E6425" w:rsidR="167A680A" w:rsidRDefault="167A680A" w:rsidP="167A680A">
            <w:pPr>
              <w:rPr>
                <w:rFonts w:ascii="Aptos" w:eastAsia="Aptos" w:hAnsi="Aptos" w:cs="Aptos"/>
              </w:rPr>
            </w:pPr>
            <w:r w:rsidRPr="167A680A">
              <w:rPr>
                <w:rFonts w:ascii="Aptos" w:eastAsia="Aptos" w:hAnsi="Aptos" w:cs="Aptos"/>
              </w:rPr>
              <w:t>Deadlock</w:t>
            </w:r>
          </w:p>
        </w:tc>
        <w:tc>
          <w:tcPr>
            <w:tcW w:w="2775" w:type="dxa"/>
            <w:tcMar>
              <w:left w:w="105" w:type="dxa"/>
              <w:right w:w="105" w:type="dxa"/>
            </w:tcMar>
          </w:tcPr>
          <w:p w14:paraId="7A63C531" w14:textId="42F79948" w:rsidR="167A680A" w:rsidRDefault="167A680A" w:rsidP="167A680A">
            <w:pPr>
              <w:rPr>
                <w:rFonts w:ascii="Aptos" w:eastAsia="Aptos" w:hAnsi="Aptos" w:cs="Aptos"/>
              </w:rPr>
            </w:pPr>
            <w:r w:rsidRPr="167A680A">
              <w:rPr>
                <w:rFonts w:ascii="Aptos" w:eastAsia="Aptos" w:hAnsi="Aptos" w:cs="Aptos"/>
              </w:rPr>
              <w:t>Concurrency problem</w:t>
            </w:r>
          </w:p>
        </w:tc>
      </w:tr>
    </w:tbl>
    <w:p w14:paraId="04316F23" w14:textId="030D422E" w:rsidR="167A680A" w:rsidRDefault="167A680A" w:rsidP="167A680A">
      <w:pPr>
        <w:pStyle w:val="Heading4"/>
      </w:pPr>
      <w:r>
        <w:br/>
      </w:r>
      <w:r w:rsidR="00A9E2FA" w:rsidRPr="2CB2FD8F">
        <w:rPr>
          <w:lang w:val="en-US"/>
        </w:rPr>
        <w:t>Dependencies (Month-end / Period-end):</w:t>
      </w:r>
    </w:p>
    <w:p w14:paraId="186FAB20" w14:textId="34D8F7AB" w:rsidR="167A680A" w:rsidRDefault="00A9E2FA" w:rsidP="0813C1CD">
      <w:pPr>
        <w:spacing w:before="240" w:after="240"/>
      </w:pPr>
      <w:r w:rsidRPr="2CB2FD8F">
        <w:rPr>
          <w:rFonts w:cs="Arial"/>
          <w:lang w:val="en-US"/>
        </w:rPr>
        <w:t xml:space="preserve">Billing processes dependent on </w:t>
      </w:r>
      <w:r w:rsidR="6804AFBF" w:rsidRPr="2CB2FD8F">
        <w:rPr>
          <w:rFonts w:cs="Arial"/>
          <w:lang w:val="en-US"/>
        </w:rPr>
        <w:t>quotes</w:t>
      </w:r>
      <w:r w:rsidRPr="2CB2FD8F">
        <w:rPr>
          <w:rFonts w:cs="Arial"/>
          <w:lang w:val="en-US"/>
        </w:rPr>
        <w:t xml:space="preserve"> records must align with month-end processing schedules.</w:t>
      </w:r>
    </w:p>
    <w:p w14:paraId="719E682C" w14:textId="4946708E" w:rsidR="5D7D84B4" w:rsidRDefault="5D7D84B4" w:rsidP="167A680A">
      <w:pPr>
        <w:pStyle w:val="Heading3"/>
        <w:rPr>
          <w:lang w:val="en-US"/>
        </w:rPr>
      </w:pPr>
      <w:bookmarkStart w:id="45" w:name="_Toc222915499"/>
      <w:r w:rsidRPr="167A680A">
        <w:rPr>
          <w:lang w:val="en-US"/>
        </w:rPr>
        <w:t>3.</w:t>
      </w:r>
      <w:r w:rsidR="42EA3663" w:rsidRPr="167A680A">
        <w:rPr>
          <w:lang w:val="en-US"/>
        </w:rPr>
        <w:t>5</w:t>
      </w:r>
      <w:r w:rsidRPr="167A680A">
        <w:rPr>
          <w:lang w:val="en-US"/>
        </w:rPr>
        <w:t>.3 Technical Design</w:t>
      </w:r>
      <w:bookmarkEnd w:id="45"/>
      <w:r w:rsidRPr="167A680A">
        <w:rPr>
          <w:lang w:val="en-US"/>
        </w:rPr>
        <w:t xml:space="preserve"> </w:t>
      </w:r>
    </w:p>
    <w:p w14:paraId="4A4DD2A8" w14:textId="3A2CD234" w:rsidR="5D7D84B4" w:rsidRDefault="5D7D84B4" w:rsidP="167A680A">
      <w:pPr>
        <w:pStyle w:val="Heading4"/>
      </w:pPr>
      <w:r w:rsidRPr="167A680A">
        <w:rPr>
          <w:lang w:val="en-US"/>
        </w:rPr>
        <w:t>Integration Type (API / SSIS / SQL / File / Web Service):</w:t>
      </w:r>
    </w:p>
    <w:p w14:paraId="0555AB94" w14:textId="03CEC3CD" w:rsidR="5D7D84B4" w:rsidRDefault="5D7D84B4" w:rsidP="167A680A">
      <w:pPr>
        <w:spacing w:before="240" w:after="240"/>
      </w:pPr>
      <w:r w:rsidRPr="167A680A">
        <w:rPr>
          <w:rFonts w:cs="Arial"/>
          <w:lang w:val="en-US"/>
        </w:rPr>
        <w:t>File-based integration using Excel as the source with SmartConnect processing.</w:t>
      </w:r>
    </w:p>
    <w:p w14:paraId="3BC75F2B" w14:textId="4A7D5371" w:rsidR="5D7D84B4" w:rsidRDefault="5D7D84B4" w:rsidP="167A680A">
      <w:pPr>
        <w:pStyle w:val="Heading4"/>
      </w:pPr>
      <w:r w:rsidRPr="167A680A">
        <w:rPr>
          <w:lang w:val="en-US"/>
        </w:rPr>
        <w:t>Middleware / Tool Used:</w:t>
      </w:r>
    </w:p>
    <w:p w14:paraId="1A4099B0" w14:textId="2537F287" w:rsidR="167A680A" w:rsidRDefault="5D7D84B4" w:rsidP="167A680A">
      <w:pPr>
        <w:spacing w:before="240" w:after="240"/>
      </w:pPr>
      <w:r w:rsidRPr="0813C1CD">
        <w:rPr>
          <w:rFonts w:cs="Arial"/>
          <w:lang w:val="en-US"/>
        </w:rPr>
        <w:t>eOne SmartConnect.</w:t>
      </w:r>
    </w:p>
    <w:p w14:paraId="6E71FBCE" w14:textId="055BC232" w:rsidR="5D7D84B4" w:rsidRDefault="5D7D84B4" w:rsidP="167A680A">
      <w:pPr>
        <w:pStyle w:val="Heading4"/>
      </w:pPr>
      <w:r w:rsidRPr="167A680A">
        <w:rPr>
          <w:lang w:val="en-US"/>
        </w:rPr>
        <w:t>Job Names / Package Names:</w:t>
      </w:r>
    </w:p>
    <w:p w14:paraId="2293E775" w14:textId="3CF9D253" w:rsidR="028F95B5" w:rsidRDefault="028F95B5" w:rsidP="167A680A">
      <w:pPr>
        <w:spacing w:before="240" w:after="240"/>
      </w:pPr>
      <w:r w:rsidRPr="167A680A">
        <w:rPr>
          <w:rFonts w:cs="Arial"/>
          <w:lang w:val="en-US"/>
        </w:rPr>
        <w:t>VOID_WEN_QUOTES_EQS_SOLD</w:t>
      </w:r>
      <w:r w:rsidR="5D7D84B4" w:rsidRPr="167A680A">
        <w:rPr>
          <w:rFonts w:cs="Arial"/>
          <w:lang w:val="en-US"/>
        </w:rPr>
        <w:t xml:space="preserve"> (SmartConnect Map).</w:t>
      </w:r>
    </w:p>
    <w:p w14:paraId="0E76FF5D" w14:textId="58837D61" w:rsidR="5D7D84B4" w:rsidRDefault="5D7D84B4" w:rsidP="167A680A">
      <w:pPr>
        <w:pStyle w:val="Heading4"/>
      </w:pPr>
      <w:r w:rsidRPr="167A680A">
        <w:rPr>
          <w:lang w:val="en-US"/>
        </w:rPr>
        <w:t>Schedules &amp; Triggers:</w:t>
      </w:r>
    </w:p>
    <w:p w14:paraId="15D17996" w14:textId="531D58DD" w:rsidR="5D7D84B4" w:rsidRDefault="5D7D84B4">
      <w:r w:rsidRPr="167A680A">
        <w:rPr>
          <w:lang w:val="en-US"/>
        </w:rPr>
        <w:t>Configured in SmartConnect Scheduler – Daily execution at 08:00 AM.</w:t>
      </w:r>
    </w:p>
    <w:p w14:paraId="226294A9" w14:textId="5C52CEF6" w:rsidR="167A680A" w:rsidRDefault="167A680A" w:rsidP="2CB2FD8F">
      <w:pPr>
        <w:pStyle w:val="NoSpacing"/>
      </w:pPr>
    </w:p>
    <w:p w14:paraId="04664421" w14:textId="26F67698" w:rsidR="5D7D84B4" w:rsidRDefault="5D7D84B4" w:rsidP="167A680A">
      <w:pPr>
        <w:pStyle w:val="Heading4"/>
      </w:pPr>
      <w:r w:rsidRPr="167A680A">
        <w:rPr>
          <w:lang w:val="en-US"/>
        </w:rPr>
        <w:t>Database Tables / Views Used:</w:t>
      </w:r>
    </w:p>
    <w:p w14:paraId="45886E53" w14:textId="1720BF69" w:rsidR="167A680A" w:rsidRDefault="00A9E2FA" w:rsidP="0813C1CD">
      <w:pPr>
        <w:spacing w:before="240" w:after="240" w:line="240" w:lineRule="auto"/>
        <w:rPr>
          <w:rFonts w:cs="Arial"/>
          <w:color w:val="000000" w:themeColor="text1"/>
        </w:rPr>
      </w:pPr>
      <w:r w:rsidRPr="2CB2FD8F">
        <w:rPr>
          <w:rFonts w:cs="Arial"/>
          <w:color w:val="000000" w:themeColor="text1"/>
          <w:lang w:val="en-US"/>
        </w:rPr>
        <w:t xml:space="preserve">Wennsoft </w:t>
      </w:r>
      <w:r w:rsidR="0C9E833C" w:rsidRPr="2CB2FD8F">
        <w:rPr>
          <w:rFonts w:cs="Arial"/>
          <w:color w:val="000000" w:themeColor="text1"/>
          <w:lang w:val="en-US"/>
        </w:rPr>
        <w:t xml:space="preserve">Quote </w:t>
      </w:r>
      <w:r w:rsidRPr="2CB2FD8F">
        <w:rPr>
          <w:rFonts w:cs="Arial"/>
          <w:color w:val="000000" w:themeColor="text1"/>
          <w:lang w:val="en-US"/>
        </w:rPr>
        <w:t>Tables</w:t>
      </w:r>
      <w:r w:rsidR="5D7D84B4">
        <w:br/>
      </w:r>
      <w:r w:rsidR="5D7D84B4">
        <w:br/>
      </w:r>
      <w:r w:rsidRPr="2CB2FD8F">
        <w:rPr>
          <w:rStyle w:val="Heading4Char"/>
          <w:rFonts w:eastAsia="Arial" w:cs="Arial"/>
        </w:rPr>
        <w:t>Authentication Method:</w:t>
      </w:r>
      <w:r w:rsidR="5D7D84B4">
        <w:br/>
      </w:r>
      <w:r w:rsidRPr="2CB2FD8F">
        <w:rPr>
          <w:rFonts w:cs="Arial"/>
          <w:color w:val="000000" w:themeColor="text1"/>
        </w:rPr>
        <w:t>MS_GP connection configured. Encryption: Not enabled (Encrypt unchecked)</w:t>
      </w:r>
    </w:p>
    <w:p w14:paraId="56630D42" w14:textId="230FF465" w:rsidR="167A680A" w:rsidRDefault="5D7D84B4" w:rsidP="0813C1CD">
      <w:pPr>
        <w:spacing w:before="240" w:after="240" w:line="240" w:lineRule="auto"/>
        <w:rPr>
          <w:rFonts w:cs="Arial"/>
          <w:color w:val="000000" w:themeColor="text1"/>
          <w:lang w:val="en-US"/>
        </w:rPr>
      </w:pPr>
      <w:r w:rsidRPr="0813C1CD">
        <w:rPr>
          <w:rStyle w:val="Heading4Char"/>
          <w:rFonts w:eastAsia="Arial" w:cs="Arial"/>
        </w:rPr>
        <w:t>Encryption Method:</w:t>
      </w:r>
      <w:r w:rsidR="167A680A">
        <w:br/>
      </w:r>
      <w:r w:rsidRPr="0813C1CD">
        <w:rPr>
          <w:rFonts w:cs="Arial"/>
          <w:color w:val="000000" w:themeColor="text1"/>
        </w:rPr>
        <w:t>Encryption: Not enabled (Encrypt unchecked)</w:t>
      </w:r>
    </w:p>
    <w:p w14:paraId="5BA5A367" w14:textId="18B23CA5" w:rsidR="5D7D84B4" w:rsidRDefault="5D7D84B4" w:rsidP="167A680A">
      <w:pPr>
        <w:pStyle w:val="Heading4"/>
      </w:pPr>
      <w:r w:rsidRPr="167A680A">
        <w:rPr>
          <w:lang w:val="en-US"/>
        </w:rPr>
        <w:t>Logging Mechanism:</w:t>
      </w:r>
    </w:p>
    <w:p w14:paraId="2F8D02EC" w14:textId="663487C9" w:rsidR="167A680A" w:rsidRDefault="5D7D84B4" w:rsidP="0813C1CD">
      <w:pPr>
        <w:spacing w:before="240" w:after="240"/>
      </w:pPr>
      <w:r w:rsidRPr="0813C1CD">
        <w:rPr>
          <w:rFonts w:cs="Arial"/>
          <w:lang w:val="en-US"/>
        </w:rPr>
        <w:t>SmartConnect Execution History with error capture and record-level validation logging.</w:t>
      </w:r>
    </w:p>
    <w:p w14:paraId="3DE4FC06" w14:textId="007730A7" w:rsidR="5D7D84B4" w:rsidRDefault="5D7D84B4" w:rsidP="167A680A">
      <w:pPr>
        <w:pStyle w:val="Heading3"/>
        <w:rPr>
          <w:rFonts w:ascii="Aptos" w:eastAsia="Aptos" w:hAnsi="Aptos" w:cs="Aptos"/>
          <w:b/>
          <w:bCs/>
          <w:color w:val="1F1F1F"/>
        </w:rPr>
      </w:pPr>
      <w:bookmarkStart w:id="46" w:name="_Toc222915500"/>
      <w:r w:rsidRPr="167A680A">
        <w:rPr>
          <w:lang w:val="en-US"/>
        </w:rPr>
        <w:t>3.</w:t>
      </w:r>
      <w:r w:rsidR="56D5A80D" w:rsidRPr="167A680A">
        <w:rPr>
          <w:lang w:val="en-US"/>
        </w:rPr>
        <w:t>5</w:t>
      </w:r>
      <w:r w:rsidRPr="167A680A">
        <w:rPr>
          <w:lang w:val="en-US"/>
        </w:rPr>
        <w:t>.4 Data Flow &amp; Field Mapping</w:t>
      </w:r>
      <w:bookmarkEnd w:id="46"/>
    </w:p>
    <w:p w14:paraId="4301E7CE" w14:textId="77777777" w:rsidR="0D3CC7B8" w:rsidRDefault="0D3CC7B8" w:rsidP="167A680A">
      <w:pPr>
        <w:spacing w:before="240" w:after="240"/>
        <w:rPr>
          <w:rStyle w:val="Heading4Char"/>
        </w:rPr>
      </w:pPr>
      <w:r w:rsidRPr="167A680A">
        <w:rPr>
          <w:rStyle w:val="Heading4Char"/>
        </w:rPr>
        <w:t>Source Fields:</w:t>
      </w: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6A0" w:firstRow="1" w:lastRow="0" w:firstColumn="1" w:lastColumn="0" w:noHBand="1" w:noVBand="1"/>
      </w:tblPr>
      <w:tblGrid>
        <w:gridCol w:w="2749"/>
        <w:gridCol w:w="7525"/>
      </w:tblGrid>
      <w:tr w:rsidR="167A680A" w14:paraId="652FB81E" w14:textId="77777777" w:rsidTr="167A680A">
        <w:trPr>
          <w:trHeight w:val="300"/>
        </w:trPr>
        <w:tc>
          <w:tcPr>
            <w:tcW w:w="2749" w:type="dxa"/>
            <w:vAlign w:val="center"/>
          </w:tcPr>
          <w:p w14:paraId="01CC35AE" w14:textId="74CAFFE5" w:rsidR="167A680A" w:rsidRDefault="167A680A" w:rsidP="167A680A">
            <w:pPr>
              <w:spacing w:before="240" w:after="240"/>
              <w:jc w:val="center"/>
              <w:rPr>
                <w:b/>
                <w:bCs/>
                <w:sz w:val="22"/>
                <w:szCs w:val="22"/>
              </w:rPr>
            </w:pPr>
            <w:r w:rsidRPr="167A680A">
              <w:rPr>
                <w:b/>
                <w:bCs/>
                <w:sz w:val="22"/>
                <w:szCs w:val="22"/>
              </w:rPr>
              <w:t>Entity</w:t>
            </w:r>
          </w:p>
        </w:tc>
        <w:tc>
          <w:tcPr>
            <w:tcW w:w="7525" w:type="dxa"/>
            <w:vAlign w:val="center"/>
          </w:tcPr>
          <w:p w14:paraId="1D54226E" w14:textId="4B192CB2" w:rsidR="167A680A" w:rsidRDefault="167A680A" w:rsidP="167A680A">
            <w:pPr>
              <w:spacing w:before="240" w:after="240"/>
              <w:jc w:val="center"/>
              <w:rPr>
                <w:b/>
                <w:bCs/>
                <w:sz w:val="22"/>
                <w:szCs w:val="22"/>
              </w:rPr>
            </w:pPr>
            <w:r w:rsidRPr="167A680A">
              <w:rPr>
                <w:b/>
                <w:bCs/>
                <w:sz w:val="22"/>
                <w:szCs w:val="22"/>
              </w:rPr>
              <w:t>Description</w:t>
            </w:r>
          </w:p>
        </w:tc>
      </w:tr>
      <w:tr w:rsidR="167A680A" w14:paraId="5EF9812D" w14:textId="77777777" w:rsidTr="167A680A">
        <w:trPr>
          <w:trHeight w:val="300"/>
        </w:trPr>
        <w:tc>
          <w:tcPr>
            <w:tcW w:w="2749" w:type="dxa"/>
            <w:vAlign w:val="center"/>
          </w:tcPr>
          <w:p w14:paraId="3E64528D" w14:textId="36342000" w:rsidR="67C5FD30" w:rsidRDefault="67C5FD30" w:rsidP="167A680A">
            <w:pPr>
              <w:spacing w:before="240" w:after="240"/>
              <w:rPr>
                <w:sz w:val="22"/>
                <w:szCs w:val="22"/>
              </w:rPr>
            </w:pPr>
            <w:r w:rsidRPr="167A680A">
              <w:rPr>
                <w:sz w:val="22"/>
                <w:szCs w:val="22"/>
              </w:rPr>
              <w:t>SOPNUMBE</w:t>
            </w:r>
          </w:p>
        </w:tc>
        <w:tc>
          <w:tcPr>
            <w:tcW w:w="7525" w:type="dxa"/>
            <w:vAlign w:val="center"/>
          </w:tcPr>
          <w:p w14:paraId="06302AD7" w14:textId="1BA3F23D" w:rsidR="3E33C15F" w:rsidRDefault="3E33C15F" w:rsidP="167A680A">
            <w:pPr>
              <w:spacing w:before="240" w:after="240"/>
              <w:rPr>
                <w:sz w:val="22"/>
                <w:szCs w:val="22"/>
              </w:rPr>
            </w:pPr>
            <w:r w:rsidRPr="167A680A">
              <w:rPr>
                <w:sz w:val="22"/>
                <w:szCs w:val="22"/>
              </w:rPr>
              <w:t>Sales document number</w:t>
            </w:r>
          </w:p>
        </w:tc>
      </w:tr>
      <w:tr w:rsidR="167A680A" w14:paraId="25999677" w14:textId="77777777" w:rsidTr="167A680A">
        <w:trPr>
          <w:trHeight w:val="300"/>
        </w:trPr>
        <w:tc>
          <w:tcPr>
            <w:tcW w:w="2749" w:type="dxa"/>
            <w:vAlign w:val="center"/>
          </w:tcPr>
          <w:p w14:paraId="42098818" w14:textId="54614083" w:rsidR="2967FCAB" w:rsidRDefault="2967FCAB" w:rsidP="167A680A">
            <w:pPr>
              <w:spacing w:before="240" w:after="240"/>
              <w:rPr>
                <w:sz w:val="22"/>
                <w:szCs w:val="22"/>
              </w:rPr>
            </w:pPr>
            <w:r w:rsidRPr="167A680A">
              <w:rPr>
                <w:sz w:val="22"/>
                <w:szCs w:val="22"/>
              </w:rPr>
              <w:t>SOPTYPE</w:t>
            </w:r>
          </w:p>
        </w:tc>
        <w:tc>
          <w:tcPr>
            <w:tcW w:w="7525" w:type="dxa"/>
            <w:vAlign w:val="center"/>
          </w:tcPr>
          <w:p w14:paraId="3537FB6F" w14:textId="432C122A" w:rsidR="0E9D288A" w:rsidRDefault="0E9D288A" w:rsidP="167A680A">
            <w:pPr>
              <w:spacing w:before="240" w:after="240"/>
              <w:rPr>
                <w:sz w:val="22"/>
                <w:szCs w:val="22"/>
              </w:rPr>
            </w:pPr>
            <w:r w:rsidRPr="167A680A">
              <w:rPr>
                <w:sz w:val="22"/>
                <w:szCs w:val="22"/>
              </w:rPr>
              <w:t>Sales document type</w:t>
            </w:r>
          </w:p>
        </w:tc>
      </w:tr>
    </w:tbl>
    <w:p w14:paraId="01208F45" w14:textId="723986BA" w:rsidR="0D3CC7B8" w:rsidRDefault="0D3CC7B8" w:rsidP="167A680A">
      <w:pPr>
        <w:spacing w:before="240" w:after="240"/>
        <w:rPr>
          <w:rFonts w:cs="Arial"/>
          <w:color w:val="000000" w:themeColor="text1"/>
          <w:sz w:val="22"/>
          <w:szCs w:val="22"/>
        </w:rPr>
      </w:pPr>
      <w:r w:rsidRPr="167A680A">
        <w:rPr>
          <w:rFonts w:cs="Arial"/>
          <w:color w:val="000000" w:themeColor="text1"/>
          <w:sz w:val="22"/>
          <w:szCs w:val="22"/>
          <w:lang w:val="en-US"/>
        </w:rPr>
        <w:t xml:space="preserve">Below is the high-level reference mapping between Wennsoft and Microsoft Dynamics GP for </w:t>
      </w:r>
      <w:r w:rsidR="342F1926" w:rsidRPr="167A680A">
        <w:rPr>
          <w:rFonts w:cs="Arial"/>
          <w:sz w:val="22"/>
          <w:szCs w:val="22"/>
          <w:lang w:val="en-US"/>
        </w:rPr>
        <w:t>VOID_WEN_QUOTES_EQS_SOLD</w:t>
      </w:r>
      <w:r w:rsidRPr="167A680A">
        <w:rPr>
          <w:rFonts w:cs="Arial"/>
          <w:color w:val="000000" w:themeColor="text1"/>
          <w:sz w:val="22"/>
          <w:szCs w:val="22"/>
          <w:lang w:val="en-US"/>
        </w:rPr>
        <w:t>:</w:t>
      </w:r>
    </w:p>
    <w:tbl>
      <w:tblPr>
        <w:tblW w:w="10770"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6A0" w:firstRow="1" w:lastRow="0" w:firstColumn="1" w:lastColumn="0" w:noHBand="1" w:noVBand="1"/>
      </w:tblPr>
      <w:tblGrid>
        <w:gridCol w:w="1440"/>
        <w:gridCol w:w="2130"/>
        <w:gridCol w:w="1830"/>
        <w:gridCol w:w="1476"/>
        <w:gridCol w:w="2551"/>
        <w:gridCol w:w="1343"/>
      </w:tblGrid>
      <w:tr w:rsidR="167A680A" w14:paraId="74E6F6A5" w14:textId="77777777" w:rsidTr="2CB2FD8F">
        <w:trPr>
          <w:trHeight w:val="300"/>
        </w:trPr>
        <w:tc>
          <w:tcPr>
            <w:tcW w:w="1440" w:type="dxa"/>
            <w:shd w:val="clear" w:color="auto" w:fill="002060"/>
            <w:vAlign w:val="center"/>
          </w:tcPr>
          <w:p w14:paraId="45F0CE94" w14:textId="0FC75400" w:rsidR="167A680A" w:rsidRDefault="167A680A" w:rsidP="167A680A">
            <w:pPr>
              <w:spacing w:before="240" w:after="240"/>
              <w:jc w:val="center"/>
              <w:rPr>
                <w:b/>
                <w:bCs/>
                <w:color w:val="FFFFFF" w:themeColor="background1"/>
                <w:sz w:val="22"/>
                <w:szCs w:val="22"/>
              </w:rPr>
            </w:pPr>
            <w:r w:rsidRPr="167A680A">
              <w:rPr>
                <w:b/>
                <w:bCs/>
                <w:color w:val="FFFFFF" w:themeColor="background1"/>
                <w:sz w:val="22"/>
                <w:szCs w:val="22"/>
              </w:rPr>
              <w:t>Source System (Excel)</w:t>
            </w:r>
          </w:p>
        </w:tc>
        <w:tc>
          <w:tcPr>
            <w:tcW w:w="2130" w:type="dxa"/>
            <w:shd w:val="clear" w:color="auto" w:fill="002060"/>
            <w:vAlign w:val="center"/>
          </w:tcPr>
          <w:p w14:paraId="6955F0AF" w14:textId="1BF8CD8C" w:rsidR="167A680A" w:rsidRDefault="167A680A" w:rsidP="167A680A">
            <w:pPr>
              <w:spacing w:before="240" w:after="240"/>
              <w:jc w:val="center"/>
              <w:rPr>
                <w:b/>
                <w:bCs/>
                <w:color w:val="FFFFFF" w:themeColor="background1"/>
                <w:sz w:val="22"/>
                <w:szCs w:val="22"/>
              </w:rPr>
            </w:pPr>
            <w:r w:rsidRPr="167A680A">
              <w:rPr>
                <w:b/>
                <w:bCs/>
                <w:color w:val="FFFFFF" w:themeColor="background1"/>
                <w:sz w:val="22"/>
                <w:szCs w:val="22"/>
              </w:rPr>
              <w:t>Source Field</w:t>
            </w:r>
          </w:p>
        </w:tc>
        <w:tc>
          <w:tcPr>
            <w:tcW w:w="1830" w:type="dxa"/>
            <w:shd w:val="clear" w:color="auto" w:fill="002060"/>
            <w:vAlign w:val="center"/>
          </w:tcPr>
          <w:p w14:paraId="09F45A7E" w14:textId="05AC4980" w:rsidR="167A680A" w:rsidRDefault="167A680A" w:rsidP="167A680A">
            <w:pPr>
              <w:spacing w:before="240" w:after="240"/>
              <w:jc w:val="center"/>
              <w:rPr>
                <w:b/>
                <w:bCs/>
                <w:color w:val="FFFFFF" w:themeColor="background1"/>
                <w:sz w:val="22"/>
                <w:szCs w:val="22"/>
              </w:rPr>
            </w:pPr>
            <w:r w:rsidRPr="167A680A">
              <w:rPr>
                <w:b/>
                <w:bCs/>
                <w:color w:val="FFFFFF" w:themeColor="background1"/>
                <w:sz w:val="22"/>
                <w:szCs w:val="22"/>
              </w:rPr>
              <w:t>Transformation Logic</w:t>
            </w:r>
          </w:p>
        </w:tc>
        <w:tc>
          <w:tcPr>
            <w:tcW w:w="1476" w:type="dxa"/>
            <w:shd w:val="clear" w:color="auto" w:fill="002060"/>
            <w:vAlign w:val="center"/>
          </w:tcPr>
          <w:p w14:paraId="75FF5733" w14:textId="600527AC" w:rsidR="167A680A" w:rsidRDefault="167A680A" w:rsidP="167A680A">
            <w:pPr>
              <w:spacing w:before="240" w:after="240"/>
              <w:jc w:val="center"/>
              <w:rPr>
                <w:b/>
                <w:bCs/>
                <w:color w:val="FFFFFF" w:themeColor="background1"/>
                <w:sz w:val="22"/>
                <w:szCs w:val="22"/>
              </w:rPr>
            </w:pPr>
            <w:r w:rsidRPr="167A680A">
              <w:rPr>
                <w:b/>
                <w:bCs/>
                <w:color w:val="FFFFFF" w:themeColor="background1"/>
                <w:sz w:val="22"/>
                <w:szCs w:val="22"/>
              </w:rPr>
              <w:t xml:space="preserve">Target System (MS_GP – </w:t>
            </w:r>
            <w:r w:rsidR="45C536AF" w:rsidRPr="167A680A">
              <w:rPr>
                <w:b/>
                <w:bCs/>
                <w:color w:val="FFFFFF" w:themeColor="background1"/>
                <w:sz w:val="22"/>
                <w:szCs w:val="22"/>
              </w:rPr>
              <w:t>Sales Order Processing</w:t>
            </w:r>
            <w:r w:rsidRPr="167A680A">
              <w:rPr>
                <w:b/>
                <w:bCs/>
                <w:color w:val="FFFFFF" w:themeColor="background1"/>
                <w:sz w:val="22"/>
                <w:szCs w:val="22"/>
              </w:rPr>
              <w:t>)</w:t>
            </w:r>
          </w:p>
        </w:tc>
        <w:tc>
          <w:tcPr>
            <w:tcW w:w="2551" w:type="dxa"/>
            <w:shd w:val="clear" w:color="auto" w:fill="002060"/>
            <w:vAlign w:val="center"/>
          </w:tcPr>
          <w:p w14:paraId="01290B88" w14:textId="1B7E8843" w:rsidR="167A680A" w:rsidRDefault="167A680A" w:rsidP="167A680A">
            <w:pPr>
              <w:spacing w:before="240" w:after="240"/>
              <w:jc w:val="center"/>
              <w:rPr>
                <w:b/>
                <w:bCs/>
                <w:color w:val="FFFFFF" w:themeColor="background1"/>
                <w:sz w:val="22"/>
                <w:szCs w:val="22"/>
              </w:rPr>
            </w:pPr>
            <w:r w:rsidRPr="167A680A">
              <w:rPr>
                <w:b/>
                <w:bCs/>
                <w:color w:val="FFFFFF" w:themeColor="background1"/>
                <w:sz w:val="22"/>
                <w:szCs w:val="22"/>
              </w:rPr>
              <w:t>Target Field</w:t>
            </w:r>
          </w:p>
        </w:tc>
        <w:tc>
          <w:tcPr>
            <w:tcW w:w="1343" w:type="dxa"/>
            <w:shd w:val="clear" w:color="auto" w:fill="002060"/>
            <w:vAlign w:val="center"/>
          </w:tcPr>
          <w:p w14:paraId="4AE43BAF" w14:textId="5D948683" w:rsidR="167A680A" w:rsidRDefault="167A680A" w:rsidP="167A680A">
            <w:pPr>
              <w:spacing w:before="240" w:after="240"/>
              <w:jc w:val="center"/>
              <w:rPr>
                <w:b/>
                <w:bCs/>
                <w:color w:val="FFFFFF" w:themeColor="background1"/>
                <w:sz w:val="22"/>
                <w:szCs w:val="22"/>
              </w:rPr>
            </w:pPr>
            <w:r w:rsidRPr="167A680A">
              <w:rPr>
                <w:b/>
                <w:bCs/>
                <w:color w:val="FFFFFF" w:themeColor="background1"/>
                <w:sz w:val="22"/>
                <w:szCs w:val="22"/>
              </w:rPr>
              <w:t>Mandatory (Y/N)</w:t>
            </w:r>
          </w:p>
        </w:tc>
      </w:tr>
      <w:tr w:rsidR="167A680A" w14:paraId="1689418A" w14:textId="77777777" w:rsidTr="2CB2FD8F">
        <w:trPr>
          <w:trHeight w:val="300"/>
        </w:trPr>
        <w:tc>
          <w:tcPr>
            <w:tcW w:w="1440" w:type="dxa"/>
            <w:vAlign w:val="center"/>
          </w:tcPr>
          <w:p w14:paraId="0B1AD7FD" w14:textId="565198B2" w:rsidR="167A680A" w:rsidRDefault="167A680A" w:rsidP="167A680A">
            <w:pPr>
              <w:spacing w:before="240" w:after="240"/>
              <w:rPr>
                <w:sz w:val="22"/>
                <w:szCs w:val="22"/>
              </w:rPr>
            </w:pPr>
            <w:r w:rsidRPr="167A680A">
              <w:rPr>
                <w:sz w:val="22"/>
                <w:szCs w:val="22"/>
              </w:rPr>
              <w:t>Excel (File Source)</w:t>
            </w:r>
          </w:p>
        </w:tc>
        <w:tc>
          <w:tcPr>
            <w:tcW w:w="2130" w:type="dxa"/>
            <w:vAlign w:val="center"/>
          </w:tcPr>
          <w:p w14:paraId="22465BFE" w14:textId="4D6731C2" w:rsidR="09E089A0" w:rsidRDefault="09E089A0" w:rsidP="167A680A">
            <w:pPr>
              <w:spacing w:before="240" w:after="240"/>
              <w:rPr>
                <w:sz w:val="22"/>
                <w:szCs w:val="22"/>
              </w:rPr>
            </w:pPr>
            <w:r w:rsidRPr="167A680A">
              <w:rPr>
                <w:sz w:val="22"/>
                <w:szCs w:val="22"/>
              </w:rPr>
              <w:t>SOPNUMBE</w:t>
            </w:r>
          </w:p>
        </w:tc>
        <w:tc>
          <w:tcPr>
            <w:tcW w:w="1830" w:type="dxa"/>
            <w:vAlign w:val="center"/>
          </w:tcPr>
          <w:p w14:paraId="35641539" w14:textId="07A87EAD" w:rsidR="167A680A" w:rsidRDefault="167A680A" w:rsidP="167A680A">
            <w:pPr>
              <w:spacing w:before="240" w:after="240"/>
              <w:rPr>
                <w:sz w:val="22"/>
                <w:szCs w:val="22"/>
              </w:rPr>
            </w:pPr>
            <w:r w:rsidRPr="167A680A">
              <w:rPr>
                <w:sz w:val="22"/>
                <w:szCs w:val="22"/>
              </w:rPr>
              <w:t>Direct mapping</w:t>
            </w:r>
          </w:p>
        </w:tc>
        <w:tc>
          <w:tcPr>
            <w:tcW w:w="1476" w:type="dxa"/>
            <w:vAlign w:val="center"/>
          </w:tcPr>
          <w:p w14:paraId="220FF7DC" w14:textId="061A4426" w:rsidR="7874BC79" w:rsidRDefault="7874BC79" w:rsidP="167A680A">
            <w:pPr>
              <w:spacing w:before="240" w:after="240"/>
              <w:rPr>
                <w:sz w:val="22"/>
                <w:szCs w:val="22"/>
              </w:rPr>
            </w:pPr>
            <w:r w:rsidRPr="167A680A">
              <w:rPr>
                <w:sz w:val="22"/>
                <w:szCs w:val="22"/>
              </w:rPr>
              <w:t>Void Sales Order</w:t>
            </w:r>
          </w:p>
        </w:tc>
        <w:tc>
          <w:tcPr>
            <w:tcW w:w="2551" w:type="dxa"/>
            <w:vAlign w:val="center"/>
          </w:tcPr>
          <w:p w14:paraId="3B1329B2" w14:textId="141EA31F" w:rsidR="7A4A0F1F" w:rsidRDefault="7A4A0F1F" w:rsidP="167A680A">
            <w:pPr>
              <w:spacing w:before="240" w:after="240"/>
              <w:rPr>
                <w:sz w:val="22"/>
                <w:szCs w:val="22"/>
              </w:rPr>
            </w:pPr>
            <w:r w:rsidRPr="167A680A">
              <w:rPr>
                <w:sz w:val="22"/>
                <w:szCs w:val="22"/>
              </w:rPr>
              <w:t>SOPNUMBE</w:t>
            </w:r>
          </w:p>
        </w:tc>
        <w:tc>
          <w:tcPr>
            <w:tcW w:w="1343" w:type="dxa"/>
            <w:vAlign w:val="center"/>
          </w:tcPr>
          <w:p w14:paraId="40A3D7FE" w14:textId="3026FB7D" w:rsidR="167A680A" w:rsidRDefault="167A680A" w:rsidP="167A680A">
            <w:pPr>
              <w:spacing w:before="240" w:after="240"/>
              <w:rPr>
                <w:sz w:val="22"/>
                <w:szCs w:val="22"/>
              </w:rPr>
            </w:pPr>
            <w:r w:rsidRPr="167A680A">
              <w:rPr>
                <w:sz w:val="22"/>
                <w:szCs w:val="22"/>
              </w:rPr>
              <w:t>Y</w:t>
            </w:r>
          </w:p>
        </w:tc>
      </w:tr>
      <w:tr w:rsidR="167A680A" w14:paraId="3136DE86" w14:textId="77777777" w:rsidTr="2CB2FD8F">
        <w:trPr>
          <w:trHeight w:val="300"/>
        </w:trPr>
        <w:tc>
          <w:tcPr>
            <w:tcW w:w="1440" w:type="dxa"/>
            <w:vAlign w:val="center"/>
          </w:tcPr>
          <w:p w14:paraId="7E0394E5" w14:textId="563471AE" w:rsidR="167A680A" w:rsidRDefault="167A680A" w:rsidP="167A680A">
            <w:pPr>
              <w:spacing w:before="240" w:after="240"/>
              <w:rPr>
                <w:sz w:val="22"/>
                <w:szCs w:val="22"/>
              </w:rPr>
            </w:pPr>
            <w:r w:rsidRPr="167A680A">
              <w:rPr>
                <w:sz w:val="22"/>
                <w:szCs w:val="22"/>
              </w:rPr>
              <w:t>Excel (File Source)</w:t>
            </w:r>
          </w:p>
        </w:tc>
        <w:tc>
          <w:tcPr>
            <w:tcW w:w="2130" w:type="dxa"/>
            <w:vAlign w:val="center"/>
          </w:tcPr>
          <w:p w14:paraId="70F682F0" w14:textId="55DC75EC" w:rsidR="7C8FBD8C" w:rsidRDefault="7C8FBD8C" w:rsidP="167A680A">
            <w:pPr>
              <w:spacing w:before="240" w:after="240"/>
              <w:rPr>
                <w:sz w:val="22"/>
                <w:szCs w:val="22"/>
              </w:rPr>
            </w:pPr>
            <w:r w:rsidRPr="167A680A">
              <w:rPr>
                <w:sz w:val="22"/>
                <w:szCs w:val="22"/>
              </w:rPr>
              <w:t>SOPTYPE</w:t>
            </w:r>
          </w:p>
        </w:tc>
        <w:tc>
          <w:tcPr>
            <w:tcW w:w="1830" w:type="dxa"/>
            <w:vAlign w:val="center"/>
          </w:tcPr>
          <w:p w14:paraId="1D506492" w14:textId="7BE5A90E" w:rsidR="167A680A" w:rsidRDefault="167A680A" w:rsidP="167A680A">
            <w:pPr>
              <w:spacing w:before="240" w:after="240"/>
              <w:rPr>
                <w:sz w:val="22"/>
                <w:szCs w:val="22"/>
              </w:rPr>
            </w:pPr>
            <w:r w:rsidRPr="167A680A">
              <w:rPr>
                <w:sz w:val="22"/>
                <w:szCs w:val="22"/>
              </w:rPr>
              <w:t>Direct mapping</w:t>
            </w:r>
          </w:p>
        </w:tc>
        <w:tc>
          <w:tcPr>
            <w:tcW w:w="1476" w:type="dxa"/>
            <w:vAlign w:val="center"/>
          </w:tcPr>
          <w:p w14:paraId="3100A8AF" w14:textId="4B4F5EE2" w:rsidR="0C214A10" w:rsidRDefault="0C214A10" w:rsidP="167A680A">
            <w:pPr>
              <w:spacing w:before="240" w:after="240"/>
              <w:rPr>
                <w:sz w:val="22"/>
                <w:szCs w:val="22"/>
              </w:rPr>
            </w:pPr>
            <w:r w:rsidRPr="167A680A">
              <w:rPr>
                <w:sz w:val="22"/>
                <w:szCs w:val="22"/>
              </w:rPr>
              <w:t>Void Sales Order</w:t>
            </w:r>
          </w:p>
        </w:tc>
        <w:tc>
          <w:tcPr>
            <w:tcW w:w="2551" w:type="dxa"/>
            <w:vAlign w:val="center"/>
          </w:tcPr>
          <w:p w14:paraId="2A3D1CAF" w14:textId="3BAA7AE4" w:rsidR="5B087C3A" w:rsidRDefault="5B087C3A" w:rsidP="167A680A">
            <w:pPr>
              <w:spacing w:before="240" w:after="240"/>
              <w:rPr>
                <w:sz w:val="22"/>
                <w:szCs w:val="22"/>
              </w:rPr>
            </w:pPr>
            <w:r w:rsidRPr="167A680A">
              <w:rPr>
                <w:sz w:val="22"/>
                <w:szCs w:val="22"/>
              </w:rPr>
              <w:t>SOPTYPE</w:t>
            </w:r>
          </w:p>
        </w:tc>
        <w:tc>
          <w:tcPr>
            <w:tcW w:w="1343" w:type="dxa"/>
            <w:vAlign w:val="center"/>
          </w:tcPr>
          <w:p w14:paraId="26EFE62C" w14:textId="7243CFB7" w:rsidR="167A680A" w:rsidRDefault="167A680A" w:rsidP="167A680A">
            <w:pPr>
              <w:spacing w:before="240" w:after="240"/>
              <w:rPr>
                <w:sz w:val="22"/>
                <w:szCs w:val="22"/>
              </w:rPr>
            </w:pPr>
            <w:r w:rsidRPr="167A680A">
              <w:rPr>
                <w:sz w:val="22"/>
                <w:szCs w:val="22"/>
              </w:rPr>
              <w:t>Y</w:t>
            </w:r>
          </w:p>
        </w:tc>
      </w:tr>
    </w:tbl>
    <w:p w14:paraId="44A7AC00" w14:textId="592ECDAD" w:rsidR="167A680A" w:rsidRDefault="167A680A"/>
    <w:p w14:paraId="4C8722F5" w14:textId="6A66A418" w:rsidR="0D3CC7B8" w:rsidRDefault="287AF864" w:rsidP="2CB2FD8F">
      <w:pPr>
        <w:spacing w:before="240" w:after="240"/>
        <w:rPr>
          <w:rFonts w:ascii="Aptos" w:hAnsi="Aptos"/>
          <w:lang w:val="en-US"/>
        </w:rPr>
      </w:pPr>
      <w:r w:rsidRPr="2CB2FD8F">
        <w:rPr>
          <w:rStyle w:val="Heading4Char"/>
        </w:rPr>
        <w:t>Transformation Logic:</w:t>
      </w:r>
      <w:r w:rsidR="0D3CC7B8">
        <w:br/>
      </w:r>
      <w:r w:rsidR="5178C1D4" w:rsidRPr="2CB2FD8F">
        <w:rPr>
          <w:rFonts w:cs="Arial"/>
          <w:lang w:val="en-US"/>
        </w:rPr>
        <w:t>VOID_WEN_QUOTES_EQS_SOLD</w:t>
      </w:r>
      <w:r w:rsidR="5178C1D4" w:rsidRPr="2CB2FD8F">
        <w:rPr>
          <w:rFonts w:ascii="Aptos" w:hAnsi="Aptos"/>
        </w:rPr>
        <w:t xml:space="preserve"> data is directly transformed and transmitted from WennSoft to Microsoft Dynamics GP without any intermediate </w:t>
      </w:r>
      <w:r w:rsidR="0C76C770" w:rsidRPr="2CB2FD8F">
        <w:rPr>
          <w:rFonts w:ascii="Aptos" w:hAnsi="Aptos"/>
        </w:rPr>
        <w:t>transformation</w:t>
      </w:r>
    </w:p>
    <w:p w14:paraId="745A6228" w14:textId="05E7E670" w:rsidR="0D3CC7B8" w:rsidRDefault="0D3CC7B8" w:rsidP="167A680A">
      <w:pPr>
        <w:spacing w:before="240" w:after="240"/>
      </w:pPr>
      <w:r w:rsidRPr="167A680A">
        <w:rPr>
          <w:rStyle w:val="Heading4Char"/>
        </w:rPr>
        <w:t>Target Fields:</w:t>
      </w:r>
    </w:p>
    <w:tbl>
      <w:tblPr>
        <w:tblW w:w="10770"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6A0" w:firstRow="1" w:lastRow="0" w:firstColumn="1" w:lastColumn="0" w:noHBand="1" w:noVBand="1"/>
      </w:tblPr>
      <w:tblGrid>
        <w:gridCol w:w="4470"/>
        <w:gridCol w:w="6300"/>
      </w:tblGrid>
      <w:tr w:rsidR="167A680A" w14:paraId="6F788EF7" w14:textId="77777777" w:rsidTr="2CB2FD8F">
        <w:trPr>
          <w:trHeight w:val="302"/>
        </w:trPr>
        <w:tc>
          <w:tcPr>
            <w:tcW w:w="4470" w:type="dxa"/>
            <w:shd w:val="clear" w:color="auto" w:fill="002060"/>
            <w:vAlign w:val="center"/>
          </w:tcPr>
          <w:p w14:paraId="0FF5F98C" w14:textId="4A8EDA74" w:rsidR="167A680A" w:rsidRDefault="167A680A" w:rsidP="167A680A">
            <w:pPr>
              <w:spacing w:before="240" w:after="240"/>
              <w:jc w:val="center"/>
              <w:rPr>
                <w:b/>
                <w:bCs/>
                <w:color w:val="FFFFFF" w:themeColor="background1"/>
                <w:sz w:val="22"/>
                <w:szCs w:val="22"/>
              </w:rPr>
            </w:pPr>
            <w:r w:rsidRPr="167A680A">
              <w:rPr>
                <w:b/>
                <w:bCs/>
                <w:color w:val="FFFFFF" w:themeColor="background1"/>
                <w:sz w:val="22"/>
                <w:szCs w:val="22"/>
              </w:rPr>
              <w:t>Entity</w:t>
            </w:r>
          </w:p>
        </w:tc>
        <w:tc>
          <w:tcPr>
            <w:tcW w:w="6300" w:type="dxa"/>
            <w:shd w:val="clear" w:color="auto" w:fill="002060"/>
            <w:vAlign w:val="center"/>
          </w:tcPr>
          <w:p w14:paraId="5C524F43" w14:textId="58264A8E" w:rsidR="167A680A" w:rsidRDefault="167A680A" w:rsidP="167A680A">
            <w:pPr>
              <w:spacing w:before="240" w:after="240"/>
              <w:jc w:val="center"/>
              <w:rPr>
                <w:b/>
                <w:bCs/>
                <w:color w:val="FFFFFF" w:themeColor="background1"/>
                <w:sz w:val="22"/>
                <w:szCs w:val="22"/>
              </w:rPr>
            </w:pPr>
            <w:r w:rsidRPr="167A680A">
              <w:rPr>
                <w:b/>
                <w:bCs/>
                <w:color w:val="FFFFFF" w:themeColor="background1"/>
                <w:sz w:val="22"/>
                <w:szCs w:val="22"/>
              </w:rPr>
              <w:t>Description</w:t>
            </w:r>
          </w:p>
        </w:tc>
      </w:tr>
      <w:tr w:rsidR="167A680A" w14:paraId="6955DEAC" w14:textId="77777777" w:rsidTr="2CB2FD8F">
        <w:trPr>
          <w:trHeight w:val="302"/>
        </w:trPr>
        <w:tc>
          <w:tcPr>
            <w:tcW w:w="4470" w:type="dxa"/>
            <w:vAlign w:val="center"/>
          </w:tcPr>
          <w:p w14:paraId="2DDA2FFC" w14:textId="0F998352" w:rsidR="26FA7BA0" w:rsidRDefault="26FA7BA0" w:rsidP="167A680A">
            <w:pPr>
              <w:spacing w:before="240" w:after="240"/>
              <w:rPr>
                <w:sz w:val="22"/>
                <w:szCs w:val="22"/>
              </w:rPr>
            </w:pPr>
            <w:r w:rsidRPr="167A680A">
              <w:rPr>
                <w:sz w:val="22"/>
                <w:szCs w:val="22"/>
              </w:rPr>
              <w:t>VOID_WEN_QUOTES_EQS_SOLD</w:t>
            </w:r>
          </w:p>
        </w:tc>
        <w:tc>
          <w:tcPr>
            <w:tcW w:w="6300" w:type="dxa"/>
            <w:vAlign w:val="center"/>
          </w:tcPr>
          <w:p w14:paraId="02FD5524" w14:textId="34067F0D" w:rsidR="5BF789AD" w:rsidRDefault="5BF789AD" w:rsidP="167A680A">
            <w:pPr>
              <w:spacing w:before="240" w:after="240"/>
              <w:rPr>
                <w:sz w:val="22"/>
                <w:szCs w:val="22"/>
              </w:rPr>
            </w:pPr>
            <w:r w:rsidRPr="167A680A">
              <w:rPr>
                <w:sz w:val="22"/>
                <w:szCs w:val="22"/>
              </w:rPr>
              <w:t>Entity Id</w:t>
            </w:r>
          </w:p>
        </w:tc>
      </w:tr>
      <w:tr w:rsidR="167A680A" w14:paraId="759E1597" w14:textId="77777777" w:rsidTr="2CB2FD8F">
        <w:trPr>
          <w:trHeight w:val="302"/>
        </w:trPr>
        <w:tc>
          <w:tcPr>
            <w:tcW w:w="4470" w:type="dxa"/>
            <w:vAlign w:val="center"/>
          </w:tcPr>
          <w:p w14:paraId="6D05AEBD" w14:textId="17CE9376" w:rsidR="26FA7BA0" w:rsidRDefault="26FA7BA0" w:rsidP="167A680A">
            <w:pPr>
              <w:spacing w:before="240" w:after="240"/>
              <w:rPr>
                <w:sz w:val="22"/>
                <w:szCs w:val="22"/>
              </w:rPr>
            </w:pPr>
            <w:r w:rsidRPr="167A680A">
              <w:rPr>
                <w:sz w:val="22"/>
                <w:szCs w:val="22"/>
              </w:rPr>
              <w:t>SOPNUMBE</w:t>
            </w:r>
          </w:p>
        </w:tc>
        <w:tc>
          <w:tcPr>
            <w:tcW w:w="6300" w:type="dxa"/>
            <w:vAlign w:val="center"/>
          </w:tcPr>
          <w:p w14:paraId="0F7F24DF" w14:textId="0A1747E5" w:rsidR="03C3745C" w:rsidRDefault="03C3745C" w:rsidP="167A680A">
            <w:pPr>
              <w:spacing w:before="240" w:after="240"/>
              <w:rPr>
                <w:sz w:val="22"/>
                <w:szCs w:val="22"/>
              </w:rPr>
            </w:pPr>
            <w:r w:rsidRPr="167A680A">
              <w:rPr>
                <w:sz w:val="22"/>
                <w:szCs w:val="22"/>
              </w:rPr>
              <w:t>Sales document number</w:t>
            </w:r>
          </w:p>
        </w:tc>
      </w:tr>
      <w:tr w:rsidR="167A680A" w14:paraId="0F4D7397" w14:textId="77777777" w:rsidTr="2CB2FD8F">
        <w:trPr>
          <w:trHeight w:val="302"/>
        </w:trPr>
        <w:tc>
          <w:tcPr>
            <w:tcW w:w="4470" w:type="dxa"/>
            <w:vAlign w:val="center"/>
          </w:tcPr>
          <w:p w14:paraId="5F4FF178" w14:textId="4C0C131A" w:rsidR="26FA7BA0" w:rsidRDefault="26FA7BA0" w:rsidP="167A680A">
            <w:pPr>
              <w:spacing w:before="240" w:after="240"/>
              <w:rPr>
                <w:sz w:val="22"/>
                <w:szCs w:val="22"/>
              </w:rPr>
            </w:pPr>
            <w:r w:rsidRPr="167A680A">
              <w:rPr>
                <w:sz w:val="22"/>
                <w:szCs w:val="22"/>
              </w:rPr>
              <w:t>SOPTYPE</w:t>
            </w:r>
          </w:p>
        </w:tc>
        <w:tc>
          <w:tcPr>
            <w:tcW w:w="6300" w:type="dxa"/>
            <w:vAlign w:val="center"/>
          </w:tcPr>
          <w:p w14:paraId="0F69A7E2" w14:textId="30396953" w:rsidR="711043C1" w:rsidRDefault="711043C1" w:rsidP="167A680A">
            <w:pPr>
              <w:spacing w:before="240" w:after="240"/>
              <w:rPr>
                <w:sz w:val="22"/>
                <w:szCs w:val="22"/>
              </w:rPr>
            </w:pPr>
            <w:r w:rsidRPr="167A680A">
              <w:rPr>
                <w:sz w:val="22"/>
                <w:szCs w:val="22"/>
              </w:rPr>
              <w:t>Sales document type</w:t>
            </w:r>
          </w:p>
        </w:tc>
      </w:tr>
    </w:tbl>
    <w:p w14:paraId="278F7ACA" w14:textId="22D50C27" w:rsidR="167A680A" w:rsidRDefault="167A680A"/>
    <w:p w14:paraId="0B165479" w14:textId="6ADF1A53" w:rsidR="0D3CC7B8" w:rsidRDefault="0D3CC7B8" w:rsidP="167A680A">
      <w:pPr>
        <w:spacing w:before="240" w:after="240"/>
      </w:pPr>
      <w:r w:rsidRPr="167A680A">
        <w:rPr>
          <w:rStyle w:val="Heading4Char"/>
        </w:rPr>
        <w:t>Mandatory vs Optional:</w:t>
      </w:r>
    </w:p>
    <w:p w14:paraId="362488CF" w14:textId="706D468E" w:rsidR="6A150F73" w:rsidRDefault="6A150F73" w:rsidP="005C4F95">
      <w:pPr>
        <w:pStyle w:val="ListParagraph"/>
        <w:numPr>
          <w:ilvl w:val="0"/>
          <w:numId w:val="61"/>
        </w:numPr>
        <w:spacing w:before="240" w:after="240"/>
        <w:rPr>
          <w:rFonts w:cs="Arial"/>
        </w:rPr>
      </w:pPr>
      <w:r w:rsidRPr="167A680A">
        <w:rPr>
          <w:rFonts w:asciiTheme="minorHAnsi" w:eastAsiaTheme="minorEastAsia" w:hAnsiTheme="minorHAnsi"/>
          <w:b/>
          <w:bCs/>
        </w:rPr>
        <w:t>SOPNUMBE</w:t>
      </w:r>
      <w:r w:rsidR="0D3CC7B8" w:rsidRPr="167A680A">
        <w:rPr>
          <w:rFonts w:cs="Arial"/>
        </w:rPr>
        <w:t xml:space="preserve">– Required to identify </w:t>
      </w:r>
      <w:r w:rsidR="48CB6CD7" w:rsidRPr="167A680A">
        <w:rPr>
          <w:rFonts w:cs="Arial"/>
        </w:rPr>
        <w:t>sales document</w:t>
      </w:r>
      <w:r w:rsidR="0D3CC7B8" w:rsidRPr="167A680A">
        <w:rPr>
          <w:rFonts w:cs="Arial"/>
        </w:rPr>
        <w:t>.</w:t>
      </w:r>
    </w:p>
    <w:p w14:paraId="53CAC5DD" w14:textId="53ACE291" w:rsidR="7D6C58E1" w:rsidRDefault="7D6C58E1" w:rsidP="005C4F95">
      <w:pPr>
        <w:pStyle w:val="ListParagraph"/>
        <w:numPr>
          <w:ilvl w:val="0"/>
          <w:numId w:val="61"/>
        </w:numPr>
        <w:spacing w:before="240" w:after="240"/>
        <w:rPr>
          <w:rFonts w:cs="Arial"/>
        </w:rPr>
      </w:pPr>
      <w:r w:rsidRPr="167A680A">
        <w:rPr>
          <w:rFonts w:asciiTheme="minorHAnsi" w:eastAsiaTheme="minorEastAsia" w:hAnsiTheme="minorHAnsi"/>
          <w:b/>
          <w:bCs/>
        </w:rPr>
        <w:t>SOPTYPE</w:t>
      </w:r>
      <w:r w:rsidRPr="167A680A">
        <w:rPr>
          <w:sz w:val="22"/>
          <w:szCs w:val="22"/>
        </w:rPr>
        <w:t xml:space="preserve"> </w:t>
      </w:r>
      <w:r w:rsidR="0D3CC7B8" w:rsidRPr="167A680A">
        <w:rPr>
          <w:rFonts w:cs="Arial"/>
        </w:rPr>
        <w:t xml:space="preserve">– Required to determine </w:t>
      </w:r>
      <w:r w:rsidR="3B26755E" w:rsidRPr="167A680A">
        <w:rPr>
          <w:rFonts w:cs="Arial"/>
        </w:rPr>
        <w:t>sales document type</w:t>
      </w:r>
      <w:r w:rsidR="0D3CC7B8" w:rsidRPr="167A680A">
        <w:rPr>
          <w:rFonts w:cs="Arial"/>
        </w:rPr>
        <w:t>.</w:t>
      </w:r>
    </w:p>
    <w:p w14:paraId="2A8D9D60" w14:textId="4C7C4F7D" w:rsidR="0D3CC7B8" w:rsidRDefault="0D3CC7B8" w:rsidP="167A680A">
      <w:pPr>
        <w:spacing w:before="240" w:after="240"/>
        <w:rPr>
          <w:rFonts w:cs="Arial"/>
          <w:color w:val="000000" w:themeColor="text1"/>
          <w:lang w:val="en-US"/>
        </w:rPr>
      </w:pPr>
      <w:r w:rsidRPr="167A680A">
        <w:rPr>
          <w:rStyle w:val="Heading4Char"/>
        </w:rPr>
        <w:t>Reconciliation Rules:</w:t>
      </w:r>
      <w:r>
        <w:br/>
      </w:r>
      <w:r w:rsidR="243C95EB" w:rsidRPr="167A680A">
        <w:rPr>
          <w:rFonts w:cs="Arial"/>
          <w:color w:val="000000" w:themeColor="text1"/>
          <w:lang w:val="en-US"/>
        </w:rPr>
        <w:t>S</w:t>
      </w:r>
      <w:r w:rsidR="05819EB5" w:rsidRPr="167A680A">
        <w:rPr>
          <w:rFonts w:cs="Arial"/>
          <w:color w:val="000000" w:themeColor="text1"/>
          <w:lang w:val="en-US"/>
        </w:rPr>
        <w:t>ales document</w:t>
      </w:r>
      <w:r w:rsidR="243C95EB" w:rsidRPr="167A680A">
        <w:rPr>
          <w:rFonts w:cs="Arial"/>
          <w:color w:val="000000" w:themeColor="text1"/>
          <w:lang w:val="en-US"/>
        </w:rPr>
        <w:t xml:space="preserve"> types will be reconciled based on the </w:t>
      </w:r>
      <w:r w:rsidR="05D8B8B5" w:rsidRPr="167A680A">
        <w:rPr>
          <w:rFonts w:cs="Arial"/>
          <w:color w:val="000000" w:themeColor="text1"/>
          <w:lang w:val="en-US"/>
        </w:rPr>
        <w:t>sales document</w:t>
      </w:r>
      <w:r w:rsidR="243C95EB" w:rsidRPr="167A680A">
        <w:rPr>
          <w:rFonts w:cs="Arial"/>
          <w:color w:val="000000" w:themeColor="text1"/>
          <w:lang w:val="en-US"/>
        </w:rPr>
        <w:t xml:space="preserve"> number</w:t>
      </w:r>
      <w:r w:rsidRPr="167A680A">
        <w:rPr>
          <w:rFonts w:cs="Arial"/>
          <w:color w:val="000000" w:themeColor="text1"/>
          <w:lang w:val="en-US"/>
        </w:rPr>
        <w:t>.</w:t>
      </w:r>
    </w:p>
    <w:tbl>
      <w:tblPr>
        <w:tblStyle w:val="TableGridLight"/>
        <w:tblW w:w="0" w:type="auto"/>
        <w:tblLook w:val="04A0" w:firstRow="1" w:lastRow="0" w:firstColumn="1" w:lastColumn="0" w:noHBand="0" w:noVBand="1"/>
      </w:tblPr>
      <w:tblGrid>
        <w:gridCol w:w="2139"/>
        <w:gridCol w:w="5943"/>
      </w:tblGrid>
      <w:tr w:rsidR="167A680A" w14:paraId="75AC0CE4" w14:textId="77777777" w:rsidTr="167A680A">
        <w:trPr>
          <w:trHeight w:val="300"/>
        </w:trPr>
        <w:tc>
          <w:tcPr>
            <w:tcW w:w="2139" w:type="dxa"/>
            <w:shd w:val="clear" w:color="auto" w:fill="002060"/>
          </w:tcPr>
          <w:p w14:paraId="6E40AFA1" w14:textId="77777777" w:rsidR="167A680A" w:rsidRDefault="167A680A" w:rsidP="167A680A">
            <w:pPr>
              <w:jc w:val="center"/>
              <w:rPr>
                <w:rFonts w:ascii="Aptos" w:hAnsi="Aptos"/>
                <w:b/>
                <w:bCs/>
                <w:color w:val="FFFFFF" w:themeColor="background1"/>
              </w:rPr>
            </w:pPr>
            <w:r w:rsidRPr="167A680A">
              <w:rPr>
                <w:rFonts w:ascii="Aptos" w:hAnsi="Aptos"/>
                <w:b/>
                <w:bCs/>
                <w:color w:val="FFFFFF" w:themeColor="background1"/>
              </w:rPr>
              <w:t>Rule</w:t>
            </w:r>
          </w:p>
        </w:tc>
        <w:tc>
          <w:tcPr>
            <w:tcW w:w="5943" w:type="dxa"/>
            <w:shd w:val="clear" w:color="auto" w:fill="002060"/>
          </w:tcPr>
          <w:p w14:paraId="6F087494" w14:textId="77777777" w:rsidR="167A680A" w:rsidRDefault="167A680A" w:rsidP="167A680A">
            <w:pPr>
              <w:jc w:val="center"/>
              <w:rPr>
                <w:rFonts w:ascii="Aptos" w:hAnsi="Aptos"/>
                <w:b/>
                <w:bCs/>
                <w:color w:val="FFFFFF" w:themeColor="background1"/>
              </w:rPr>
            </w:pPr>
            <w:r w:rsidRPr="167A680A">
              <w:rPr>
                <w:rFonts w:ascii="Aptos" w:hAnsi="Aptos"/>
                <w:b/>
                <w:bCs/>
                <w:color w:val="FFFFFF" w:themeColor="background1"/>
              </w:rPr>
              <w:t>Description</w:t>
            </w:r>
          </w:p>
        </w:tc>
      </w:tr>
      <w:tr w:rsidR="167A680A" w14:paraId="067FB8F3" w14:textId="77777777" w:rsidTr="167A680A">
        <w:trPr>
          <w:trHeight w:val="300"/>
        </w:trPr>
        <w:tc>
          <w:tcPr>
            <w:tcW w:w="2139" w:type="dxa"/>
          </w:tcPr>
          <w:p w14:paraId="3C1FF98F" w14:textId="77777777" w:rsidR="167A680A" w:rsidRDefault="167A680A" w:rsidP="167A680A">
            <w:pPr>
              <w:rPr>
                <w:rFonts w:ascii="Aptos" w:hAnsi="Aptos"/>
                <w:color w:val="000000" w:themeColor="text1"/>
              </w:rPr>
            </w:pPr>
            <w:r w:rsidRPr="167A680A">
              <w:rPr>
                <w:rFonts w:ascii="Aptos" w:hAnsi="Aptos"/>
                <w:color w:val="000000" w:themeColor="text1"/>
              </w:rPr>
              <w:t>Item Validation</w:t>
            </w:r>
          </w:p>
        </w:tc>
        <w:tc>
          <w:tcPr>
            <w:tcW w:w="5943" w:type="dxa"/>
          </w:tcPr>
          <w:p w14:paraId="1C180039" w14:textId="4B29FAF0" w:rsidR="38F282E6" w:rsidRDefault="38F282E6" w:rsidP="167A680A">
            <w:pPr>
              <w:rPr>
                <w:rFonts w:ascii="Aptos" w:hAnsi="Aptos"/>
                <w:color w:val="000000" w:themeColor="text1"/>
              </w:rPr>
            </w:pPr>
            <w:r w:rsidRPr="167A680A">
              <w:rPr>
                <w:rFonts w:ascii="Aptos" w:hAnsi="Aptos"/>
                <w:color w:val="000000" w:themeColor="text1"/>
              </w:rPr>
              <w:t>No impact on the existing data, it will create new entries.</w:t>
            </w:r>
            <w:r w:rsidR="491F2909" w:rsidRPr="167A680A">
              <w:rPr>
                <w:rFonts w:ascii="Aptos" w:hAnsi="Aptos"/>
                <w:color w:val="000000" w:themeColor="text1"/>
              </w:rPr>
              <w:t xml:space="preserve"> </w:t>
            </w:r>
          </w:p>
        </w:tc>
      </w:tr>
    </w:tbl>
    <w:p w14:paraId="5B5DB329" w14:textId="799188DE" w:rsidR="167A680A" w:rsidRDefault="167A680A" w:rsidP="167A680A">
      <w:pPr>
        <w:rPr>
          <w:i/>
          <w:iCs/>
          <w:lang w:val="en-US"/>
        </w:rPr>
      </w:pPr>
    </w:p>
    <w:p w14:paraId="776D9F27" w14:textId="1715F6C4" w:rsidR="5D7D84B4" w:rsidRDefault="5D7D84B4" w:rsidP="167A680A">
      <w:pPr>
        <w:pStyle w:val="Heading3"/>
        <w:rPr>
          <w:lang w:val="en-US"/>
        </w:rPr>
      </w:pPr>
      <w:bookmarkStart w:id="47" w:name="_Toc222915501"/>
      <w:r w:rsidRPr="167A680A">
        <w:rPr>
          <w:lang w:val="en-US"/>
        </w:rPr>
        <w:t>3.</w:t>
      </w:r>
      <w:r w:rsidR="5E93E342" w:rsidRPr="167A680A">
        <w:rPr>
          <w:lang w:val="en-US"/>
        </w:rPr>
        <w:t>5</w:t>
      </w:r>
      <w:r w:rsidRPr="167A680A">
        <w:rPr>
          <w:lang w:val="en-US"/>
        </w:rPr>
        <w:t>.5 Error Handling &amp; Recovery</w:t>
      </w:r>
      <w:bookmarkEnd w:id="47"/>
    </w:p>
    <w:p w14:paraId="59ED6022" w14:textId="24AC5365" w:rsidR="167A680A" w:rsidRDefault="167A680A" w:rsidP="167A680A">
      <w:pPr>
        <w:spacing w:line="240" w:lineRule="auto"/>
        <w:rPr>
          <w:rFonts w:cs="Arial"/>
          <w:color w:val="000000" w:themeColor="text1"/>
          <w:lang w:val="en-US"/>
        </w:rPr>
      </w:pPr>
    </w:p>
    <w:tbl>
      <w:tblPr>
        <w:tblStyle w:val="TableGridLight"/>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00"/>
        <w:gridCol w:w="2820"/>
        <w:gridCol w:w="3180"/>
      </w:tblGrid>
      <w:tr w:rsidR="167A680A" w14:paraId="5D9E2466" w14:textId="77777777" w:rsidTr="167A680A">
        <w:trPr>
          <w:trHeight w:val="300"/>
        </w:trPr>
        <w:tc>
          <w:tcPr>
            <w:tcW w:w="2100" w:type="dxa"/>
            <w:tcMar>
              <w:left w:w="105" w:type="dxa"/>
              <w:right w:w="105" w:type="dxa"/>
            </w:tcMar>
          </w:tcPr>
          <w:p w14:paraId="45C23F37" w14:textId="106927C6" w:rsidR="167A680A" w:rsidRDefault="167A680A" w:rsidP="167A680A">
            <w:pPr>
              <w:jc w:val="center"/>
              <w:rPr>
                <w:rFonts w:ascii="Aptos" w:eastAsia="Aptos" w:hAnsi="Aptos" w:cs="Aptos"/>
                <w:color w:val="000000" w:themeColor="text1"/>
              </w:rPr>
            </w:pPr>
            <w:r w:rsidRPr="167A680A">
              <w:rPr>
                <w:rFonts w:ascii="Aptos" w:eastAsia="Aptos" w:hAnsi="Aptos" w:cs="Aptos"/>
                <w:b/>
                <w:bCs/>
                <w:color w:val="000000" w:themeColor="text1"/>
              </w:rPr>
              <w:t>Category</w:t>
            </w:r>
          </w:p>
        </w:tc>
        <w:tc>
          <w:tcPr>
            <w:tcW w:w="2820" w:type="dxa"/>
            <w:tcMar>
              <w:left w:w="105" w:type="dxa"/>
              <w:right w:w="105" w:type="dxa"/>
            </w:tcMar>
          </w:tcPr>
          <w:p w14:paraId="60E1DE29" w14:textId="4F41FEFC" w:rsidR="167A680A" w:rsidRDefault="167A680A" w:rsidP="167A680A">
            <w:pPr>
              <w:jc w:val="center"/>
              <w:rPr>
                <w:rFonts w:ascii="Aptos" w:eastAsia="Aptos" w:hAnsi="Aptos" w:cs="Aptos"/>
                <w:color w:val="000000" w:themeColor="text1"/>
              </w:rPr>
            </w:pPr>
            <w:r w:rsidRPr="167A680A">
              <w:rPr>
                <w:rFonts w:ascii="Aptos" w:eastAsia="Aptos" w:hAnsi="Aptos" w:cs="Aptos"/>
                <w:b/>
                <w:bCs/>
                <w:color w:val="000000" w:themeColor="text1"/>
              </w:rPr>
              <w:t>Description</w:t>
            </w:r>
          </w:p>
        </w:tc>
        <w:tc>
          <w:tcPr>
            <w:tcW w:w="3180" w:type="dxa"/>
            <w:tcMar>
              <w:left w:w="105" w:type="dxa"/>
              <w:right w:w="105" w:type="dxa"/>
            </w:tcMar>
          </w:tcPr>
          <w:p w14:paraId="79E72206" w14:textId="0870996D" w:rsidR="167A680A" w:rsidRDefault="167A680A" w:rsidP="167A680A">
            <w:pPr>
              <w:jc w:val="center"/>
              <w:rPr>
                <w:rFonts w:ascii="Aptos" w:eastAsia="Aptos" w:hAnsi="Aptos" w:cs="Aptos"/>
                <w:color w:val="000000" w:themeColor="text1"/>
              </w:rPr>
            </w:pPr>
            <w:r w:rsidRPr="167A680A">
              <w:rPr>
                <w:rFonts w:ascii="Aptos" w:eastAsia="Aptos" w:hAnsi="Aptos" w:cs="Aptos"/>
                <w:b/>
                <w:bCs/>
                <w:color w:val="000000" w:themeColor="text1"/>
              </w:rPr>
              <w:t>Example</w:t>
            </w:r>
          </w:p>
        </w:tc>
      </w:tr>
      <w:tr w:rsidR="167A680A" w14:paraId="7A0DF1D5" w14:textId="77777777" w:rsidTr="167A680A">
        <w:trPr>
          <w:trHeight w:val="300"/>
        </w:trPr>
        <w:tc>
          <w:tcPr>
            <w:tcW w:w="2100" w:type="dxa"/>
            <w:tcMar>
              <w:left w:w="105" w:type="dxa"/>
              <w:right w:w="105" w:type="dxa"/>
            </w:tcMar>
          </w:tcPr>
          <w:p w14:paraId="1909EC80" w14:textId="2760349C"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Data Validation</w:t>
            </w:r>
          </w:p>
        </w:tc>
        <w:tc>
          <w:tcPr>
            <w:tcW w:w="2820" w:type="dxa"/>
            <w:tcMar>
              <w:left w:w="105" w:type="dxa"/>
              <w:right w:w="105" w:type="dxa"/>
            </w:tcMar>
          </w:tcPr>
          <w:p w14:paraId="2A8C88F5" w14:textId="1F3402C4"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Invalid or missing data</w:t>
            </w:r>
          </w:p>
        </w:tc>
        <w:tc>
          <w:tcPr>
            <w:tcW w:w="3180" w:type="dxa"/>
            <w:tcMar>
              <w:left w:w="105" w:type="dxa"/>
              <w:right w:w="105" w:type="dxa"/>
            </w:tcMar>
          </w:tcPr>
          <w:p w14:paraId="44DA457A" w14:textId="51B58575"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Item not found in GP</w:t>
            </w:r>
          </w:p>
        </w:tc>
      </w:tr>
      <w:tr w:rsidR="167A680A" w14:paraId="5B6C333E" w14:textId="77777777" w:rsidTr="167A680A">
        <w:trPr>
          <w:trHeight w:val="300"/>
        </w:trPr>
        <w:tc>
          <w:tcPr>
            <w:tcW w:w="2100" w:type="dxa"/>
            <w:tcMar>
              <w:left w:w="105" w:type="dxa"/>
              <w:right w:w="105" w:type="dxa"/>
            </w:tcMar>
          </w:tcPr>
          <w:p w14:paraId="3DD862BF" w14:textId="2FAEC7FB"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System</w:t>
            </w:r>
          </w:p>
        </w:tc>
        <w:tc>
          <w:tcPr>
            <w:tcW w:w="2820" w:type="dxa"/>
            <w:tcMar>
              <w:left w:w="105" w:type="dxa"/>
              <w:right w:w="105" w:type="dxa"/>
            </w:tcMar>
          </w:tcPr>
          <w:p w14:paraId="0A5117C5" w14:textId="61C182C9"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Infrastructure failures</w:t>
            </w:r>
          </w:p>
        </w:tc>
        <w:tc>
          <w:tcPr>
            <w:tcW w:w="3180" w:type="dxa"/>
            <w:tcMar>
              <w:left w:w="105" w:type="dxa"/>
              <w:right w:w="105" w:type="dxa"/>
            </w:tcMar>
          </w:tcPr>
          <w:p w14:paraId="242302B5" w14:textId="0968F976"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SQL timeout</w:t>
            </w:r>
          </w:p>
        </w:tc>
      </w:tr>
      <w:tr w:rsidR="167A680A" w14:paraId="4577768C" w14:textId="77777777" w:rsidTr="167A680A">
        <w:trPr>
          <w:trHeight w:val="300"/>
        </w:trPr>
        <w:tc>
          <w:tcPr>
            <w:tcW w:w="2100" w:type="dxa"/>
            <w:tcMar>
              <w:left w:w="105" w:type="dxa"/>
              <w:right w:w="105" w:type="dxa"/>
            </w:tcMar>
          </w:tcPr>
          <w:p w14:paraId="65B3EC9E" w14:textId="7D3181A1"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Integration</w:t>
            </w:r>
          </w:p>
        </w:tc>
        <w:tc>
          <w:tcPr>
            <w:tcW w:w="2820" w:type="dxa"/>
            <w:tcMar>
              <w:left w:w="105" w:type="dxa"/>
              <w:right w:w="105" w:type="dxa"/>
            </w:tcMar>
          </w:tcPr>
          <w:p w14:paraId="0BA848B9" w14:textId="093E004F"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Job execution failure</w:t>
            </w:r>
          </w:p>
        </w:tc>
        <w:tc>
          <w:tcPr>
            <w:tcW w:w="3180" w:type="dxa"/>
            <w:tcMar>
              <w:left w:w="105" w:type="dxa"/>
              <w:right w:w="105" w:type="dxa"/>
            </w:tcMar>
          </w:tcPr>
          <w:p w14:paraId="078E24EF" w14:textId="190FDE36"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SmartConnect map failed</w:t>
            </w:r>
          </w:p>
        </w:tc>
      </w:tr>
      <w:tr w:rsidR="167A680A" w14:paraId="7B8F50B9" w14:textId="77777777" w:rsidTr="167A680A">
        <w:trPr>
          <w:trHeight w:val="300"/>
        </w:trPr>
        <w:tc>
          <w:tcPr>
            <w:tcW w:w="2100" w:type="dxa"/>
            <w:tcMar>
              <w:left w:w="105" w:type="dxa"/>
              <w:right w:w="105" w:type="dxa"/>
            </w:tcMar>
          </w:tcPr>
          <w:p w14:paraId="21DB449B" w14:textId="600A0B81"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Security</w:t>
            </w:r>
          </w:p>
        </w:tc>
        <w:tc>
          <w:tcPr>
            <w:tcW w:w="2820" w:type="dxa"/>
            <w:tcMar>
              <w:left w:w="105" w:type="dxa"/>
              <w:right w:w="105" w:type="dxa"/>
            </w:tcMar>
          </w:tcPr>
          <w:p w14:paraId="650AA9C8" w14:textId="026B9EBB"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Access failure</w:t>
            </w:r>
          </w:p>
        </w:tc>
        <w:tc>
          <w:tcPr>
            <w:tcW w:w="3180" w:type="dxa"/>
            <w:tcMar>
              <w:left w:w="105" w:type="dxa"/>
              <w:right w:w="105" w:type="dxa"/>
            </w:tcMar>
          </w:tcPr>
          <w:p w14:paraId="55E5DD4B" w14:textId="56E9B9FB"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Credential expired</w:t>
            </w:r>
          </w:p>
        </w:tc>
      </w:tr>
    </w:tbl>
    <w:p w14:paraId="700AD846" w14:textId="0437DE7B" w:rsidR="167A680A" w:rsidRDefault="167A680A" w:rsidP="167A680A">
      <w:pPr>
        <w:spacing w:line="240" w:lineRule="auto"/>
        <w:rPr>
          <w:rFonts w:cs="Arial"/>
          <w:color w:val="000000" w:themeColor="text1"/>
          <w:lang w:val="en-US"/>
        </w:rPr>
      </w:pPr>
    </w:p>
    <w:p w14:paraId="763C95B6" w14:textId="105D3BBF" w:rsidR="5D7D84B4" w:rsidRDefault="5D7D84B4" w:rsidP="167A680A">
      <w:pPr>
        <w:spacing w:before="240" w:after="240" w:line="240" w:lineRule="auto"/>
        <w:rPr>
          <w:rFonts w:cs="Arial"/>
          <w:color w:val="0F4761" w:themeColor="accent1" w:themeShade="BF"/>
          <w:sz w:val="26"/>
          <w:szCs w:val="26"/>
          <w:lang w:val="en-US"/>
        </w:rPr>
      </w:pPr>
      <w:r w:rsidRPr="167A680A">
        <w:rPr>
          <w:rStyle w:val="Heading4Char"/>
          <w:rFonts w:eastAsia="Arial" w:cs="Arial"/>
        </w:rPr>
        <w:t>Common Failure Scenarios:</w:t>
      </w:r>
    </w:p>
    <w:p w14:paraId="5A0343FE" w14:textId="0DC4B511" w:rsidR="705657BD" w:rsidRDefault="705657BD" w:rsidP="005C4F95">
      <w:pPr>
        <w:pStyle w:val="ListParagraph"/>
        <w:numPr>
          <w:ilvl w:val="0"/>
          <w:numId w:val="72"/>
        </w:numPr>
        <w:spacing w:before="240" w:after="240"/>
        <w:rPr>
          <w:lang w:val="en-US"/>
        </w:rPr>
      </w:pPr>
      <w:r w:rsidRPr="167A680A">
        <w:rPr>
          <w:lang w:val="en-US"/>
        </w:rPr>
        <w:t>Quote status update fails due to data mismatch in the source system (Wennsoft).</w:t>
      </w:r>
    </w:p>
    <w:p w14:paraId="0FCA75AF" w14:textId="56295BD0" w:rsidR="705657BD" w:rsidRDefault="705657BD" w:rsidP="005C4F95">
      <w:pPr>
        <w:pStyle w:val="ListParagraph"/>
        <w:numPr>
          <w:ilvl w:val="0"/>
          <w:numId w:val="72"/>
        </w:numPr>
        <w:spacing w:before="240" w:after="240"/>
        <w:rPr>
          <w:lang w:val="en-US"/>
        </w:rPr>
      </w:pPr>
      <w:r w:rsidRPr="167A680A">
        <w:rPr>
          <w:lang w:val="en-US"/>
        </w:rPr>
        <w:t>Integration run gets incomplete because of network or API connectivity issues.</w:t>
      </w:r>
    </w:p>
    <w:p w14:paraId="1F368AF7" w14:textId="02A17522" w:rsidR="705657BD" w:rsidRDefault="705657BD" w:rsidP="005C4F95">
      <w:pPr>
        <w:pStyle w:val="ListParagraph"/>
        <w:numPr>
          <w:ilvl w:val="0"/>
          <w:numId w:val="72"/>
        </w:numPr>
        <w:spacing w:before="240" w:after="240"/>
        <w:rPr>
          <w:lang w:val="en-US"/>
        </w:rPr>
      </w:pPr>
      <w:r w:rsidRPr="167A680A">
        <w:rPr>
          <w:lang w:val="en-US"/>
        </w:rPr>
        <w:t>Process halts due to duplicate quote entries or missing mandatory fields.</w:t>
      </w:r>
    </w:p>
    <w:p w14:paraId="3CE89D7B" w14:textId="34E96103" w:rsidR="705657BD" w:rsidRDefault="705657BD" w:rsidP="005C4F95">
      <w:pPr>
        <w:pStyle w:val="ListParagraph"/>
        <w:numPr>
          <w:ilvl w:val="0"/>
          <w:numId w:val="72"/>
        </w:numPr>
        <w:spacing w:before="240" w:after="240"/>
        <w:rPr>
          <w:lang w:val="en-US"/>
        </w:rPr>
      </w:pPr>
      <w:r w:rsidRPr="167A680A">
        <w:rPr>
          <w:lang w:val="en-US"/>
        </w:rPr>
        <w:t>Scheduled job failures caused by timeouts or system overload.</w:t>
      </w:r>
    </w:p>
    <w:p w14:paraId="7DC840E2" w14:textId="224DFBDD" w:rsidR="5D7D84B4" w:rsidRDefault="5D7D84B4" w:rsidP="167A680A">
      <w:pPr>
        <w:spacing w:before="240" w:after="240" w:line="240" w:lineRule="auto"/>
        <w:rPr>
          <w:rFonts w:cs="Arial"/>
          <w:color w:val="0F4761" w:themeColor="accent1" w:themeShade="BF"/>
          <w:sz w:val="26"/>
          <w:szCs w:val="26"/>
          <w:lang w:val="en-US"/>
        </w:rPr>
      </w:pPr>
      <w:r w:rsidRPr="167A680A">
        <w:rPr>
          <w:rStyle w:val="Heading4Char"/>
          <w:rFonts w:eastAsia="Arial" w:cs="Arial"/>
        </w:rPr>
        <w:t>System Exceptions:</w:t>
      </w:r>
    </w:p>
    <w:p w14:paraId="5849757B" w14:textId="6A982D33" w:rsidR="0FBB8727" w:rsidRDefault="0FBB8727" w:rsidP="005C4F95">
      <w:pPr>
        <w:pStyle w:val="ListParagraph"/>
        <w:numPr>
          <w:ilvl w:val="0"/>
          <w:numId w:val="73"/>
        </w:numPr>
        <w:spacing w:before="240" w:after="240"/>
        <w:rPr>
          <w:lang w:val="en-US"/>
        </w:rPr>
      </w:pPr>
      <w:r w:rsidRPr="167A680A">
        <w:rPr>
          <w:lang w:val="en-US"/>
        </w:rPr>
        <w:t>API call failures, such as HTTP errors (500, 404) during data fetch or push.</w:t>
      </w:r>
    </w:p>
    <w:p w14:paraId="4C3B3708" w14:textId="024FC008" w:rsidR="0FBB8727" w:rsidRDefault="0FBB8727" w:rsidP="005C4F95">
      <w:pPr>
        <w:pStyle w:val="ListParagraph"/>
        <w:numPr>
          <w:ilvl w:val="0"/>
          <w:numId w:val="73"/>
        </w:numPr>
        <w:spacing w:before="240" w:after="240"/>
        <w:rPr>
          <w:lang w:val="en-US"/>
        </w:rPr>
      </w:pPr>
      <w:r w:rsidRPr="167A680A">
        <w:rPr>
          <w:lang w:val="en-US"/>
        </w:rPr>
        <w:t>Database connection errors in GP or Wennsoft systems.</w:t>
      </w:r>
    </w:p>
    <w:p w14:paraId="0EEDAEBD" w14:textId="16B952A0" w:rsidR="0FBB8727" w:rsidRDefault="0FBB8727" w:rsidP="005C4F95">
      <w:pPr>
        <w:pStyle w:val="ListParagraph"/>
        <w:numPr>
          <w:ilvl w:val="0"/>
          <w:numId w:val="73"/>
        </w:numPr>
        <w:spacing w:before="240" w:after="240"/>
        <w:rPr>
          <w:lang w:val="en-US"/>
        </w:rPr>
      </w:pPr>
      <w:r w:rsidRPr="167A680A">
        <w:rPr>
          <w:lang w:val="en-US"/>
        </w:rPr>
        <w:t>Timeout or latency issues during bulk data processing.</w:t>
      </w:r>
    </w:p>
    <w:p w14:paraId="74392CC2" w14:textId="42A8CC9A" w:rsidR="0FBB8727" w:rsidRDefault="0FBB8727" w:rsidP="005C4F95">
      <w:pPr>
        <w:pStyle w:val="ListParagraph"/>
        <w:numPr>
          <w:ilvl w:val="0"/>
          <w:numId w:val="73"/>
        </w:numPr>
        <w:spacing w:before="240" w:after="240"/>
        <w:rPr>
          <w:lang w:val="en-US"/>
        </w:rPr>
      </w:pPr>
      <w:r w:rsidRPr="167A680A">
        <w:rPr>
          <w:lang w:val="en-US"/>
        </w:rPr>
        <w:t>Unauthorized access errors due to expired or invalid API credentials.</w:t>
      </w:r>
    </w:p>
    <w:p w14:paraId="59D89167" w14:textId="3FDD51C3" w:rsidR="5D7D84B4" w:rsidRDefault="5D7D84B4" w:rsidP="167A680A">
      <w:pPr>
        <w:spacing w:before="240" w:after="240" w:line="240" w:lineRule="auto"/>
        <w:rPr>
          <w:rFonts w:cs="Arial"/>
          <w:color w:val="000000" w:themeColor="text1"/>
          <w:lang w:val="en-US"/>
        </w:rPr>
      </w:pPr>
      <w:r w:rsidRPr="167A680A">
        <w:rPr>
          <w:rStyle w:val="Heading4Char"/>
          <w:rFonts w:eastAsia="Arial" w:cs="Arial"/>
        </w:rPr>
        <w:t>Business Exceptions:</w:t>
      </w:r>
    </w:p>
    <w:p w14:paraId="3CE3E438" w14:textId="4F348F7A" w:rsidR="379DDA29" w:rsidRDefault="379DDA29" w:rsidP="005C4F95">
      <w:pPr>
        <w:pStyle w:val="ListParagraph"/>
        <w:numPr>
          <w:ilvl w:val="0"/>
          <w:numId w:val="74"/>
        </w:numPr>
        <w:spacing w:before="240" w:after="240"/>
        <w:rPr>
          <w:lang w:val="en-US"/>
        </w:rPr>
      </w:pPr>
      <w:r w:rsidRPr="167A680A">
        <w:rPr>
          <w:lang w:val="en-US"/>
        </w:rPr>
        <w:t>Update is rejected if the quote is already sold or voided.</w:t>
      </w:r>
    </w:p>
    <w:p w14:paraId="6052446F" w14:textId="19BB7DD2" w:rsidR="379DDA29" w:rsidRDefault="379DDA29" w:rsidP="005C4F95">
      <w:pPr>
        <w:pStyle w:val="ListParagraph"/>
        <w:numPr>
          <w:ilvl w:val="0"/>
          <w:numId w:val="74"/>
        </w:numPr>
        <w:spacing w:before="240" w:after="240"/>
        <w:rPr>
          <w:lang w:val="en-US"/>
        </w:rPr>
      </w:pPr>
      <w:r w:rsidRPr="167A680A">
        <w:rPr>
          <w:lang w:val="en-US"/>
        </w:rPr>
        <w:t>Invalid product or pricing mismatch between GP and Wennsoft.</w:t>
      </w:r>
    </w:p>
    <w:p w14:paraId="0F51ACC6" w14:textId="7F00955F" w:rsidR="379DDA29" w:rsidRDefault="379DDA29" w:rsidP="005C4F95">
      <w:pPr>
        <w:pStyle w:val="ListParagraph"/>
        <w:numPr>
          <w:ilvl w:val="0"/>
          <w:numId w:val="74"/>
        </w:numPr>
        <w:spacing w:before="240" w:after="240"/>
        <w:rPr>
          <w:lang w:val="en-US"/>
        </w:rPr>
      </w:pPr>
      <w:r w:rsidRPr="167A680A">
        <w:rPr>
          <w:lang w:val="en-US"/>
        </w:rPr>
        <w:t>Missing approval workflow or mandatory fields (e.g., customer ID, quote ID).</w:t>
      </w:r>
    </w:p>
    <w:p w14:paraId="6B39BA78" w14:textId="1076A656" w:rsidR="379DDA29" w:rsidRDefault="379DDA29" w:rsidP="005C4F95">
      <w:pPr>
        <w:pStyle w:val="ListParagraph"/>
        <w:numPr>
          <w:ilvl w:val="0"/>
          <w:numId w:val="74"/>
        </w:numPr>
        <w:spacing w:before="240" w:after="240"/>
        <w:rPr>
          <w:lang w:val="en-US"/>
        </w:rPr>
      </w:pPr>
      <w:r w:rsidRPr="042E658E">
        <w:rPr>
          <w:lang w:val="en-US"/>
        </w:rPr>
        <w:t>Violation of business rules, such as attempting to void quotes outside the allowed date range.</w:t>
      </w:r>
    </w:p>
    <w:p w14:paraId="0882504A" w14:textId="36988137" w:rsidR="5D7D84B4" w:rsidRDefault="5D7D84B4" w:rsidP="167A680A">
      <w:pPr>
        <w:spacing w:before="240" w:after="240"/>
        <w:rPr>
          <w:rFonts w:cs="Arial"/>
          <w:color w:val="000000" w:themeColor="text1"/>
          <w:lang w:val="en-US"/>
        </w:rPr>
      </w:pPr>
      <w:r w:rsidRPr="167A680A">
        <w:rPr>
          <w:rStyle w:val="Heading4Char"/>
          <w:rFonts w:eastAsia="Arial" w:cs="Arial"/>
        </w:rPr>
        <w:t>Retry Mechanism:</w:t>
      </w:r>
      <w:r>
        <w:br/>
      </w:r>
      <w:r w:rsidRPr="167A680A">
        <w:rPr>
          <w:rFonts w:cs="Arial"/>
          <w:sz w:val="26"/>
          <w:szCs w:val="26"/>
          <w:lang w:val="en-US"/>
        </w:rPr>
        <w:t>No automatic retry; failed records must be corrected and reprocessed manually in SmartConnect.</w:t>
      </w:r>
    </w:p>
    <w:p w14:paraId="003C2C4A" w14:textId="04930F63" w:rsidR="5D7D84B4" w:rsidRDefault="5D7D84B4" w:rsidP="167A680A">
      <w:pPr>
        <w:spacing w:before="240" w:after="240" w:line="240" w:lineRule="auto"/>
        <w:rPr>
          <w:rFonts w:cs="Arial"/>
          <w:color w:val="000000" w:themeColor="text1"/>
          <w:lang w:val="en-US"/>
        </w:rPr>
      </w:pPr>
      <w:r w:rsidRPr="167A680A">
        <w:rPr>
          <w:rStyle w:val="Heading4Char"/>
          <w:rFonts w:eastAsia="Arial" w:cs="Arial"/>
        </w:rPr>
        <w:t>Manual Reprocessing Steps:</w:t>
      </w:r>
      <w:r>
        <w:br/>
      </w:r>
      <w:r w:rsidRPr="167A680A">
        <w:rPr>
          <w:rFonts w:cs="Arial"/>
          <w:color w:val="000000" w:themeColor="text1"/>
          <w:lang w:val="en-US"/>
        </w:rPr>
        <w:t>Re-run failed job after correcting data</w:t>
      </w:r>
    </w:p>
    <w:p w14:paraId="0D46FD33" w14:textId="077D396B" w:rsidR="5D7D84B4" w:rsidRDefault="5D7D84B4" w:rsidP="167A680A">
      <w:pPr>
        <w:pStyle w:val="Heading4"/>
        <w:spacing w:line="240" w:lineRule="auto"/>
        <w:rPr>
          <w:rFonts w:eastAsia="Arial" w:cs="Arial"/>
          <w:lang w:val="en-US"/>
        </w:rPr>
      </w:pPr>
      <w:r w:rsidRPr="167A680A">
        <w:rPr>
          <w:rFonts w:eastAsia="Arial" w:cs="Arial"/>
        </w:rPr>
        <w:t>Escalation Path:</w:t>
      </w:r>
    </w:p>
    <w:tbl>
      <w:tblPr>
        <w:tblW w:w="0" w:type="auto"/>
        <w:tblLook w:val="06A0" w:firstRow="1" w:lastRow="0" w:firstColumn="1" w:lastColumn="0" w:noHBand="1" w:noVBand="1"/>
      </w:tblPr>
      <w:tblGrid>
        <w:gridCol w:w="1425"/>
        <w:gridCol w:w="3645"/>
        <w:gridCol w:w="5070"/>
      </w:tblGrid>
      <w:tr w:rsidR="167A680A" w14:paraId="34FD9CFD" w14:textId="77777777" w:rsidTr="167A680A">
        <w:trPr>
          <w:trHeight w:val="1050"/>
        </w:trPr>
        <w:tc>
          <w:tcPr>
            <w:tcW w:w="142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3FA97447" w14:textId="7383431A" w:rsidR="167A680A" w:rsidRDefault="167A680A" w:rsidP="167A680A">
            <w:pPr>
              <w:spacing w:before="240" w:after="240" w:line="240" w:lineRule="auto"/>
              <w:jc w:val="center"/>
              <w:rPr>
                <w:rFonts w:cs="Arial"/>
                <w:sz w:val="22"/>
                <w:szCs w:val="22"/>
                <w:lang w:val="en-US"/>
              </w:rPr>
            </w:pPr>
            <w:r w:rsidRPr="167A680A">
              <w:rPr>
                <w:rFonts w:cs="Arial"/>
                <w:b/>
                <w:bCs/>
                <w:sz w:val="22"/>
                <w:szCs w:val="22"/>
              </w:rPr>
              <w:t>Level</w:t>
            </w:r>
          </w:p>
        </w:tc>
        <w:tc>
          <w:tcPr>
            <w:tcW w:w="364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5FEA63D5" w14:textId="5D564958" w:rsidR="167A680A" w:rsidRDefault="167A680A" w:rsidP="167A680A">
            <w:pPr>
              <w:spacing w:before="240" w:after="240" w:line="240" w:lineRule="auto"/>
              <w:jc w:val="center"/>
              <w:rPr>
                <w:rFonts w:cs="Arial"/>
                <w:sz w:val="22"/>
                <w:szCs w:val="22"/>
                <w:lang w:val="en-US"/>
              </w:rPr>
            </w:pPr>
            <w:r w:rsidRPr="167A680A">
              <w:rPr>
                <w:rFonts w:cs="Arial"/>
                <w:b/>
                <w:bCs/>
                <w:sz w:val="22"/>
                <w:szCs w:val="22"/>
              </w:rPr>
              <w:t>Responsible Team</w:t>
            </w:r>
          </w:p>
        </w:tc>
        <w:tc>
          <w:tcPr>
            <w:tcW w:w="50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18578EE4" w14:textId="011E4F6A" w:rsidR="167A680A" w:rsidRDefault="167A680A" w:rsidP="167A680A">
            <w:pPr>
              <w:spacing w:before="240" w:after="240" w:line="240" w:lineRule="auto"/>
              <w:jc w:val="center"/>
              <w:rPr>
                <w:rFonts w:cs="Arial"/>
                <w:sz w:val="22"/>
                <w:szCs w:val="22"/>
                <w:lang w:val="en-US"/>
              </w:rPr>
            </w:pPr>
            <w:r w:rsidRPr="167A680A">
              <w:rPr>
                <w:rFonts w:cs="Arial"/>
                <w:b/>
                <w:bCs/>
                <w:sz w:val="22"/>
                <w:szCs w:val="22"/>
              </w:rPr>
              <w:t>Action</w:t>
            </w:r>
          </w:p>
        </w:tc>
      </w:tr>
      <w:tr w:rsidR="167A680A" w14:paraId="76A7027E" w14:textId="77777777" w:rsidTr="167A680A">
        <w:trPr>
          <w:trHeight w:val="300"/>
        </w:trPr>
        <w:tc>
          <w:tcPr>
            <w:tcW w:w="142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00C25A14" w14:textId="068105EE" w:rsidR="167A680A" w:rsidRDefault="167A680A" w:rsidP="167A680A">
            <w:pPr>
              <w:spacing w:before="240" w:after="240" w:line="240" w:lineRule="auto"/>
              <w:rPr>
                <w:rFonts w:cs="Arial"/>
                <w:sz w:val="22"/>
                <w:szCs w:val="22"/>
                <w:lang w:val="en-US"/>
              </w:rPr>
            </w:pPr>
            <w:r w:rsidRPr="167A680A">
              <w:rPr>
                <w:rFonts w:cs="Arial"/>
                <w:sz w:val="22"/>
                <w:szCs w:val="22"/>
              </w:rPr>
              <w:t>L1</w:t>
            </w:r>
          </w:p>
        </w:tc>
        <w:tc>
          <w:tcPr>
            <w:tcW w:w="364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40F11B13" w14:textId="52466CAB" w:rsidR="167A680A" w:rsidRDefault="167A680A" w:rsidP="167A680A">
            <w:pPr>
              <w:spacing w:before="240" w:after="240" w:line="240" w:lineRule="auto"/>
              <w:rPr>
                <w:rFonts w:cs="Arial"/>
                <w:sz w:val="22"/>
                <w:szCs w:val="22"/>
                <w:lang w:val="en-US"/>
              </w:rPr>
            </w:pPr>
            <w:r w:rsidRPr="167A680A">
              <w:rPr>
                <w:rFonts w:cs="Arial"/>
                <w:sz w:val="22"/>
                <w:szCs w:val="22"/>
              </w:rPr>
              <w:t>ERP Support</w:t>
            </w:r>
          </w:p>
        </w:tc>
        <w:tc>
          <w:tcPr>
            <w:tcW w:w="50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288600D0" w14:textId="0EEE72D1" w:rsidR="167A680A" w:rsidRDefault="167A680A" w:rsidP="167A680A">
            <w:pPr>
              <w:spacing w:before="240" w:after="240" w:line="240" w:lineRule="auto"/>
              <w:rPr>
                <w:rFonts w:cs="Arial"/>
                <w:sz w:val="22"/>
                <w:szCs w:val="22"/>
                <w:lang w:val="en-US"/>
              </w:rPr>
            </w:pPr>
            <w:r w:rsidRPr="167A680A">
              <w:rPr>
                <w:rFonts w:cs="Arial"/>
                <w:sz w:val="22"/>
                <w:szCs w:val="22"/>
              </w:rPr>
              <w:t>Review logs and reprocess</w:t>
            </w:r>
          </w:p>
        </w:tc>
      </w:tr>
      <w:tr w:rsidR="167A680A" w14:paraId="4B6A52AA" w14:textId="77777777" w:rsidTr="167A680A">
        <w:trPr>
          <w:trHeight w:val="300"/>
        </w:trPr>
        <w:tc>
          <w:tcPr>
            <w:tcW w:w="142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2816AE94" w14:textId="410922FD" w:rsidR="167A680A" w:rsidRDefault="167A680A" w:rsidP="167A680A">
            <w:pPr>
              <w:spacing w:before="240" w:after="240" w:line="240" w:lineRule="auto"/>
              <w:rPr>
                <w:rFonts w:cs="Arial"/>
                <w:sz w:val="22"/>
                <w:szCs w:val="22"/>
                <w:lang w:val="en-US"/>
              </w:rPr>
            </w:pPr>
            <w:r w:rsidRPr="167A680A">
              <w:rPr>
                <w:rFonts w:cs="Arial"/>
                <w:sz w:val="22"/>
                <w:szCs w:val="22"/>
              </w:rPr>
              <w:t>L2</w:t>
            </w:r>
          </w:p>
        </w:tc>
        <w:tc>
          <w:tcPr>
            <w:tcW w:w="364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172960BD" w14:textId="4215A477" w:rsidR="167A680A" w:rsidRDefault="167A680A" w:rsidP="167A680A">
            <w:pPr>
              <w:spacing w:before="240" w:after="240" w:line="240" w:lineRule="auto"/>
              <w:rPr>
                <w:rFonts w:cs="Arial"/>
                <w:sz w:val="22"/>
                <w:szCs w:val="22"/>
                <w:lang w:val="en-US"/>
              </w:rPr>
            </w:pPr>
            <w:r w:rsidRPr="167A680A">
              <w:rPr>
                <w:rFonts w:cs="Arial"/>
                <w:sz w:val="22"/>
                <w:szCs w:val="22"/>
              </w:rPr>
              <w:t>Integration Technical Owner</w:t>
            </w:r>
          </w:p>
        </w:tc>
        <w:tc>
          <w:tcPr>
            <w:tcW w:w="50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5D10120A" w14:textId="3EE1BC0D" w:rsidR="167A680A" w:rsidRDefault="167A680A" w:rsidP="167A680A">
            <w:pPr>
              <w:spacing w:before="240" w:after="240" w:line="240" w:lineRule="auto"/>
              <w:rPr>
                <w:rFonts w:cs="Arial"/>
                <w:sz w:val="22"/>
                <w:szCs w:val="22"/>
                <w:lang w:val="en-US"/>
              </w:rPr>
            </w:pPr>
            <w:r w:rsidRPr="167A680A">
              <w:rPr>
                <w:rFonts w:cs="Arial"/>
                <w:sz w:val="22"/>
                <w:szCs w:val="22"/>
              </w:rPr>
              <w:t>Investigate configuration issues</w:t>
            </w:r>
          </w:p>
        </w:tc>
      </w:tr>
      <w:tr w:rsidR="167A680A" w14:paraId="388594F5" w14:textId="77777777" w:rsidTr="167A680A">
        <w:trPr>
          <w:trHeight w:val="300"/>
        </w:trPr>
        <w:tc>
          <w:tcPr>
            <w:tcW w:w="142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542F793E" w14:textId="1011B79F" w:rsidR="167A680A" w:rsidRDefault="167A680A" w:rsidP="167A680A">
            <w:pPr>
              <w:spacing w:before="240" w:after="240" w:line="240" w:lineRule="auto"/>
              <w:rPr>
                <w:rFonts w:cs="Arial"/>
                <w:sz w:val="22"/>
                <w:szCs w:val="22"/>
                <w:lang w:val="en-US"/>
              </w:rPr>
            </w:pPr>
            <w:r w:rsidRPr="167A680A">
              <w:rPr>
                <w:rFonts w:cs="Arial"/>
                <w:sz w:val="22"/>
                <w:szCs w:val="22"/>
              </w:rPr>
              <w:t>L3</w:t>
            </w:r>
          </w:p>
        </w:tc>
        <w:tc>
          <w:tcPr>
            <w:tcW w:w="364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176C7A3D" w14:textId="6FB66E47" w:rsidR="167A680A" w:rsidRDefault="167A680A" w:rsidP="167A680A">
            <w:pPr>
              <w:spacing w:before="240" w:after="240" w:line="240" w:lineRule="auto"/>
              <w:rPr>
                <w:rFonts w:cs="Arial"/>
                <w:sz w:val="22"/>
                <w:szCs w:val="22"/>
                <w:lang w:val="en-US"/>
              </w:rPr>
            </w:pPr>
            <w:r w:rsidRPr="167A680A">
              <w:rPr>
                <w:rFonts w:cs="Arial"/>
                <w:sz w:val="22"/>
                <w:szCs w:val="22"/>
              </w:rPr>
              <w:t>DBA / Infra</w:t>
            </w:r>
          </w:p>
        </w:tc>
        <w:tc>
          <w:tcPr>
            <w:tcW w:w="50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3A094CB8" w14:textId="621CAE36" w:rsidR="167A680A" w:rsidRDefault="167A680A" w:rsidP="167A680A">
            <w:pPr>
              <w:spacing w:before="240" w:after="240" w:line="240" w:lineRule="auto"/>
              <w:rPr>
                <w:rFonts w:cs="Arial"/>
                <w:sz w:val="22"/>
                <w:szCs w:val="22"/>
                <w:lang w:val="en-US"/>
              </w:rPr>
            </w:pPr>
            <w:r w:rsidRPr="167A680A">
              <w:rPr>
                <w:rFonts w:cs="Arial"/>
                <w:sz w:val="22"/>
                <w:szCs w:val="22"/>
              </w:rPr>
              <w:t>Resolve server or connectivity issues</w:t>
            </w:r>
          </w:p>
        </w:tc>
      </w:tr>
    </w:tbl>
    <w:p w14:paraId="00E39351" w14:textId="7E8F55CE" w:rsidR="0813C1CD" w:rsidRDefault="0813C1CD" w:rsidP="0813C1CD">
      <w:pPr>
        <w:shd w:val="clear" w:color="auto" w:fill="FFFFFF" w:themeFill="background1"/>
        <w:spacing w:before="240" w:after="240" w:line="240" w:lineRule="auto"/>
        <w:rPr>
          <w:rFonts w:cs="Arial"/>
          <w:color w:val="000000" w:themeColor="text1"/>
          <w:lang w:val="en-US"/>
        </w:rPr>
      </w:pPr>
    </w:p>
    <w:p w14:paraId="2475AC31" w14:textId="253BCBF2" w:rsidR="5D7D84B4" w:rsidRDefault="5D7D84B4" w:rsidP="167A680A">
      <w:pPr>
        <w:pStyle w:val="Heading4"/>
        <w:spacing w:line="240" w:lineRule="auto"/>
        <w:rPr>
          <w:rFonts w:eastAsia="Arial" w:cs="Arial"/>
          <w:lang w:val="en-US"/>
        </w:rPr>
      </w:pPr>
      <w:r w:rsidRPr="167A680A">
        <w:rPr>
          <w:rFonts w:eastAsia="Arial" w:cs="Arial"/>
        </w:rPr>
        <w:t xml:space="preserve">Known Error Register </w:t>
      </w:r>
    </w:p>
    <w:p w14:paraId="619E3A56" w14:textId="28D6F0F1" w:rsidR="5D7D84B4" w:rsidRDefault="5D7D84B4" w:rsidP="167A680A">
      <w:pPr>
        <w:spacing w:line="240" w:lineRule="auto"/>
        <w:rPr>
          <w:rFonts w:cs="Arial"/>
          <w:color w:val="000000" w:themeColor="text1"/>
          <w:lang w:val="en-US"/>
        </w:rPr>
      </w:pPr>
      <w:r w:rsidRPr="167A680A">
        <w:rPr>
          <w:rFonts w:cs="Arial"/>
          <w:color w:val="000000" w:themeColor="text1"/>
          <w:highlight w:val="yellow"/>
          <w:lang w:val="en-US"/>
        </w:rPr>
        <w:t>Need to work with Arthur and team</w:t>
      </w:r>
    </w:p>
    <w:p w14:paraId="735CF0AB" w14:textId="2187DCA1" w:rsidR="167A680A" w:rsidRDefault="167A680A" w:rsidP="167A680A">
      <w:pPr>
        <w:spacing w:line="240" w:lineRule="auto"/>
        <w:rPr>
          <w:rFonts w:cs="Arial"/>
          <w:color w:val="000000" w:themeColor="text1"/>
          <w:lang w:val="en-US"/>
        </w:rPr>
      </w:pPr>
    </w:p>
    <w:tbl>
      <w:tblPr>
        <w:tblStyle w:val="TableGridLight"/>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170"/>
        <w:gridCol w:w="1080"/>
        <w:gridCol w:w="1080"/>
        <w:gridCol w:w="1575"/>
        <w:gridCol w:w="1920"/>
        <w:gridCol w:w="1860"/>
        <w:gridCol w:w="1215"/>
      </w:tblGrid>
      <w:tr w:rsidR="167A680A" w14:paraId="39608BE6" w14:textId="77777777" w:rsidTr="167A680A">
        <w:trPr>
          <w:trHeight w:val="300"/>
        </w:trPr>
        <w:tc>
          <w:tcPr>
            <w:tcW w:w="1170" w:type="dxa"/>
            <w:tcMar>
              <w:left w:w="105" w:type="dxa"/>
              <w:right w:w="105" w:type="dxa"/>
            </w:tcMar>
          </w:tcPr>
          <w:p w14:paraId="08197AAD" w14:textId="7D0134C4" w:rsidR="167A680A" w:rsidRDefault="167A680A" w:rsidP="167A680A">
            <w:pPr>
              <w:jc w:val="center"/>
              <w:rPr>
                <w:rFonts w:ascii="Aptos" w:eastAsia="Aptos" w:hAnsi="Aptos" w:cs="Aptos"/>
              </w:rPr>
            </w:pPr>
            <w:r w:rsidRPr="167A680A">
              <w:rPr>
                <w:rFonts w:ascii="Aptos" w:eastAsia="Aptos" w:hAnsi="Aptos" w:cs="Aptos"/>
                <w:b/>
                <w:bCs/>
              </w:rPr>
              <w:t>ID</w:t>
            </w:r>
          </w:p>
        </w:tc>
        <w:tc>
          <w:tcPr>
            <w:tcW w:w="1080" w:type="dxa"/>
            <w:tcMar>
              <w:left w:w="105" w:type="dxa"/>
              <w:right w:w="105" w:type="dxa"/>
            </w:tcMar>
          </w:tcPr>
          <w:p w14:paraId="7B7EB2BA" w14:textId="51695227" w:rsidR="167A680A" w:rsidRDefault="167A680A" w:rsidP="167A680A">
            <w:pPr>
              <w:jc w:val="center"/>
              <w:rPr>
                <w:rFonts w:ascii="Aptos" w:eastAsia="Aptos" w:hAnsi="Aptos" w:cs="Aptos"/>
              </w:rPr>
            </w:pPr>
            <w:r w:rsidRPr="167A680A">
              <w:rPr>
                <w:rFonts w:ascii="Aptos" w:eastAsia="Aptos" w:hAnsi="Aptos" w:cs="Aptos"/>
                <w:b/>
                <w:bCs/>
              </w:rPr>
              <w:t>Source</w:t>
            </w:r>
          </w:p>
        </w:tc>
        <w:tc>
          <w:tcPr>
            <w:tcW w:w="1080" w:type="dxa"/>
            <w:tcMar>
              <w:left w:w="105" w:type="dxa"/>
              <w:right w:w="105" w:type="dxa"/>
            </w:tcMar>
          </w:tcPr>
          <w:p w14:paraId="3B91C2C9" w14:textId="1D01A5FB" w:rsidR="167A680A" w:rsidRDefault="167A680A" w:rsidP="167A680A">
            <w:pPr>
              <w:jc w:val="center"/>
              <w:rPr>
                <w:rFonts w:ascii="Aptos" w:eastAsia="Aptos" w:hAnsi="Aptos" w:cs="Aptos"/>
              </w:rPr>
            </w:pPr>
            <w:r w:rsidRPr="167A680A">
              <w:rPr>
                <w:rFonts w:ascii="Aptos" w:eastAsia="Aptos" w:hAnsi="Aptos" w:cs="Aptos"/>
                <w:b/>
                <w:bCs/>
              </w:rPr>
              <w:t xml:space="preserve">Priority </w:t>
            </w:r>
          </w:p>
        </w:tc>
        <w:tc>
          <w:tcPr>
            <w:tcW w:w="1575" w:type="dxa"/>
            <w:tcMar>
              <w:left w:w="105" w:type="dxa"/>
              <w:right w:w="105" w:type="dxa"/>
            </w:tcMar>
          </w:tcPr>
          <w:p w14:paraId="2F559095" w14:textId="3664AA61" w:rsidR="167A680A" w:rsidRDefault="167A680A" w:rsidP="167A680A">
            <w:pPr>
              <w:jc w:val="center"/>
              <w:rPr>
                <w:rFonts w:ascii="Aptos" w:eastAsia="Aptos" w:hAnsi="Aptos" w:cs="Aptos"/>
              </w:rPr>
            </w:pPr>
            <w:r w:rsidRPr="167A680A">
              <w:rPr>
                <w:rFonts w:ascii="Aptos" w:eastAsia="Aptos" w:hAnsi="Aptos" w:cs="Aptos"/>
                <w:b/>
                <w:bCs/>
              </w:rPr>
              <w:t>Error</w:t>
            </w:r>
          </w:p>
        </w:tc>
        <w:tc>
          <w:tcPr>
            <w:tcW w:w="1920" w:type="dxa"/>
            <w:tcMar>
              <w:left w:w="105" w:type="dxa"/>
              <w:right w:w="105" w:type="dxa"/>
            </w:tcMar>
          </w:tcPr>
          <w:p w14:paraId="49260655" w14:textId="23B72854" w:rsidR="167A680A" w:rsidRDefault="167A680A" w:rsidP="167A680A">
            <w:pPr>
              <w:jc w:val="center"/>
              <w:rPr>
                <w:rFonts w:ascii="Aptos" w:eastAsia="Aptos" w:hAnsi="Aptos" w:cs="Aptos"/>
              </w:rPr>
            </w:pPr>
            <w:r w:rsidRPr="167A680A">
              <w:rPr>
                <w:rFonts w:ascii="Aptos" w:eastAsia="Aptos" w:hAnsi="Aptos" w:cs="Aptos"/>
                <w:b/>
                <w:bCs/>
              </w:rPr>
              <w:t>Root Cause</w:t>
            </w:r>
          </w:p>
        </w:tc>
        <w:tc>
          <w:tcPr>
            <w:tcW w:w="1860" w:type="dxa"/>
            <w:tcMar>
              <w:left w:w="105" w:type="dxa"/>
              <w:right w:w="105" w:type="dxa"/>
            </w:tcMar>
          </w:tcPr>
          <w:p w14:paraId="2AFCBC09" w14:textId="621D1765" w:rsidR="167A680A" w:rsidRDefault="167A680A" w:rsidP="167A680A">
            <w:pPr>
              <w:jc w:val="center"/>
              <w:rPr>
                <w:rFonts w:ascii="Aptos" w:eastAsia="Aptos" w:hAnsi="Aptos" w:cs="Aptos"/>
              </w:rPr>
            </w:pPr>
            <w:r w:rsidRPr="167A680A">
              <w:rPr>
                <w:rFonts w:ascii="Aptos" w:eastAsia="Aptos" w:hAnsi="Aptos" w:cs="Aptos"/>
                <w:b/>
                <w:bCs/>
              </w:rPr>
              <w:t>Fix</w:t>
            </w:r>
          </w:p>
        </w:tc>
        <w:tc>
          <w:tcPr>
            <w:tcW w:w="1215" w:type="dxa"/>
            <w:tcMar>
              <w:left w:w="105" w:type="dxa"/>
              <w:right w:w="105" w:type="dxa"/>
            </w:tcMar>
          </w:tcPr>
          <w:p w14:paraId="4BA32829" w14:textId="767312D6" w:rsidR="167A680A" w:rsidRDefault="167A680A" w:rsidP="167A680A">
            <w:pPr>
              <w:jc w:val="center"/>
              <w:rPr>
                <w:rFonts w:ascii="Aptos" w:eastAsia="Aptos" w:hAnsi="Aptos" w:cs="Aptos"/>
              </w:rPr>
            </w:pPr>
            <w:r w:rsidRPr="167A680A">
              <w:rPr>
                <w:rFonts w:ascii="Aptos" w:eastAsia="Aptos" w:hAnsi="Aptos" w:cs="Aptos"/>
                <w:b/>
                <w:bCs/>
              </w:rPr>
              <w:t>Owner</w:t>
            </w:r>
          </w:p>
        </w:tc>
      </w:tr>
      <w:tr w:rsidR="167A680A" w14:paraId="043355F4" w14:textId="77777777" w:rsidTr="167A680A">
        <w:trPr>
          <w:trHeight w:val="300"/>
        </w:trPr>
        <w:tc>
          <w:tcPr>
            <w:tcW w:w="1170" w:type="dxa"/>
            <w:tcMar>
              <w:left w:w="105" w:type="dxa"/>
              <w:right w:w="105" w:type="dxa"/>
            </w:tcMar>
          </w:tcPr>
          <w:p w14:paraId="5F90AA80" w14:textId="2219A2EF" w:rsidR="167A680A" w:rsidRDefault="167A680A" w:rsidP="167A680A">
            <w:pPr>
              <w:rPr>
                <w:rFonts w:ascii="Aptos" w:eastAsia="Aptos" w:hAnsi="Aptos" w:cs="Aptos"/>
              </w:rPr>
            </w:pPr>
            <w:r w:rsidRPr="167A680A">
              <w:rPr>
                <w:rFonts w:ascii="Aptos" w:eastAsia="Aptos" w:hAnsi="Aptos" w:cs="Aptos"/>
              </w:rPr>
              <w:t>KE-01</w:t>
            </w:r>
          </w:p>
        </w:tc>
        <w:tc>
          <w:tcPr>
            <w:tcW w:w="1080" w:type="dxa"/>
            <w:tcMar>
              <w:left w:w="105" w:type="dxa"/>
              <w:right w:w="105" w:type="dxa"/>
            </w:tcMar>
          </w:tcPr>
          <w:p w14:paraId="6D6C2E5E" w14:textId="1D8BBE96" w:rsidR="167A680A" w:rsidRDefault="167A680A" w:rsidP="167A680A">
            <w:pPr>
              <w:rPr>
                <w:rFonts w:ascii="Aptos" w:eastAsia="Aptos" w:hAnsi="Aptos" w:cs="Aptos"/>
              </w:rPr>
            </w:pPr>
            <w:r w:rsidRPr="167A680A">
              <w:rPr>
                <w:rFonts w:ascii="Aptos" w:eastAsia="Aptos" w:hAnsi="Aptos" w:cs="Aptos"/>
              </w:rPr>
              <w:t>SC</w:t>
            </w:r>
          </w:p>
        </w:tc>
        <w:tc>
          <w:tcPr>
            <w:tcW w:w="1080" w:type="dxa"/>
            <w:tcMar>
              <w:left w:w="105" w:type="dxa"/>
              <w:right w:w="105" w:type="dxa"/>
            </w:tcMar>
          </w:tcPr>
          <w:p w14:paraId="5C35395C" w14:textId="27844682" w:rsidR="167A680A" w:rsidRDefault="167A680A" w:rsidP="167A680A">
            <w:pPr>
              <w:rPr>
                <w:rFonts w:ascii="Aptos" w:eastAsia="Aptos" w:hAnsi="Aptos" w:cs="Aptos"/>
              </w:rPr>
            </w:pPr>
          </w:p>
        </w:tc>
        <w:tc>
          <w:tcPr>
            <w:tcW w:w="1575" w:type="dxa"/>
            <w:tcMar>
              <w:left w:w="105" w:type="dxa"/>
              <w:right w:w="105" w:type="dxa"/>
            </w:tcMar>
          </w:tcPr>
          <w:p w14:paraId="5739C062" w14:textId="5E2C4B0A" w:rsidR="167A680A" w:rsidRDefault="167A680A" w:rsidP="167A680A">
            <w:pPr>
              <w:rPr>
                <w:rFonts w:ascii="Aptos" w:eastAsia="Aptos" w:hAnsi="Aptos" w:cs="Aptos"/>
              </w:rPr>
            </w:pPr>
            <w:r w:rsidRPr="167A680A">
              <w:rPr>
                <w:rFonts w:ascii="Aptos" w:eastAsia="Aptos" w:hAnsi="Aptos" w:cs="Aptos"/>
              </w:rPr>
              <w:t>Item missing</w:t>
            </w:r>
          </w:p>
        </w:tc>
        <w:tc>
          <w:tcPr>
            <w:tcW w:w="1920" w:type="dxa"/>
            <w:tcMar>
              <w:left w:w="105" w:type="dxa"/>
              <w:right w:w="105" w:type="dxa"/>
            </w:tcMar>
          </w:tcPr>
          <w:p w14:paraId="3B4E7D7D" w14:textId="59888400" w:rsidR="167A680A" w:rsidRDefault="167A680A" w:rsidP="167A680A">
            <w:pPr>
              <w:rPr>
                <w:rFonts w:ascii="Aptos" w:eastAsia="Aptos" w:hAnsi="Aptos" w:cs="Aptos"/>
              </w:rPr>
            </w:pPr>
            <w:r w:rsidRPr="167A680A">
              <w:rPr>
                <w:rFonts w:ascii="Aptos" w:eastAsia="Aptos" w:hAnsi="Aptos" w:cs="Aptos"/>
              </w:rPr>
              <w:t>Master sync gap</w:t>
            </w:r>
          </w:p>
        </w:tc>
        <w:tc>
          <w:tcPr>
            <w:tcW w:w="1860" w:type="dxa"/>
            <w:tcMar>
              <w:left w:w="105" w:type="dxa"/>
              <w:right w:w="105" w:type="dxa"/>
            </w:tcMar>
          </w:tcPr>
          <w:p w14:paraId="60333721" w14:textId="433A9CDF" w:rsidR="167A680A" w:rsidRDefault="167A680A" w:rsidP="167A680A">
            <w:pPr>
              <w:rPr>
                <w:rFonts w:ascii="Aptos" w:eastAsia="Aptos" w:hAnsi="Aptos" w:cs="Aptos"/>
              </w:rPr>
            </w:pPr>
            <w:r w:rsidRPr="167A680A">
              <w:rPr>
                <w:rFonts w:ascii="Aptos" w:eastAsia="Aptos" w:hAnsi="Aptos" w:cs="Aptos"/>
              </w:rPr>
              <w:t>Create item</w:t>
            </w:r>
          </w:p>
        </w:tc>
        <w:tc>
          <w:tcPr>
            <w:tcW w:w="1215" w:type="dxa"/>
            <w:tcMar>
              <w:left w:w="105" w:type="dxa"/>
              <w:right w:w="105" w:type="dxa"/>
            </w:tcMar>
          </w:tcPr>
          <w:p w14:paraId="79F1429C" w14:textId="02ED8455" w:rsidR="167A680A" w:rsidRDefault="167A680A" w:rsidP="167A680A">
            <w:pPr>
              <w:rPr>
                <w:rFonts w:ascii="Aptos" w:eastAsia="Aptos" w:hAnsi="Aptos" w:cs="Aptos"/>
              </w:rPr>
            </w:pPr>
            <w:r w:rsidRPr="167A680A">
              <w:rPr>
                <w:rFonts w:ascii="Aptos" w:eastAsia="Aptos" w:hAnsi="Aptos" w:cs="Aptos"/>
              </w:rPr>
              <w:t>IT</w:t>
            </w:r>
          </w:p>
        </w:tc>
      </w:tr>
      <w:tr w:rsidR="167A680A" w14:paraId="6705A11F" w14:textId="77777777" w:rsidTr="167A680A">
        <w:trPr>
          <w:trHeight w:val="300"/>
        </w:trPr>
        <w:tc>
          <w:tcPr>
            <w:tcW w:w="1170" w:type="dxa"/>
            <w:tcMar>
              <w:left w:w="105" w:type="dxa"/>
              <w:right w:w="105" w:type="dxa"/>
            </w:tcMar>
          </w:tcPr>
          <w:p w14:paraId="111D4857" w14:textId="789664EF" w:rsidR="167A680A" w:rsidRDefault="167A680A" w:rsidP="167A680A">
            <w:pPr>
              <w:rPr>
                <w:rFonts w:ascii="Aptos" w:eastAsia="Aptos" w:hAnsi="Aptos" w:cs="Aptos"/>
              </w:rPr>
            </w:pPr>
            <w:r w:rsidRPr="167A680A">
              <w:rPr>
                <w:rFonts w:ascii="Aptos" w:eastAsia="Aptos" w:hAnsi="Aptos" w:cs="Aptos"/>
              </w:rPr>
              <w:t>KE-02</w:t>
            </w:r>
          </w:p>
        </w:tc>
        <w:tc>
          <w:tcPr>
            <w:tcW w:w="1080" w:type="dxa"/>
            <w:tcMar>
              <w:left w:w="105" w:type="dxa"/>
              <w:right w:w="105" w:type="dxa"/>
            </w:tcMar>
          </w:tcPr>
          <w:p w14:paraId="595DD30E" w14:textId="39F82891" w:rsidR="167A680A" w:rsidRDefault="167A680A" w:rsidP="167A680A">
            <w:pPr>
              <w:rPr>
                <w:rFonts w:ascii="Aptos" w:eastAsia="Aptos" w:hAnsi="Aptos" w:cs="Aptos"/>
              </w:rPr>
            </w:pPr>
            <w:r w:rsidRPr="167A680A">
              <w:rPr>
                <w:rFonts w:ascii="Aptos" w:eastAsia="Aptos" w:hAnsi="Aptos" w:cs="Aptos"/>
              </w:rPr>
              <w:t>GP</w:t>
            </w:r>
          </w:p>
        </w:tc>
        <w:tc>
          <w:tcPr>
            <w:tcW w:w="1080" w:type="dxa"/>
            <w:tcMar>
              <w:left w:w="105" w:type="dxa"/>
              <w:right w:w="105" w:type="dxa"/>
            </w:tcMar>
          </w:tcPr>
          <w:p w14:paraId="6113583A" w14:textId="64A3AD4A" w:rsidR="167A680A" w:rsidRDefault="167A680A" w:rsidP="167A680A">
            <w:pPr>
              <w:rPr>
                <w:rFonts w:ascii="Aptos" w:eastAsia="Aptos" w:hAnsi="Aptos" w:cs="Aptos"/>
              </w:rPr>
            </w:pPr>
          </w:p>
        </w:tc>
        <w:tc>
          <w:tcPr>
            <w:tcW w:w="1575" w:type="dxa"/>
            <w:tcMar>
              <w:left w:w="105" w:type="dxa"/>
              <w:right w:w="105" w:type="dxa"/>
            </w:tcMar>
          </w:tcPr>
          <w:p w14:paraId="4FC20F6D" w14:textId="00FFC894" w:rsidR="167A680A" w:rsidRDefault="167A680A" w:rsidP="167A680A">
            <w:pPr>
              <w:rPr>
                <w:rFonts w:ascii="Aptos" w:eastAsia="Aptos" w:hAnsi="Aptos" w:cs="Aptos"/>
              </w:rPr>
            </w:pPr>
            <w:r w:rsidRPr="167A680A">
              <w:rPr>
                <w:rFonts w:ascii="Aptos" w:eastAsia="Aptos" w:hAnsi="Aptos" w:cs="Aptos"/>
              </w:rPr>
              <w:t>Invalid GL</w:t>
            </w:r>
          </w:p>
        </w:tc>
        <w:tc>
          <w:tcPr>
            <w:tcW w:w="1920" w:type="dxa"/>
            <w:tcMar>
              <w:left w:w="105" w:type="dxa"/>
              <w:right w:w="105" w:type="dxa"/>
            </w:tcMar>
          </w:tcPr>
          <w:p w14:paraId="301D39D4" w14:textId="204E730C" w:rsidR="167A680A" w:rsidRDefault="167A680A" w:rsidP="167A680A">
            <w:pPr>
              <w:rPr>
                <w:rFonts w:ascii="Aptos" w:eastAsia="Aptos" w:hAnsi="Aptos" w:cs="Aptos"/>
              </w:rPr>
            </w:pPr>
            <w:r w:rsidRPr="167A680A">
              <w:rPr>
                <w:rFonts w:ascii="Aptos" w:eastAsia="Aptos" w:hAnsi="Aptos" w:cs="Aptos"/>
              </w:rPr>
              <w:t>Mapping error</w:t>
            </w:r>
          </w:p>
        </w:tc>
        <w:tc>
          <w:tcPr>
            <w:tcW w:w="1860" w:type="dxa"/>
            <w:tcMar>
              <w:left w:w="105" w:type="dxa"/>
              <w:right w:w="105" w:type="dxa"/>
            </w:tcMar>
          </w:tcPr>
          <w:p w14:paraId="0F343971" w14:textId="732B7A35" w:rsidR="167A680A" w:rsidRDefault="167A680A" w:rsidP="167A680A">
            <w:pPr>
              <w:rPr>
                <w:rFonts w:ascii="Aptos" w:eastAsia="Aptos" w:hAnsi="Aptos" w:cs="Aptos"/>
              </w:rPr>
            </w:pPr>
            <w:r w:rsidRPr="167A680A">
              <w:rPr>
                <w:rFonts w:ascii="Aptos" w:eastAsia="Aptos" w:hAnsi="Aptos" w:cs="Aptos"/>
              </w:rPr>
              <w:t>Update mapping</w:t>
            </w:r>
          </w:p>
        </w:tc>
        <w:tc>
          <w:tcPr>
            <w:tcW w:w="1215" w:type="dxa"/>
            <w:tcMar>
              <w:left w:w="105" w:type="dxa"/>
              <w:right w:w="105" w:type="dxa"/>
            </w:tcMar>
          </w:tcPr>
          <w:p w14:paraId="66470A8D" w14:textId="4C5834D1" w:rsidR="167A680A" w:rsidRDefault="167A680A" w:rsidP="167A680A">
            <w:pPr>
              <w:rPr>
                <w:rFonts w:ascii="Aptos" w:eastAsia="Aptos" w:hAnsi="Aptos" w:cs="Aptos"/>
              </w:rPr>
            </w:pPr>
            <w:r w:rsidRPr="167A680A">
              <w:rPr>
                <w:rFonts w:ascii="Aptos" w:eastAsia="Aptos" w:hAnsi="Aptos" w:cs="Aptos"/>
              </w:rPr>
              <w:t>Finance</w:t>
            </w:r>
          </w:p>
        </w:tc>
      </w:tr>
    </w:tbl>
    <w:p w14:paraId="26EF8316" w14:textId="655DE983" w:rsidR="167A680A" w:rsidRDefault="167A680A" w:rsidP="167A680A">
      <w:pPr>
        <w:keepNext/>
        <w:keepLines/>
        <w:spacing w:before="80" w:after="40" w:line="240" w:lineRule="auto"/>
        <w:rPr>
          <w:rFonts w:cs="Arial"/>
          <w:i/>
          <w:iCs/>
          <w:color w:val="0F4761" w:themeColor="accent1" w:themeShade="BF"/>
          <w:sz w:val="26"/>
          <w:szCs w:val="26"/>
          <w:lang w:val="en-US"/>
        </w:rPr>
      </w:pPr>
    </w:p>
    <w:p w14:paraId="630AAF3A" w14:textId="4141B0B2" w:rsidR="5D7D84B4" w:rsidRDefault="5D7D84B4" w:rsidP="042E658E">
      <w:pPr>
        <w:keepNext/>
        <w:keepLines/>
        <w:spacing w:before="80" w:after="40" w:line="240" w:lineRule="auto"/>
        <w:rPr>
          <w:rFonts w:cs="Arial"/>
          <w:i/>
          <w:iCs/>
          <w:color w:val="0F4761" w:themeColor="accent1" w:themeShade="BF"/>
          <w:sz w:val="26"/>
          <w:szCs w:val="26"/>
          <w:lang w:val="en-US"/>
        </w:rPr>
      </w:pPr>
      <w:r w:rsidRPr="042E658E">
        <w:rPr>
          <w:rStyle w:val="Heading5Char"/>
          <w:rFonts w:eastAsia="Arial" w:cs="Arial"/>
          <w:b w:val="0"/>
          <w:bCs w:val="0"/>
          <w:i/>
          <w:iCs/>
          <w:sz w:val="26"/>
          <w:szCs w:val="26"/>
          <w:lang w:val="en-US"/>
        </w:rPr>
        <w:t>Sample Logs</w:t>
      </w:r>
    </w:p>
    <w:p w14:paraId="16D59759" w14:textId="707E9BE3" w:rsidR="3A216780" w:rsidRDefault="3A216780" w:rsidP="042E658E">
      <w:pPr>
        <w:rPr>
          <w:rFonts w:cs="Arial"/>
          <w:b/>
          <w:bCs/>
          <w:lang w:val="en-US"/>
        </w:rPr>
      </w:pPr>
      <w:r w:rsidRPr="042E658E">
        <w:rPr>
          <w:rFonts w:cs="Arial"/>
          <w:lang w:val="en-US"/>
        </w:rPr>
        <w:t>Logging is enabled for this integration in SmartConnect, and it includes three types of logs:</w:t>
      </w:r>
      <w:r w:rsidRPr="042E658E">
        <w:rPr>
          <w:rFonts w:cs="Arial"/>
          <w:b/>
          <w:bCs/>
          <w:lang w:val="en-US"/>
        </w:rPr>
        <w:t xml:space="preserve"> Error Logs, Source Data Error Logs, and Success Logs.</w:t>
      </w:r>
    </w:p>
    <w:p w14:paraId="67372BFC" w14:textId="05D51BF1" w:rsidR="167A680A" w:rsidRDefault="5D7D84B4" w:rsidP="0813C1CD">
      <w:pPr>
        <w:pStyle w:val="Heading3"/>
        <w:rPr>
          <w:lang w:val="en-US"/>
        </w:rPr>
      </w:pPr>
      <w:bookmarkStart w:id="48" w:name="_Toc222915502"/>
      <w:r w:rsidRPr="0813C1CD">
        <w:rPr>
          <w:lang w:val="en-US"/>
        </w:rPr>
        <w:t>3.</w:t>
      </w:r>
      <w:r w:rsidR="758EAA7A" w:rsidRPr="0813C1CD">
        <w:rPr>
          <w:lang w:val="en-US"/>
        </w:rPr>
        <w:t>5</w:t>
      </w:r>
      <w:r w:rsidRPr="0813C1CD">
        <w:rPr>
          <w:lang w:val="en-US"/>
        </w:rPr>
        <w:t>.6 Knowledge Management</w:t>
      </w:r>
      <w:bookmarkEnd w:id="48"/>
    </w:p>
    <w:p w14:paraId="70335F1E" w14:textId="3935F4AE" w:rsidR="5D7D84B4" w:rsidRDefault="5D7D84B4" w:rsidP="167A680A">
      <w:pPr>
        <w:pStyle w:val="Heading4"/>
      </w:pPr>
      <w:r w:rsidRPr="167A680A">
        <w:rPr>
          <w:lang w:val="en-US"/>
        </w:rPr>
        <w:t>FAQs (Frequently Asked Questions)</w:t>
      </w:r>
    </w:p>
    <w:p w14:paraId="25801048" w14:textId="55BD4284" w:rsidR="5D7D84B4" w:rsidRDefault="5D7D84B4" w:rsidP="167A680A">
      <w:pPr>
        <w:spacing w:before="240" w:after="240"/>
        <w:rPr>
          <w:rFonts w:cs="Arial"/>
          <w:b/>
          <w:bCs/>
          <w:lang w:val="en-US"/>
        </w:rPr>
      </w:pPr>
      <w:r w:rsidRPr="167A680A">
        <w:rPr>
          <w:rFonts w:cs="Arial"/>
          <w:b/>
          <w:bCs/>
          <w:lang w:val="en-US"/>
        </w:rPr>
        <w:t xml:space="preserve">Q1: </w:t>
      </w:r>
      <w:r w:rsidR="1A134210" w:rsidRPr="167A680A">
        <w:rPr>
          <w:rFonts w:cs="Arial"/>
          <w:b/>
          <w:bCs/>
          <w:lang w:val="en-US"/>
        </w:rPr>
        <w:t>What happens if a quote that is already sold is attempted to be voided?</w:t>
      </w:r>
      <w:r>
        <w:br/>
      </w:r>
      <w:r w:rsidR="1A134210" w:rsidRPr="167A680A">
        <w:rPr>
          <w:rFonts w:cs="Arial"/>
          <w:lang w:val="en-US"/>
        </w:rPr>
        <w:t xml:space="preserve"> The integration will reject the operation and log a business exception, as voiding sold quotes is not allowed.</w:t>
      </w:r>
    </w:p>
    <w:p w14:paraId="6ADE7A6C" w14:textId="20F1026D" w:rsidR="1A134210" w:rsidRDefault="1A134210" w:rsidP="167A680A">
      <w:pPr>
        <w:spacing w:before="240" w:after="240"/>
      </w:pPr>
      <w:r w:rsidRPr="167A680A">
        <w:rPr>
          <w:rFonts w:cs="Arial"/>
          <w:b/>
          <w:bCs/>
          <w:lang w:val="en-US"/>
        </w:rPr>
        <w:t>Q2: How can I know if the integration job has failed due to system errors?</w:t>
      </w:r>
      <w:r>
        <w:br/>
      </w:r>
      <w:r w:rsidRPr="167A680A">
        <w:rPr>
          <w:rFonts w:cs="Arial"/>
          <w:lang w:val="en-US"/>
        </w:rPr>
        <w:t xml:space="preserve"> System exceptions like API failures, database connection errors, or timeouts will be logged in the integration run logs with error codes for troubleshooting.</w:t>
      </w:r>
    </w:p>
    <w:p w14:paraId="02B0DC26" w14:textId="1C2F71F7" w:rsidR="1A134210" w:rsidRDefault="1A134210" w:rsidP="167A680A">
      <w:pPr>
        <w:spacing w:before="240" w:after="240"/>
      </w:pPr>
      <w:r w:rsidRPr="167A680A">
        <w:rPr>
          <w:rFonts w:cs="Arial"/>
          <w:b/>
          <w:bCs/>
          <w:lang w:val="en-US"/>
        </w:rPr>
        <w:t>Q3: Can missing fields in the source system cause the integration to fail?</w:t>
      </w:r>
      <w:r>
        <w:br/>
      </w:r>
      <w:r w:rsidRPr="167A680A">
        <w:rPr>
          <w:rFonts w:cs="Arial"/>
          <w:lang w:val="en-US"/>
        </w:rPr>
        <w:t xml:space="preserve"> Yes, missing mandatory fields like Customer ID or Quote ID will halt the process and generate a business exception that needs to be corrected before re-running.</w:t>
      </w:r>
    </w:p>
    <w:p w14:paraId="5535D346" w14:textId="4BAE4FE3" w:rsidR="5D7D84B4" w:rsidRDefault="5D7D84B4" w:rsidP="167A680A">
      <w:pPr>
        <w:pStyle w:val="Heading4"/>
      </w:pPr>
      <w:r w:rsidRPr="167A680A">
        <w:rPr>
          <w:lang w:val="en-US"/>
        </w:rPr>
        <w:t>Known Limitations</w:t>
      </w:r>
    </w:p>
    <w:p w14:paraId="004BA5EE" w14:textId="5C109AD6" w:rsidR="2CF5CFD6" w:rsidRDefault="2CF5CFD6" w:rsidP="005C4F95">
      <w:pPr>
        <w:pStyle w:val="ListParagraph"/>
        <w:numPr>
          <w:ilvl w:val="0"/>
          <w:numId w:val="77"/>
        </w:numPr>
        <w:spacing w:before="240" w:after="240"/>
        <w:rPr>
          <w:lang w:val="en-US"/>
        </w:rPr>
      </w:pPr>
      <w:r w:rsidRPr="167A680A">
        <w:rPr>
          <w:lang w:val="en-US"/>
        </w:rPr>
        <w:t>Integration cannot process quotes that have incomplete or missing mandatory fields; manual correction may be required.</w:t>
      </w:r>
    </w:p>
    <w:p w14:paraId="6E3C1872" w14:textId="2F091432" w:rsidR="2CF5CFD6" w:rsidRDefault="2CF5CFD6" w:rsidP="005C4F95">
      <w:pPr>
        <w:pStyle w:val="ListParagraph"/>
        <w:numPr>
          <w:ilvl w:val="0"/>
          <w:numId w:val="77"/>
        </w:numPr>
        <w:spacing w:before="240" w:after="240"/>
        <w:rPr>
          <w:lang w:val="en-US"/>
        </w:rPr>
      </w:pPr>
      <w:r w:rsidRPr="167A680A">
        <w:rPr>
          <w:lang w:val="en-US"/>
        </w:rPr>
        <w:t>Voiding sold quotes outside the allowed date range is not supported.</w:t>
      </w:r>
    </w:p>
    <w:p w14:paraId="47813FA6" w14:textId="52CACF6D" w:rsidR="2CF5CFD6" w:rsidRDefault="2CF5CFD6" w:rsidP="005C4F95">
      <w:pPr>
        <w:pStyle w:val="ListParagraph"/>
        <w:numPr>
          <w:ilvl w:val="0"/>
          <w:numId w:val="77"/>
        </w:numPr>
        <w:spacing w:before="240" w:after="240"/>
        <w:rPr>
          <w:lang w:val="en-US"/>
        </w:rPr>
      </w:pPr>
      <w:r w:rsidRPr="167A680A">
        <w:rPr>
          <w:lang w:val="en-US"/>
        </w:rPr>
        <w:t>Bulk processing may experience delays during high-volume runs due to system performance limits.</w:t>
      </w:r>
    </w:p>
    <w:p w14:paraId="21847D17" w14:textId="48C797B7" w:rsidR="5D7D84B4" w:rsidRDefault="5D7D84B4" w:rsidP="167A680A">
      <w:pPr>
        <w:pStyle w:val="Heading4"/>
      </w:pPr>
      <w:r w:rsidRPr="167A680A">
        <w:rPr>
          <w:lang w:val="en-US"/>
        </w:rPr>
        <w:t>Lessons Learned</w:t>
      </w:r>
    </w:p>
    <w:p w14:paraId="54729BCD" w14:textId="4AC82E14" w:rsidR="420EEFE5" w:rsidRDefault="420EEFE5" w:rsidP="005C4F95">
      <w:pPr>
        <w:pStyle w:val="ListParagraph"/>
        <w:numPr>
          <w:ilvl w:val="0"/>
          <w:numId w:val="76"/>
        </w:numPr>
        <w:spacing w:before="240" w:after="240"/>
      </w:pPr>
      <w:r w:rsidRPr="167A680A">
        <w:t>Always validate source system data before triggering the integration to avoid unnecessary failures.</w:t>
      </w:r>
    </w:p>
    <w:p w14:paraId="7132699D" w14:textId="57328DA3" w:rsidR="420EEFE5" w:rsidRDefault="420EEFE5" w:rsidP="005C4F95">
      <w:pPr>
        <w:pStyle w:val="ListParagraph"/>
        <w:numPr>
          <w:ilvl w:val="0"/>
          <w:numId w:val="76"/>
        </w:numPr>
        <w:spacing w:before="240" w:after="240"/>
      </w:pPr>
      <w:r w:rsidRPr="167A680A">
        <w:t>Scheduled job monitoring is critical to quickly detect API or network failures.</w:t>
      </w:r>
    </w:p>
    <w:p w14:paraId="1DF1FC48" w14:textId="0E8C6CD9" w:rsidR="420EEFE5" w:rsidRDefault="420EEFE5" w:rsidP="005C4F95">
      <w:pPr>
        <w:pStyle w:val="ListParagraph"/>
        <w:numPr>
          <w:ilvl w:val="0"/>
          <w:numId w:val="76"/>
        </w:numPr>
        <w:spacing w:before="240" w:after="240"/>
      </w:pPr>
      <w:r w:rsidRPr="167A680A">
        <w:t>Logging both system and business exceptions helps in faster troubleshooting and reduces downtime.</w:t>
      </w:r>
    </w:p>
    <w:p w14:paraId="1C28F7A2" w14:textId="25761226" w:rsidR="5D7D84B4" w:rsidRDefault="5D7D84B4" w:rsidP="167A680A">
      <w:pPr>
        <w:pStyle w:val="Heading4"/>
      </w:pPr>
      <w:r w:rsidRPr="167A680A">
        <w:rPr>
          <w:lang w:val="en-US"/>
        </w:rPr>
        <w:t>Historical Incident Summary</w:t>
      </w:r>
    </w:p>
    <w:p w14:paraId="5366BDA5" w14:textId="31A69FC0" w:rsidR="167A680A" w:rsidRDefault="167A680A"/>
    <w:p w14:paraId="59680D7E" w14:textId="18894806" w:rsidR="5D7D84B4" w:rsidRDefault="5D7D84B4" w:rsidP="167A680A">
      <w:pPr>
        <w:pStyle w:val="Heading4"/>
      </w:pPr>
      <w:r w:rsidRPr="167A680A">
        <w:rPr>
          <w:lang w:val="en-US"/>
        </w:rPr>
        <w:t>Shadowing Observations</w:t>
      </w:r>
    </w:p>
    <w:p w14:paraId="44EE81CA" w14:textId="28B98CCB" w:rsidR="69EFBD44" w:rsidRDefault="69EFBD44" w:rsidP="005C4F95">
      <w:pPr>
        <w:pStyle w:val="ListParagraph"/>
        <w:numPr>
          <w:ilvl w:val="0"/>
          <w:numId w:val="58"/>
        </w:numPr>
        <w:spacing w:before="240" w:after="240"/>
        <w:rPr>
          <w:rFonts w:cs="Arial"/>
        </w:rPr>
      </w:pPr>
      <w:r w:rsidRPr="167A680A">
        <w:rPr>
          <w:rFonts w:cs="Arial"/>
        </w:rPr>
        <w:t>Observing live integration runs helps identify edge cases like duplicate quotes or data mismatches.</w:t>
      </w:r>
    </w:p>
    <w:p w14:paraId="644FCEC1" w14:textId="7B44DB7A" w:rsidR="69EFBD44" w:rsidRDefault="69EFBD44" w:rsidP="005C4F95">
      <w:pPr>
        <w:pStyle w:val="ListParagraph"/>
        <w:numPr>
          <w:ilvl w:val="0"/>
          <w:numId w:val="58"/>
        </w:numPr>
        <w:spacing w:before="240" w:after="240"/>
        <w:rPr>
          <w:rFonts w:cs="Arial"/>
        </w:rPr>
      </w:pPr>
      <w:r w:rsidRPr="167A680A">
        <w:rPr>
          <w:rFonts w:cs="Arial"/>
        </w:rPr>
        <w:t>Shadowing during error scenarios improves understanding of exception handling and corrective actions.</w:t>
      </w:r>
    </w:p>
    <w:p w14:paraId="5DE3B946" w14:textId="2CE7FF43" w:rsidR="69EFBD44" w:rsidRDefault="69EFBD44" w:rsidP="005C4F95">
      <w:pPr>
        <w:pStyle w:val="ListParagraph"/>
        <w:numPr>
          <w:ilvl w:val="0"/>
          <w:numId w:val="58"/>
        </w:numPr>
        <w:spacing w:before="240" w:after="240"/>
        <w:rPr>
          <w:rFonts w:cs="Arial"/>
        </w:rPr>
      </w:pPr>
      <w:r w:rsidRPr="167A680A">
        <w:rPr>
          <w:rFonts w:cs="Arial"/>
        </w:rPr>
        <w:t>Provides insights into the impact of business rules on integration success, such as voiding restrictions.</w:t>
      </w:r>
    </w:p>
    <w:p w14:paraId="40F1D934" w14:textId="081AA585" w:rsidR="5D7D84B4" w:rsidRDefault="5D7D84B4" w:rsidP="167A680A">
      <w:pPr>
        <w:pStyle w:val="Heading3"/>
        <w:rPr>
          <w:lang w:val="en-US"/>
        </w:rPr>
      </w:pPr>
      <w:bookmarkStart w:id="49" w:name="_Toc222915503"/>
      <w:r w:rsidRPr="167A680A">
        <w:rPr>
          <w:lang w:val="en-US"/>
        </w:rPr>
        <w:t>3.</w:t>
      </w:r>
      <w:r w:rsidR="00C9E9D0" w:rsidRPr="167A680A">
        <w:rPr>
          <w:lang w:val="en-US"/>
        </w:rPr>
        <w:t>5</w:t>
      </w:r>
      <w:r w:rsidRPr="167A680A">
        <w:rPr>
          <w:lang w:val="en-US"/>
        </w:rPr>
        <w:t>.7 Continuous Service Improvement (CSI)</w:t>
      </w:r>
      <w:bookmarkEnd w:id="49"/>
    </w:p>
    <w:p w14:paraId="186AACCF" w14:textId="1A378FB7" w:rsidR="5D7D84B4" w:rsidRDefault="5D7D84B4" w:rsidP="167A680A">
      <w:pPr>
        <w:pStyle w:val="Heading4"/>
      </w:pPr>
      <w:r w:rsidRPr="167A680A">
        <w:rPr>
          <w:lang w:val="en-US"/>
        </w:rPr>
        <w:t>Improvement Opportunities Identified</w:t>
      </w:r>
    </w:p>
    <w:p w14:paraId="37A0F975" w14:textId="243E5B82" w:rsidR="49ADBCE4" w:rsidRDefault="49ADBCE4" w:rsidP="005C4F95">
      <w:pPr>
        <w:pStyle w:val="ListParagraph"/>
        <w:numPr>
          <w:ilvl w:val="0"/>
          <w:numId w:val="80"/>
        </w:numPr>
        <w:spacing w:before="240" w:after="240"/>
        <w:rPr>
          <w:lang w:val="en-US"/>
        </w:rPr>
      </w:pPr>
      <w:r w:rsidRPr="167A680A">
        <w:rPr>
          <w:lang w:val="en-US"/>
        </w:rPr>
        <w:t>Enhance data validation at the source system to reduce failures due to missing or incorrect fields.</w:t>
      </w:r>
    </w:p>
    <w:p w14:paraId="09736AF0" w14:textId="2CF5259F" w:rsidR="49ADBCE4" w:rsidRDefault="49ADBCE4" w:rsidP="005C4F95">
      <w:pPr>
        <w:pStyle w:val="ListParagraph"/>
        <w:numPr>
          <w:ilvl w:val="0"/>
          <w:numId w:val="80"/>
        </w:numPr>
        <w:spacing w:before="240" w:after="240"/>
        <w:rPr>
          <w:lang w:val="en-US"/>
        </w:rPr>
      </w:pPr>
      <w:r w:rsidRPr="167A680A">
        <w:rPr>
          <w:lang w:val="en-US"/>
        </w:rPr>
        <w:t>Optimize the integration logic to handle bulk quote processing more efficiently.</w:t>
      </w:r>
    </w:p>
    <w:p w14:paraId="2A59DED1" w14:textId="086CFF4A" w:rsidR="49ADBCE4" w:rsidRDefault="49ADBCE4" w:rsidP="005C4F95">
      <w:pPr>
        <w:pStyle w:val="ListParagraph"/>
        <w:numPr>
          <w:ilvl w:val="0"/>
          <w:numId w:val="80"/>
        </w:numPr>
        <w:spacing w:before="240" w:after="240"/>
        <w:rPr>
          <w:lang w:val="en-US"/>
        </w:rPr>
      </w:pPr>
      <w:r w:rsidRPr="167A680A">
        <w:rPr>
          <w:lang w:val="en-US"/>
        </w:rPr>
        <w:t>Improve error reporting with detailed messages to quickly identify root causes.</w:t>
      </w:r>
    </w:p>
    <w:p w14:paraId="006843DD" w14:textId="6824BB89" w:rsidR="5D7D84B4" w:rsidRDefault="5D7D84B4" w:rsidP="167A680A">
      <w:pPr>
        <w:pStyle w:val="Heading4"/>
      </w:pPr>
      <w:r w:rsidRPr="167A680A">
        <w:rPr>
          <w:lang w:val="en-US"/>
        </w:rPr>
        <w:t>Automation Opportunities</w:t>
      </w:r>
    </w:p>
    <w:p w14:paraId="55C1C7D6" w14:textId="655739BC" w:rsidR="20A8DCA3" w:rsidRDefault="20A8DCA3" w:rsidP="005C4F95">
      <w:pPr>
        <w:pStyle w:val="ListParagraph"/>
        <w:numPr>
          <w:ilvl w:val="0"/>
          <w:numId w:val="58"/>
        </w:numPr>
        <w:spacing w:before="240" w:after="240"/>
        <w:rPr>
          <w:rFonts w:cs="Arial"/>
          <w:lang w:val="en-US"/>
        </w:rPr>
      </w:pPr>
      <w:r w:rsidRPr="167A680A">
        <w:rPr>
          <w:rFonts w:cs="Arial"/>
          <w:lang w:val="en-US"/>
        </w:rPr>
        <w:t>Automate the detection and correction of missing mandatory fields before integration runs.</w:t>
      </w:r>
    </w:p>
    <w:p w14:paraId="52C3EA3E" w14:textId="5E36EAA3" w:rsidR="20A8DCA3" w:rsidRDefault="20A8DCA3" w:rsidP="005C4F95">
      <w:pPr>
        <w:pStyle w:val="ListParagraph"/>
        <w:numPr>
          <w:ilvl w:val="0"/>
          <w:numId w:val="58"/>
        </w:numPr>
        <w:spacing w:before="240" w:after="240"/>
        <w:rPr>
          <w:rFonts w:cs="Arial"/>
          <w:lang w:val="en-US"/>
        </w:rPr>
      </w:pPr>
      <w:r w:rsidRPr="167A680A">
        <w:rPr>
          <w:rFonts w:cs="Arial"/>
          <w:lang w:val="en-US"/>
        </w:rPr>
        <w:t>Schedule automated retry for failed jobs due to transient system or network issues.</w:t>
      </w:r>
    </w:p>
    <w:p w14:paraId="71585D12" w14:textId="1A769A9A" w:rsidR="20A8DCA3" w:rsidRDefault="20A8DCA3" w:rsidP="005C4F95">
      <w:pPr>
        <w:pStyle w:val="ListParagraph"/>
        <w:numPr>
          <w:ilvl w:val="0"/>
          <w:numId w:val="58"/>
        </w:numPr>
        <w:spacing w:before="240" w:after="240"/>
        <w:rPr>
          <w:rFonts w:cs="Arial"/>
          <w:lang w:val="en-US"/>
        </w:rPr>
      </w:pPr>
      <w:r w:rsidRPr="167A680A">
        <w:rPr>
          <w:rFonts w:cs="Arial"/>
          <w:lang w:val="en-US"/>
        </w:rPr>
        <w:t>Implement automated notifications for business exceptions to reduce manual intervention.</w:t>
      </w:r>
    </w:p>
    <w:p w14:paraId="312542E7" w14:textId="29AA6C56" w:rsidR="5D7D84B4" w:rsidRDefault="5D7D84B4" w:rsidP="167A680A">
      <w:pPr>
        <w:pStyle w:val="Heading4"/>
      </w:pPr>
      <w:r w:rsidRPr="167A680A">
        <w:rPr>
          <w:lang w:val="en-US"/>
        </w:rPr>
        <w:t>Monitoring Enhancements</w:t>
      </w:r>
    </w:p>
    <w:p w14:paraId="23D2B706" w14:textId="2A59DB66" w:rsidR="1F7A1306" w:rsidRDefault="1F7A1306" w:rsidP="005C4F95">
      <w:pPr>
        <w:pStyle w:val="ListParagraph"/>
        <w:numPr>
          <w:ilvl w:val="0"/>
          <w:numId w:val="58"/>
        </w:numPr>
        <w:spacing w:before="240" w:after="240"/>
        <w:rPr>
          <w:rFonts w:cs="Arial"/>
          <w:lang w:val="en-US"/>
        </w:rPr>
      </w:pPr>
      <w:r w:rsidRPr="167A680A">
        <w:rPr>
          <w:rFonts w:cs="Arial"/>
          <w:lang w:val="en-US"/>
        </w:rPr>
        <w:t>Implement real-time dashboards to monitor integration job status and exception counts.</w:t>
      </w:r>
    </w:p>
    <w:p w14:paraId="4F195397" w14:textId="52FAFF47" w:rsidR="1F7A1306" w:rsidRDefault="1F7A1306" w:rsidP="005C4F95">
      <w:pPr>
        <w:pStyle w:val="ListParagraph"/>
        <w:numPr>
          <w:ilvl w:val="0"/>
          <w:numId w:val="58"/>
        </w:numPr>
        <w:spacing w:before="240" w:after="240"/>
        <w:rPr>
          <w:rFonts w:cs="Arial"/>
          <w:lang w:val="en-US"/>
        </w:rPr>
      </w:pPr>
      <w:r w:rsidRPr="167A680A">
        <w:rPr>
          <w:rFonts w:cs="Arial"/>
          <w:lang w:val="en-US"/>
        </w:rPr>
        <w:t>Set up alerting mechanisms for system and business exceptions to ensure faster resolution.</w:t>
      </w:r>
    </w:p>
    <w:p w14:paraId="15DD0217" w14:textId="5179672B" w:rsidR="1F7A1306" w:rsidRDefault="1F7A1306" w:rsidP="005C4F95">
      <w:pPr>
        <w:pStyle w:val="ListParagraph"/>
        <w:numPr>
          <w:ilvl w:val="0"/>
          <w:numId w:val="58"/>
        </w:numPr>
        <w:spacing w:before="240" w:after="240"/>
        <w:rPr>
          <w:rFonts w:cs="Arial"/>
          <w:lang w:val="en-US"/>
        </w:rPr>
      </w:pPr>
      <w:r w:rsidRPr="167A680A">
        <w:rPr>
          <w:rFonts w:cs="Arial"/>
          <w:lang w:val="en-US"/>
        </w:rPr>
        <w:t>Track performance metrics such as processing time per quote to identify bottlenecks.</w:t>
      </w:r>
    </w:p>
    <w:p w14:paraId="4BA8BA68" w14:textId="2FEE0579" w:rsidR="167A680A" w:rsidRDefault="167A680A"/>
    <w:p w14:paraId="05BED849" w14:textId="40037B78" w:rsidR="5D7D84B4" w:rsidRDefault="5D7D84B4" w:rsidP="167A680A">
      <w:pPr>
        <w:pStyle w:val="Heading4"/>
      </w:pPr>
      <w:r w:rsidRPr="167A680A">
        <w:rPr>
          <w:lang w:val="en-US"/>
        </w:rPr>
        <w:t>Risk Reduction Plan</w:t>
      </w: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6A0" w:firstRow="1" w:lastRow="0" w:firstColumn="1" w:lastColumn="0" w:noHBand="1" w:noVBand="1"/>
      </w:tblPr>
      <w:tblGrid>
        <w:gridCol w:w="4125"/>
        <w:gridCol w:w="5419"/>
      </w:tblGrid>
      <w:tr w:rsidR="167A680A" w14:paraId="475FD204" w14:textId="77777777" w:rsidTr="0813C1CD">
        <w:trPr>
          <w:trHeight w:val="836"/>
        </w:trPr>
        <w:tc>
          <w:tcPr>
            <w:tcW w:w="4125" w:type="dxa"/>
            <w:vAlign w:val="center"/>
          </w:tcPr>
          <w:p w14:paraId="5B8E2E4B" w14:textId="1F3D9C4E" w:rsidR="167A680A" w:rsidRDefault="167A680A" w:rsidP="167A680A">
            <w:pPr>
              <w:jc w:val="center"/>
            </w:pPr>
            <w:r w:rsidRPr="167A680A">
              <w:rPr>
                <w:b/>
                <w:bCs/>
              </w:rPr>
              <w:t>Identified Risk</w:t>
            </w:r>
          </w:p>
        </w:tc>
        <w:tc>
          <w:tcPr>
            <w:tcW w:w="5419" w:type="dxa"/>
            <w:vAlign w:val="center"/>
          </w:tcPr>
          <w:p w14:paraId="62479D88" w14:textId="40FCAC10" w:rsidR="167A680A" w:rsidRDefault="167A680A" w:rsidP="167A680A">
            <w:pPr>
              <w:jc w:val="center"/>
            </w:pPr>
            <w:r w:rsidRPr="167A680A">
              <w:rPr>
                <w:b/>
                <w:bCs/>
              </w:rPr>
              <w:t>Mitigation Action</w:t>
            </w:r>
          </w:p>
        </w:tc>
      </w:tr>
      <w:tr w:rsidR="167A680A" w14:paraId="14CE6A30" w14:textId="77777777" w:rsidTr="0813C1CD">
        <w:trPr>
          <w:trHeight w:val="1144"/>
        </w:trPr>
        <w:tc>
          <w:tcPr>
            <w:tcW w:w="4125" w:type="dxa"/>
            <w:vAlign w:val="center"/>
          </w:tcPr>
          <w:p w14:paraId="47B5C897" w14:textId="0EAF43A5" w:rsidR="167A680A" w:rsidRDefault="167A680A" w:rsidP="167A680A">
            <w:r>
              <w:t>Duplicate Agreement creation</w:t>
            </w:r>
          </w:p>
        </w:tc>
        <w:tc>
          <w:tcPr>
            <w:tcW w:w="5419" w:type="dxa"/>
            <w:vAlign w:val="center"/>
          </w:tcPr>
          <w:p w14:paraId="2EA04307" w14:textId="79C25FAD" w:rsidR="167A680A" w:rsidRDefault="167A680A" w:rsidP="167A680A">
            <w:r>
              <w:t>Enforce uniqueness validation before commit</w:t>
            </w:r>
          </w:p>
        </w:tc>
      </w:tr>
      <w:tr w:rsidR="167A680A" w14:paraId="5B5C91D0" w14:textId="77777777" w:rsidTr="0813C1CD">
        <w:trPr>
          <w:trHeight w:val="952"/>
        </w:trPr>
        <w:tc>
          <w:tcPr>
            <w:tcW w:w="4125" w:type="dxa"/>
            <w:vAlign w:val="center"/>
          </w:tcPr>
          <w:p w14:paraId="0BDD3245" w14:textId="47471C2F" w:rsidR="167A680A" w:rsidRDefault="167A680A" w:rsidP="167A680A">
            <w:r>
              <w:t>Missing master data dependency</w:t>
            </w:r>
          </w:p>
        </w:tc>
        <w:tc>
          <w:tcPr>
            <w:tcW w:w="5419" w:type="dxa"/>
            <w:vAlign w:val="center"/>
          </w:tcPr>
          <w:p w14:paraId="7F7B12EC" w14:textId="10094C90" w:rsidR="167A680A" w:rsidRDefault="167A680A" w:rsidP="167A680A">
            <w:r>
              <w:t>Pre-validation against GP master tables</w:t>
            </w:r>
          </w:p>
        </w:tc>
      </w:tr>
    </w:tbl>
    <w:p w14:paraId="26DBD6EB" w14:textId="5C3D3574" w:rsidR="167A680A" w:rsidRDefault="5D7D84B4" w:rsidP="0813C1CD">
      <w:pPr>
        <w:spacing w:before="240" w:after="240"/>
      </w:pPr>
      <w:r w:rsidRPr="0813C1CD">
        <w:rPr>
          <w:rFonts w:cs="Arial"/>
          <w:lang w:val="en-US"/>
        </w:rPr>
        <w:t>Risk Review Frequency: Quarterly</w:t>
      </w:r>
    </w:p>
    <w:p w14:paraId="094E2261" w14:textId="65D00DBE" w:rsidR="5D7D84B4" w:rsidRDefault="5D7D84B4" w:rsidP="167A680A">
      <w:pPr>
        <w:pStyle w:val="Heading4"/>
      </w:pPr>
      <w:r w:rsidRPr="167A680A">
        <w:rPr>
          <w:lang w:val="en-US"/>
        </w:rPr>
        <w:t>Integration Health Scorecard</w:t>
      </w: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6A0" w:firstRow="1" w:lastRow="0" w:firstColumn="1" w:lastColumn="0" w:noHBand="1" w:noVBand="1"/>
      </w:tblPr>
      <w:tblGrid>
        <w:gridCol w:w="3904"/>
        <w:gridCol w:w="2117"/>
        <w:gridCol w:w="2881"/>
      </w:tblGrid>
      <w:tr w:rsidR="167A680A" w14:paraId="19EBB5FE" w14:textId="77777777" w:rsidTr="167A680A">
        <w:trPr>
          <w:trHeight w:val="581"/>
        </w:trPr>
        <w:tc>
          <w:tcPr>
            <w:tcW w:w="3904" w:type="dxa"/>
            <w:vAlign w:val="center"/>
          </w:tcPr>
          <w:p w14:paraId="270FDF84" w14:textId="251A2D48" w:rsidR="167A680A" w:rsidRDefault="167A680A" w:rsidP="167A680A">
            <w:pPr>
              <w:jc w:val="center"/>
            </w:pPr>
            <w:r w:rsidRPr="167A680A">
              <w:rPr>
                <w:b/>
                <w:bCs/>
              </w:rPr>
              <w:t>KPI</w:t>
            </w:r>
          </w:p>
        </w:tc>
        <w:tc>
          <w:tcPr>
            <w:tcW w:w="2117" w:type="dxa"/>
            <w:vAlign w:val="center"/>
          </w:tcPr>
          <w:p w14:paraId="59F1A42E" w14:textId="3AD1A038" w:rsidR="167A680A" w:rsidRDefault="167A680A" w:rsidP="167A680A">
            <w:pPr>
              <w:jc w:val="center"/>
            </w:pPr>
            <w:r w:rsidRPr="167A680A">
              <w:rPr>
                <w:b/>
                <w:bCs/>
              </w:rPr>
              <w:t>Target</w:t>
            </w:r>
          </w:p>
        </w:tc>
        <w:tc>
          <w:tcPr>
            <w:tcW w:w="2881" w:type="dxa"/>
            <w:vAlign w:val="center"/>
          </w:tcPr>
          <w:p w14:paraId="24D6B8AC" w14:textId="79ECBAAA" w:rsidR="167A680A" w:rsidRDefault="167A680A" w:rsidP="167A680A">
            <w:pPr>
              <w:jc w:val="center"/>
            </w:pPr>
            <w:r w:rsidRPr="167A680A">
              <w:rPr>
                <w:b/>
                <w:bCs/>
              </w:rPr>
              <w:t>Current Status</w:t>
            </w:r>
          </w:p>
        </w:tc>
      </w:tr>
      <w:tr w:rsidR="167A680A" w14:paraId="28C66367" w14:textId="77777777" w:rsidTr="167A680A">
        <w:trPr>
          <w:trHeight w:val="964"/>
        </w:trPr>
        <w:tc>
          <w:tcPr>
            <w:tcW w:w="3904" w:type="dxa"/>
            <w:vAlign w:val="center"/>
          </w:tcPr>
          <w:p w14:paraId="03BF5A95" w14:textId="24368D89" w:rsidR="167A680A" w:rsidRDefault="167A680A" w:rsidP="167A680A">
            <w:r>
              <w:t>Integration Success Rate</w:t>
            </w:r>
          </w:p>
        </w:tc>
        <w:tc>
          <w:tcPr>
            <w:tcW w:w="2117" w:type="dxa"/>
            <w:vAlign w:val="center"/>
          </w:tcPr>
          <w:p w14:paraId="60421AA4" w14:textId="0032578E" w:rsidR="167A680A" w:rsidRDefault="167A680A" w:rsidP="167A680A">
            <w:r>
              <w:t>&gt; 99%</w:t>
            </w:r>
          </w:p>
        </w:tc>
        <w:tc>
          <w:tcPr>
            <w:tcW w:w="2881" w:type="dxa"/>
            <w:vAlign w:val="center"/>
          </w:tcPr>
          <w:p w14:paraId="6D1238C2" w14:textId="1A5999D5" w:rsidR="167A680A" w:rsidRDefault="167A680A" w:rsidP="167A680A">
            <w:r>
              <w:t>[To Be Confirmed]</w:t>
            </w:r>
          </w:p>
        </w:tc>
      </w:tr>
      <w:tr w:rsidR="167A680A" w14:paraId="732E7C13" w14:textId="77777777" w:rsidTr="167A680A">
        <w:trPr>
          <w:trHeight w:val="300"/>
        </w:trPr>
        <w:tc>
          <w:tcPr>
            <w:tcW w:w="3904" w:type="dxa"/>
            <w:vAlign w:val="center"/>
          </w:tcPr>
          <w:p w14:paraId="0B6E8BBE" w14:textId="3AB5C483" w:rsidR="167A680A" w:rsidRDefault="167A680A" w:rsidP="167A680A">
            <w:r>
              <w:t>Average Incident Resolution Time</w:t>
            </w:r>
          </w:p>
        </w:tc>
        <w:tc>
          <w:tcPr>
            <w:tcW w:w="2117" w:type="dxa"/>
            <w:vAlign w:val="center"/>
          </w:tcPr>
          <w:p w14:paraId="55D534A5" w14:textId="4E45A9DA" w:rsidR="167A680A" w:rsidRDefault="167A680A" w:rsidP="167A680A">
            <w:r>
              <w:t>Within SLA</w:t>
            </w:r>
          </w:p>
        </w:tc>
        <w:tc>
          <w:tcPr>
            <w:tcW w:w="2881" w:type="dxa"/>
            <w:vAlign w:val="center"/>
          </w:tcPr>
          <w:p w14:paraId="1A34680D" w14:textId="57C801D3" w:rsidR="167A680A" w:rsidRDefault="167A680A" w:rsidP="167A680A">
            <w:r>
              <w:t>[To Be Confirmed]</w:t>
            </w:r>
          </w:p>
        </w:tc>
      </w:tr>
      <w:tr w:rsidR="167A680A" w14:paraId="0F19B5FA" w14:textId="77777777" w:rsidTr="167A680A">
        <w:trPr>
          <w:trHeight w:val="300"/>
        </w:trPr>
        <w:tc>
          <w:tcPr>
            <w:tcW w:w="3904" w:type="dxa"/>
            <w:vAlign w:val="center"/>
          </w:tcPr>
          <w:p w14:paraId="6005FD2C" w14:textId="48D1AB74" w:rsidR="167A680A" w:rsidRDefault="167A680A" w:rsidP="167A680A">
            <w:r>
              <w:t>Recurring Incident Count</w:t>
            </w:r>
          </w:p>
        </w:tc>
        <w:tc>
          <w:tcPr>
            <w:tcW w:w="2117" w:type="dxa"/>
            <w:vAlign w:val="center"/>
          </w:tcPr>
          <w:p w14:paraId="637ED451" w14:textId="7C7BB457" w:rsidR="167A680A" w:rsidRDefault="167A680A" w:rsidP="167A680A">
            <w:r>
              <w:t>Decreasing Trend</w:t>
            </w:r>
          </w:p>
        </w:tc>
        <w:tc>
          <w:tcPr>
            <w:tcW w:w="2881" w:type="dxa"/>
            <w:vAlign w:val="center"/>
          </w:tcPr>
          <w:p w14:paraId="7D135F00" w14:textId="4B3EE699" w:rsidR="167A680A" w:rsidRDefault="167A680A" w:rsidP="167A680A">
            <w:r>
              <w:t>[To Be Confirmed]</w:t>
            </w:r>
          </w:p>
        </w:tc>
      </w:tr>
    </w:tbl>
    <w:p w14:paraId="1497CBAD" w14:textId="760BFDE4" w:rsidR="5D7D84B4" w:rsidRDefault="5D7D84B4" w:rsidP="167A680A">
      <w:pPr>
        <w:spacing w:before="240" w:after="240"/>
      </w:pPr>
      <w:r w:rsidRPr="167A680A">
        <w:rPr>
          <w:rFonts w:cs="Arial"/>
          <w:lang w:val="en-US"/>
        </w:rPr>
        <w:t>Scorecard Owner:</w:t>
      </w:r>
    </w:p>
    <w:p w14:paraId="53191FE9" w14:textId="53138E6A" w:rsidR="5D7D84B4" w:rsidRDefault="5D7D84B4" w:rsidP="167A680A">
      <w:pPr>
        <w:spacing w:before="240" w:after="240"/>
      </w:pPr>
      <w:r w:rsidRPr="167A680A">
        <w:rPr>
          <w:rFonts w:cs="Arial"/>
          <w:lang w:val="en-US"/>
        </w:rPr>
        <w:t>ERP / Integration Manager</w:t>
      </w:r>
    </w:p>
    <w:p w14:paraId="7941F464" w14:textId="7315587B" w:rsidR="00F37093" w:rsidRPr="003C3604" w:rsidRDefault="2AF4072C" w:rsidP="00F37093">
      <w:pPr>
        <w:pStyle w:val="Heading2"/>
        <w:rPr>
          <w:lang w:val="en-US"/>
        </w:rPr>
      </w:pPr>
      <w:bookmarkStart w:id="50" w:name="_Toc222915504"/>
      <w:r w:rsidRPr="167A680A">
        <w:rPr>
          <w:rFonts w:eastAsia="Aptos"/>
          <w:lang w:val="en-US"/>
        </w:rPr>
        <w:t xml:space="preserve">3.6 </w:t>
      </w:r>
      <w:r w:rsidR="167CFEC2" w:rsidRPr="167A680A">
        <w:rPr>
          <w:rFonts w:eastAsia="Aptos"/>
          <w:lang w:val="en-US"/>
        </w:rPr>
        <w:t xml:space="preserve">WS Branches </w:t>
      </w:r>
      <w:r w:rsidRPr="167A680A">
        <w:rPr>
          <w:rFonts w:eastAsia="Aptos"/>
          <w:lang w:val="en-US"/>
        </w:rPr>
        <w:t>Integration</w:t>
      </w:r>
      <w:bookmarkEnd w:id="50"/>
      <w:r w:rsidR="167CFEC2" w:rsidRPr="167A680A">
        <w:rPr>
          <w:rFonts w:eastAsia="Aptos"/>
          <w:lang w:val="en-US"/>
        </w:rPr>
        <w:t xml:space="preserve"> </w:t>
      </w:r>
    </w:p>
    <w:p w14:paraId="7249A194" w14:textId="55C15672" w:rsidR="00F37093" w:rsidRDefault="0044744A" w:rsidP="00F37093">
      <w:pPr>
        <w:pStyle w:val="Heading3"/>
        <w:rPr>
          <w:lang w:val="en-US"/>
        </w:rPr>
      </w:pPr>
      <w:bookmarkStart w:id="51" w:name="_Toc222915505"/>
      <w:r>
        <w:rPr>
          <w:lang w:val="en-US"/>
        </w:rPr>
        <w:t xml:space="preserve">3.6.1 </w:t>
      </w:r>
      <w:r w:rsidR="00F37093">
        <w:rPr>
          <w:lang w:val="en-US"/>
        </w:rPr>
        <w:t>Integration Identification</w:t>
      </w:r>
      <w:bookmarkEnd w:id="51"/>
    </w:p>
    <w:p w14:paraId="4501BC30" w14:textId="178525FF" w:rsidR="00F37093" w:rsidRDefault="0F0A827D" w:rsidP="005C4F95">
      <w:pPr>
        <w:pStyle w:val="ListParagraph"/>
        <w:numPr>
          <w:ilvl w:val="0"/>
          <w:numId w:val="39"/>
        </w:numPr>
      </w:pPr>
      <w:r w:rsidRPr="167A680A">
        <w:t xml:space="preserve">Integration Name: </w:t>
      </w:r>
      <w:r w:rsidR="6298F1C1" w:rsidRPr="167A680A">
        <w:t>WS_BRANCHES</w:t>
      </w:r>
    </w:p>
    <w:p w14:paraId="6C1EF135" w14:textId="4E09745E" w:rsidR="00F37093" w:rsidRDefault="0F0A827D" w:rsidP="005C4F95">
      <w:pPr>
        <w:pStyle w:val="ListParagraph"/>
        <w:numPr>
          <w:ilvl w:val="0"/>
          <w:numId w:val="39"/>
        </w:numPr>
        <w:spacing w:before="240" w:after="240"/>
      </w:pPr>
      <w:r w:rsidRPr="167A680A">
        <w:t xml:space="preserve">Source System: Microsoft Excel </w:t>
      </w:r>
    </w:p>
    <w:p w14:paraId="33896DE0" w14:textId="4D4392A4" w:rsidR="00F37093" w:rsidRDefault="0F0A827D" w:rsidP="005C4F95">
      <w:pPr>
        <w:pStyle w:val="ListParagraph"/>
        <w:numPr>
          <w:ilvl w:val="0"/>
          <w:numId w:val="39"/>
        </w:numPr>
        <w:spacing w:before="240" w:after="240"/>
      </w:pPr>
      <w:r w:rsidRPr="167A680A">
        <w:t xml:space="preserve">Target System: Microsoft Dynamics GP </w:t>
      </w:r>
    </w:p>
    <w:p w14:paraId="5BE4A4BB" w14:textId="5A81864C" w:rsidR="00F37093" w:rsidRDefault="0F0A827D" w:rsidP="005C4F95">
      <w:pPr>
        <w:pStyle w:val="ListParagraph"/>
        <w:numPr>
          <w:ilvl w:val="0"/>
          <w:numId w:val="39"/>
        </w:numPr>
        <w:spacing w:before="240" w:after="240"/>
      </w:pPr>
      <w:r w:rsidRPr="167A680A">
        <w:t xml:space="preserve">Direction (Inbound / Outbound / Bi-directional): Inbound (Excel → Dynamics GP)  </w:t>
      </w:r>
    </w:p>
    <w:p w14:paraId="4F9C3042" w14:textId="07073CB8" w:rsidR="00F37093" w:rsidRDefault="0F0A827D" w:rsidP="005C4F95">
      <w:pPr>
        <w:pStyle w:val="ListParagraph"/>
        <w:numPr>
          <w:ilvl w:val="0"/>
          <w:numId w:val="39"/>
        </w:numPr>
        <w:spacing w:before="240" w:after="240"/>
      </w:pPr>
      <w:r w:rsidRPr="167A680A">
        <w:t xml:space="preserve">System of Record: Wennsoft    </w:t>
      </w:r>
    </w:p>
    <w:p w14:paraId="661841F0" w14:textId="61A6049A" w:rsidR="00F37093" w:rsidRDefault="0F0A827D" w:rsidP="005C4F95">
      <w:pPr>
        <w:pStyle w:val="ListParagraph"/>
        <w:numPr>
          <w:ilvl w:val="0"/>
          <w:numId w:val="39"/>
        </w:numPr>
        <w:spacing w:before="240" w:after="240"/>
      </w:pPr>
      <w:r w:rsidRPr="167A680A">
        <w:t xml:space="preserve">Business Owner: Aidacare Service/Fleet Management </w:t>
      </w:r>
    </w:p>
    <w:p w14:paraId="24608551" w14:textId="3393AE41" w:rsidR="00F37093" w:rsidRDefault="0F0A827D" w:rsidP="005C4F95">
      <w:pPr>
        <w:pStyle w:val="ListParagraph"/>
        <w:numPr>
          <w:ilvl w:val="0"/>
          <w:numId w:val="39"/>
        </w:numPr>
        <w:spacing w:before="240" w:after="240"/>
      </w:pPr>
      <w:r w:rsidRPr="167A680A">
        <w:t xml:space="preserve">Technical Owner: Arthur Achilleos </w:t>
      </w:r>
    </w:p>
    <w:p w14:paraId="0DC89159" w14:textId="5188FB4F" w:rsidR="00F37093" w:rsidRDefault="0F0A827D" w:rsidP="005C4F95">
      <w:pPr>
        <w:pStyle w:val="ListParagraph"/>
        <w:numPr>
          <w:ilvl w:val="0"/>
          <w:numId w:val="39"/>
        </w:numPr>
      </w:pPr>
      <w:r w:rsidRPr="167A680A">
        <w:t>Criticality: High</w:t>
      </w:r>
    </w:p>
    <w:p w14:paraId="627CAA11" w14:textId="5A580483" w:rsidR="00F37093" w:rsidRDefault="2AF4072C" w:rsidP="00F37093">
      <w:pPr>
        <w:pStyle w:val="Heading3"/>
        <w:rPr>
          <w:lang w:val="en-US"/>
        </w:rPr>
      </w:pPr>
      <w:bookmarkStart w:id="52" w:name="_Toc222915506"/>
      <w:r w:rsidRPr="167A680A">
        <w:rPr>
          <w:lang w:val="en-US"/>
        </w:rPr>
        <w:t xml:space="preserve">3.6.2 </w:t>
      </w:r>
      <w:r w:rsidR="167CFEC2" w:rsidRPr="167A680A">
        <w:rPr>
          <w:lang w:val="en-US"/>
        </w:rPr>
        <w:t>Functional Description</w:t>
      </w:r>
      <w:bookmarkEnd w:id="52"/>
    </w:p>
    <w:p w14:paraId="5069DAC9" w14:textId="20579CDF" w:rsidR="00F37093" w:rsidRDefault="4C45ADF2" w:rsidP="167A680A">
      <w:pPr>
        <w:pStyle w:val="Heading3"/>
        <w:rPr>
          <w:lang w:val="en-US"/>
        </w:rPr>
      </w:pPr>
      <w:bookmarkStart w:id="53" w:name="_Toc222915507"/>
      <w:r w:rsidRPr="167A680A">
        <w:rPr>
          <w:lang w:val="en-US"/>
        </w:rPr>
        <w:t>Business Purpose:</w:t>
      </w:r>
      <w:bookmarkEnd w:id="53"/>
    </w:p>
    <w:p w14:paraId="2BAC4AF6" w14:textId="5FED9309" w:rsidR="00F37093" w:rsidRDefault="4C45ADF2" w:rsidP="167A680A">
      <w:pPr>
        <w:spacing w:before="240" w:after="240"/>
      </w:pPr>
      <w:r w:rsidRPr="167A680A">
        <w:rPr>
          <w:rFonts w:cs="Arial"/>
          <w:lang w:val="en-US"/>
        </w:rPr>
        <w:t>To automate the creation and maintenance of Branch records within WennSoft (Key2Act) Equipment Management by importing structured branch data into Microsoft Dynamics GP, ensuring accurate organizational alignment, reducing manual configuration, and supporting rental, service, and financial transaction processing across multiple locations.</w:t>
      </w:r>
    </w:p>
    <w:p w14:paraId="531271B5" w14:textId="226C2A78" w:rsidR="00F37093" w:rsidRDefault="6DB5774E" w:rsidP="167A680A">
      <w:pPr>
        <w:pStyle w:val="Heading4"/>
      </w:pPr>
      <w:r w:rsidRPr="167A680A">
        <w:rPr>
          <w:lang w:val="en-US"/>
        </w:rPr>
        <w:t>Trigger Event:</w:t>
      </w:r>
    </w:p>
    <w:p w14:paraId="2AC5CA02" w14:textId="7D16BF40" w:rsidR="00F37093" w:rsidRDefault="6DB5774E" w:rsidP="167A680A">
      <w:pPr>
        <w:spacing w:before="240" w:after="240"/>
        <w:rPr>
          <w:rFonts w:cs="Arial"/>
          <w:lang w:val="en-US"/>
        </w:rPr>
      </w:pPr>
      <w:r w:rsidRPr="167A680A">
        <w:rPr>
          <w:rFonts w:cs="Arial"/>
          <w:lang w:val="en-US"/>
        </w:rPr>
        <w:t>Scheduled execution via SmartConnect (Daily schedule configured at 08:00 AM).</w:t>
      </w:r>
    </w:p>
    <w:p w14:paraId="21FF7D61" w14:textId="4262A5C2" w:rsidR="00F37093" w:rsidRDefault="6DB5774E" w:rsidP="167A680A">
      <w:pPr>
        <w:pStyle w:val="Heading4"/>
      </w:pPr>
      <w:r w:rsidRPr="167A680A">
        <w:rPr>
          <w:lang w:val="en-US"/>
        </w:rPr>
        <w:t>Frequency:</w:t>
      </w:r>
    </w:p>
    <w:p w14:paraId="23312EB2" w14:textId="201A588C" w:rsidR="00F37093" w:rsidRDefault="6DB5774E" w:rsidP="167A680A">
      <w:pPr>
        <w:spacing w:before="240" w:after="240"/>
      </w:pPr>
      <w:r w:rsidRPr="0813C1CD">
        <w:rPr>
          <w:rFonts w:cs="Arial"/>
          <w:lang w:val="en-US"/>
        </w:rPr>
        <w:t>Daily (Every 1 day).</w:t>
      </w:r>
    </w:p>
    <w:p w14:paraId="60D663E9" w14:textId="72796C95" w:rsidR="00F37093" w:rsidRDefault="7AE2E2C4" w:rsidP="167A680A">
      <w:pPr>
        <w:pStyle w:val="Heading4"/>
        <w:spacing w:line="240" w:lineRule="auto"/>
        <w:rPr>
          <w:rFonts w:eastAsia="Arial" w:cs="Arial"/>
          <w:lang w:val="en-US"/>
        </w:rPr>
      </w:pPr>
      <w:r w:rsidRPr="2CB2FD8F">
        <w:rPr>
          <w:rFonts w:eastAsia="Arial" w:cs="Arial"/>
          <w:lang w:val="en-US"/>
        </w:rPr>
        <w:t>Job Configuration Screenshots</w:t>
      </w:r>
    </w:p>
    <w:p w14:paraId="1CC3E2F7" w14:textId="72080C3E" w:rsidR="00F37093" w:rsidRDefault="6DB5774E" w:rsidP="167A680A">
      <w:pPr>
        <w:pStyle w:val="Heading5"/>
        <w:rPr>
          <w:lang w:val="en-US"/>
        </w:rPr>
      </w:pPr>
      <w:r w:rsidRPr="167A680A">
        <w:rPr>
          <w:lang w:val="en-US"/>
        </w:rPr>
        <w:t>Integration Script Configuration</w:t>
      </w:r>
    </w:p>
    <w:p w14:paraId="6F41C9FE" w14:textId="5A38BB17" w:rsidR="00F37093" w:rsidRDefault="678D645B" w:rsidP="167A680A">
      <w:r>
        <w:rPr>
          <w:noProof/>
        </w:rPr>
        <w:drawing>
          <wp:inline distT="0" distB="0" distL="0" distR="0" wp14:anchorId="62437436" wp14:editId="6C008D35">
            <wp:extent cx="5600700" cy="3381375"/>
            <wp:effectExtent l="0" t="0" r="0" b="0"/>
            <wp:docPr id="7435442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44266" name="Picture 743544266"/>
                    <pic:cNvPicPr/>
                  </pic:nvPicPr>
                  <pic:blipFill>
                    <a:blip r:embed="rId23">
                      <a:extLst>
                        <a:ext uri="{28A0092B-C50C-407E-A947-70E740481C1C}">
                          <a14:useLocalDpi xmlns:a14="http://schemas.microsoft.com/office/drawing/2010/main"/>
                        </a:ext>
                      </a:extLst>
                    </a:blip>
                    <a:stretch>
                      <a:fillRect/>
                    </a:stretch>
                  </pic:blipFill>
                  <pic:spPr>
                    <a:xfrm>
                      <a:off x="0" y="0"/>
                      <a:ext cx="5600700" cy="3381375"/>
                    </a:xfrm>
                    <a:prstGeom prst="rect">
                      <a:avLst/>
                    </a:prstGeom>
                  </pic:spPr>
                </pic:pic>
              </a:graphicData>
            </a:graphic>
          </wp:inline>
        </w:drawing>
      </w:r>
    </w:p>
    <w:p w14:paraId="6B6183B1" w14:textId="18781247" w:rsidR="00F37093" w:rsidRDefault="00F37093" w:rsidP="2CB2FD8F">
      <w:pPr>
        <w:rPr>
          <w:lang w:val="en-US"/>
        </w:rPr>
      </w:pPr>
    </w:p>
    <w:p w14:paraId="7C838A02" w14:textId="71EC5A79" w:rsidR="00F37093" w:rsidRDefault="4710CFCC" w:rsidP="167A680A">
      <w:pPr>
        <w:pStyle w:val="Heading5"/>
        <w:rPr>
          <w:lang w:val="en-US"/>
        </w:rPr>
      </w:pPr>
      <w:r w:rsidRPr="167A680A">
        <w:rPr>
          <w:lang w:val="en-US"/>
        </w:rPr>
        <w:t>Schedule Configuration Screen</w:t>
      </w:r>
    </w:p>
    <w:p w14:paraId="541B1FFE" w14:textId="304024F7" w:rsidR="00F37093" w:rsidRDefault="00F37093" w:rsidP="167A680A">
      <w:pPr>
        <w:rPr>
          <w:lang w:val="en-US"/>
        </w:rPr>
      </w:pPr>
    </w:p>
    <w:p w14:paraId="14E9B9D6" w14:textId="26737675" w:rsidR="00F37093" w:rsidRDefault="158E46C0" w:rsidP="167A680A">
      <w:r>
        <w:rPr>
          <w:noProof/>
        </w:rPr>
        <w:drawing>
          <wp:inline distT="0" distB="0" distL="0" distR="0" wp14:anchorId="21432B4F" wp14:editId="2F13D366">
            <wp:extent cx="6248400" cy="3419475"/>
            <wp:effectExtent l="0" t="0" r="0" b="0"/>
            <wp:docPr id="5196728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72842" name="Picture 519672842"/>
                    <pic:cNvPicPr/>
                  </pic:nvPicPr>
                  <pic:blipFill>
                    <a:blip r:embed="rId24">
                      <a:extLst>
                        <a:ext uri="{28A0092B-C50C-407E-A947-70E740481C1C}">
                          <a14:useLocalDpi xmlns:a14="http://schemas.microsoft.com/office/drawing/2010/main"/>
                        </a:ext>
                      </a:extLst>
                    </a:blip>
                    <a:stretch>
                      <a:fillRect/>
                    </a:stretch>
                  </pic:blipFill>
                  <pic:spPr>
                    <a:xfrm>
                      <a:off x="0" y="0"/>
                      <a:ext cx="6248400" cy="3419475"/>
                    </a:xfrm>
                    <a:prstGeom prst="rect">
                      <a:avLst/>
                    </a:prstGeom>
                  </pic:spPr>
                </pic:pic>
              </a:graphicData>
            </a:graphic>
          </wp:inline>
        </w:drawing>
      </w:r>
    </w:p>
    <w:p w14:paraId="63BB6783" w14:textId="189929C1" w:rsidR="00F37093" w:rsidRDefault="00F37093" w:rsidP="0813C1CD">
      <w:pPr>
        <w:rPr>
          <w:lang w:val="en-US"/>
        </w:rPr>
      </w:pPr>
    </w:p>
    <w:p w14:paraId="29F00E5C" w14:textId="2AEE59E6" w:rsidR="00F37093" w:rsidRDefault="4710CFCC" w:rsidP="167A680A">
      <w:pPr>
        <w:pStyle w:val="Heading5"/>
        <w:spacing w:line="240" w:lineRule="auto"/>
        <w:rPr>
          <w:rFonts w:eastAsia="Arial" w:cs="Arial"/>
          <w:lang w:val="en-US"/>
        </w:rPr>
      </w:pPr>
      <w:r w:rsidRPr="167A680A">
        <w:rPr>
          <w:rFonts w:eastAsia="Arial" w:cs="Arial"/>
          <w:lang w:val="en-US"/>
        </w:rPr>
        <w:t>Service Account Configuration</w:t>
      </w:r>
    </w:p>
    <w:p w14:paraId="282B61EB" w14:textId="74ADE3AF" w:rsidR="00F37093" w:rsidRDefault="00F37093" w:rsidP="167A680A">
      <w:pPr>
        <w:rPr>
          <w:lang w:val="en-US"/>
        </w:rPr>
      </w:pPr>
    </w:p>
    <w:p w14:paraId="63954ADB" w14:textId="3D32848B" w:rsidR="00F37093" w:rsidRDefault="1068E496" w:rsidP="167A680A">
      <w:pPr>
        <w:rPr>
          <w:rFonts w:cs="Arial"/>
          <w:b/>
          <w:bCs/>
          <w:lang w:val="en-US"/>
        </w:rPr>
      </w:pPr>
      <w:r>
        <w:rPr>
          <w:noProof/>
        </w:rPr>
        <w:drawing>
          <wp:inline distT="0" distB="0" distL="0" distR="0" wp14:anchorId="33C5D9D3" wp14:editId="7A7B770F">
            <wp:extent cx="5696745" cy="2920167"/>
            <wp:effectExtent l="0" t="0" r="0" b="0"/>
            <wp:docPr id="7833258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76801" name=""/>
                    <pic:cNvPicPr/>
                  </pic:nvPicPr>
                  <pic:blipFill>
                    <a:blip r:embed="rId16">
                      <a:extLst>
                        <a:ext uri="{28A0092B-C50C-407E-A947-70E740481C1C}">
                          <a14:useLocalDpi xmlns:a14="http://schemas.microsoft.com/office/drawing/2010/main"/>
                        </a:ext>
                      </a:extLst>
                    </a:blip>
                    <a:stretch>
                      <a:fillRect/>
                    </a:stretch>
                  </pic:blipFill>
                  <pic:spPr>
                    <a:xfrm>
                      <a:off x="0" y="0"/>
                      <a:ext cx="5696745" cy="2920167"/>
                    </a:xfrm>
                    <a:prstGeom prst="rect">
                      <a:avLst/>
                    </a:prstGeom>
                  </pic:spPr>
                </pic:pic>
              </a:graphicData>
            </a:graphic>
          </wp:inline>
        </w:drawing>
      </w:r>
    </w:p>
    <w:p w14:paraId="716596FC" w14:textId="26E04D78" w:rsidR="00F37093" w:rsidRDefault="2AF4072C" w:rsidP="00F37093">
      <w:pPr>
        <w:pStyle w:val="Heading3"/>
        <w:rPr>
          <w:lang w:val="en-US"/>
        </w:rPr>
      </w:pPr>
      <w:bookmarkStart w:id="54" w:name="_Toc222915508"/>
      <w:r w:rsidRPr="167A680A">
        <w:rPr>
          <w:lang w:val="en-US"/>
        </w:rPr>
        <w:t xml:space="preserve">3.6.3 </w:t>
      </w:r>
      <w:r w:rsidR="167CFEC2" w:rsidRPr="167A680A">
        <w:rPr>
          <w:lang w:val="en-US"/>
        </w:rPr>
        <w:t>Technical Design</w:t>
      </w:r>
      <w:bookmarkEnd w:id="54"/>
      <w:r w:rsidR="167CFEC2" w:rsidRPr="167A680A">
        <w:rPr>
          <w:lang w:val="en-US"/>
        </w:rPr>
        <w:t xml:space="preserve"> </w:t>
      </w:r>
    </w:p>
    <w:p w14:paraId="1A4D74B2" w14:textId="3A2CD234" w:rsidR="7D298ACC" w:rsidRDefault="7D298ACC" w:rsidP="167A680A">
      <w:pPr>
        <w:pStyle w:val="Heading4"/>
      </w:pPr>
      <w:r w:rsidRPr="167A680A">
        <w:rPr>
          <w:lang w:val="en-US"/>
        </w:rPr>
        <w:t>Integration Type (API / SSIS / SQL / File / Web Service):</w:t>
      </w:r>
    </w:p>
    <w:p w14:paraId="38274EDA" w14:textId="5161446B" w:rsidR="7D298ACC" w:rsidRDefault="7D298ACC" w:rsidP="167A680A">
      <w:pPr>
        <w:spacing w:before="240" w:after="240"/>
      </w:pPr>
      <w:r w:rsidRPr="167A680A">
        <w:rPr>
          <w:rFonts w:cs="Arial"/>
          <w:lang w:val="en-US"/>
        </w:rPr>
        <w:t>File-based integration using Excel as the source with SmartConnect processing.</w:t>
      </w:r>
    </w:p>
    <w:p w14:paraId="5F9B5D3B" w14:textId="4A7D5371" w:rsidR="7D298ACC" w:rsidRDefault="7D298ACC" w:rsidP="167A680A">
      <w:pPr>
        <w:pStyle w:val="Heading4"/>
      </w:pPr>
      <w:r w:rsidRPr="167A680A">
        <w:rPr>
          <w:lang w:val="en-US"/>
        </w:rPr>
        <w:t>Middleware / Tool Used:</w:t>
      </w:r>
    </w:p>
    <w:p w14:paraId="61EA3A0E" w14:textId="6BE71EE9" w:rsidR="7D298ACC" w:rsidRDefault="7D298ACC" w:rsidP="167A680A">
      <w:pPr>
        <w:spacing w:before="240" w:after="240"/>
      </w:pPr>
      <w:r w:rsidRPr="167A680A">
        <w:rPr>
          <w:rFonts w:cs="Arial"/>
          <w:lang w:val="en-US"/>
        </w:rPr>
        <w:t>eOne SmartConnect.</w:t>
      </w:r>
    </w:p>
    <w:p w14:paraId="3C605A0C" w14:textId="055BC232" w:rsidR="7D298ACC" w:rsidRDefault="7D298ACC" w:rsidP="167A680A">
      <w:pPr>
        <w:pStyle w:val="Heading4"/>
      </w:pPr>
      <w:r w:rsidRPr="167A680A">
        <w:rPr>
          <w:lang w:val="en-US"/>
        </w:rPr>
        <w:t>Job Names / Package Names:</w:t>
      </w:r>
    </w:p>
    <w:p w14:paraId="0D1207D3" w14:textId="19622A4E" w:rsidR="7D298ACC" w:rsidRDefault="7D298ACC" w:rsidP="167A680A">
      <w:pPr>
        <w:spacing w:before="240" w:after="240"/>
      </w:pPr>
      <w:r w:rsidRPr="167A680A">
        <w:t>WS_BRANCHES</w:t>
      </w:r>
      <w:r w:rsidRPr="167A680A">
        <w:rPr>
          <w:rFonts w:cs="Arial"/>
          <w:lang w:val="en-US"/>
        </w:rPr>
        <w:t xml:space="preserve"> (SmartConnect Map).</w:t>
      </w:r>
    </w:p>
    <w:p w14:paraId="1A24CF72" w14:textId="58837D61" w:rsidR="7D298ACC" w:rsidRDefault="7D298ACC" w:rsidP="167A680A">
      <w:pPr>
        <w:pStyle w:val="Heading4"/>
      </w:pPr>
      <w:r w:rsidRPr="167A680A">
        <w:rPr>
          <w:lang w:val="en-US"/>
        </w:rPr>
        <w:t>Schedules &amp; Triggers:</w:t>
      </w:r>
    </w:p>
    <w:p w14:paraId="5EDB3B06" w14:textId="487B45CF" w:rsidR="7D298ACC" w:rsidRDefault="7D298ACC" w:rsidP="167A680A">
      <w:pPr>
        <w:rPr>
          <w:lang w:val="en-US"/>
        </w:rPr>
      </w:pPr>
      <w:r w:rsidRPr="167A680A">
        <w:rPr>
          <w:lang w:val="en-US"/>
        </w:rPr>
        <w:t>Configured in SmartConnect Scheduler – Daily execution at 08:00 AM.</w:t>
      </w:r>
      <w:r>
        <w:br/>
      </w:r>
    </w:p>
    <w:p w14:paraId="5260F5DF" w14:textId="19C8DA9B" w:rsidR="47F7D754" w:rsidRDefault="76E1249C" w:rsidP="2CB2FD8F">
      <w:pPr>
        <w:pStyle w:val="Heading4"/>
        <w:rPr>
          <w:rFonts w:cs="Arial"/>
          <w:lang w:val="en-US"/>
        </w:rPr>
      </w:pPr>
      <w:r w:rsidRPr="2CB2FD8F">
        <w:rPr>
          <w:lang w:val="en-US"/>
        </w:rPr>
        <w:t>Database Tables / Views Used:</w:t>
      </w:r>
      <w:r w:rsidR="47F7D754">
        <w:br/>
      </w:r>
      <w:r w:rsidRPr="2CB2FD8F">
        <w:rPr>
          <w:rFonts w:cs="Arial"/>
          <w:color w:val="000000" w:themeColor="text1"/>
          <w:lang w:val="en-US"/>
        </w:rPr>
        <w:t xml:space="preserve">GP </w:t>
      </w:r>
      <w:r w:rsidR="631C3900" w:rsidRPr="2CB2FD8F">
        <w:rPr>
          <w:rFonts w:cs="Arial"/>
          <w:color w:val="000000" w:themeColor="text1"/>
          <w:lang w:val="en-US"/>
        </w:rPr>
        <w:t>branches</w:t>
      </w:r>
      <w:r w:rsidRPr="2CB2FD8F">
        <w:rPr>
          <w:rFonts w:cs="Arial"/>
          <w:color w:val="000000" w:themeColor="text1"/>
          <w:lang w:val="en-US"/>
        </w:rPr>
        <w:t xml:space="preserve"> Tables</w:t>
      </w:r>
    </w:p>
    <w:p w14:paraId="4B51C94C" w14:textId="233C2080" w:rsidR="167A680A" w:rsidRDefault="7D298ACC" w:rsidP="0813C1CD">
      <w:pPr>
        <w:spacing w:before="240" w:after="240" w:line="240" w:lineRule="auto"/>
        <w:rPr>
          <w:rFonts w:cs="Arial"/>
          <w:color w:val="000000" w:themeColor="text1"/>
        </w:rPr>
      </w:pPr>
      <w:r w:rsidRPr="0813C1CD">
        <w:rPr>
          <w:rStyle w:val="Heading4Char"/>
          <w:rFonts w:eastAsia="Arial" w:cs="Arial"/>
        </w:rPr>
        <w:t>Authentication Method:</w:t>
      </w:r>
      <w:r w:rsidR="167A680A">
        <w:br/>
      </w:r>
      <w:r w:rsidRPr="0813C1CD">
        <w:rPr>
          <w:rFonts w:cs="Arial"/>
          <w:color w:val="000000" w:themeColor="text1"/>
        </w:rPr>
        <w:t>MS_GP connection configured. Encryption: Not enabled (Encrypt unchecked)</w:t>
      </w:r>
    </w:p>
    <w:p w14:paraId="790CC90F" w14:textId="621EDE55" w:rsidR="7D298ACC" w:rsidRDefault="7D298ACC" w:rsidP="167A680A">
      <w:pPr>
        <w:spacing w:before="240" w:after="240" w:line="240" w:lineRule="auto"/>
        <w:rPr>
          <w:rFonts w:cs="Arial"/>
          <w:color w:val="000000" w:themeColor="text1"/>
          <w:lang w:val="en-US"/>
        </w:rPr>
      </w:pPr>
      <w:r w:rsidRPr="167A680A">
        <w:rPr>
          <w:rStyle w:val="Heading4Char"/>
          <w:rFonts w:eastAsia="Arial" w:cs="Arial"/>
        </w:rPr>
        <w:t>Encryption Method:</w:t>
      </w:r>
      <w:r>
        <w:br/>
      </w:r>
      <w:r w:rsidRPr="167A680A">
        <w:rPr>
          <w:rFonts w:cs="Arial"/>
          <w:color w:val="000000" w:themeColor="text1"/>
        </w:rPr>
        <w:t>Encryption: Not enabled (Encrypt unchecked)</w:t>
      </w:r>
    </w:p>
    <w:p w14:paraId="300CE671" w14:textId="18B23CA5" w:rsidR="7D298ACC" w:rsidRDefault="7D298ACC" w:rsidP="167A680A">
      <w:pPr>
        <w:pStyle w:val="Heading4"/>
      </w:pPr>
      <w:r w:rsidRPr="167A680A">
        <w:rPr>
          <w:lang w:val="en-US"/>
        </w:rPr>
        <w:t>Logging Mechanism:</w:t>
      </w:r>
    </w:p>
    <w:p w14:paraId="770AD269" w14:textId="547070C1" w:rsidR="7D298ACC" w:rsidRDefault="7D298ACC" w:rsidP="167A680A">
      <w:pPr>
        <w:spacing w:before="240" w:after="240"/>
      </w:pPr>
      <w:r w:rsidRPr="167A680A">
        <w:rPr>
          <w:rFonts w:cs="Arial"/>
          <w:lang w:val="en-US"/>
        </w:rPr>
        <w:t>SmartConnect Execution History with error capture and record-level validation logging.</w:t>
      </w:r>
    </w:p>
    <w:p w14:paraId="7843D1F6" w14:textId="23576370" w:rsidR="00F37093" w:rsidRDefault="2AF4072C" w:rsidP="00F37093">
      <w:pPr>
        <w:pStyle w:val="Heading3"/>
        <w:rPr>
          <w:rFonts w:ascii="Aptos" w:eastAsia="Aptos" w:hAnsi="Aptos" w:cs="Aptos"/>
          <w:b/>
          <w:bCs/>
          <w:color w:val="1F1F1F"/>
        </w:rPr>
      </w:pPr>
      <w:bookmarkStart w:id="55" w:name="_Toc222915509"/>
      <w:r w:rsidRPr="167A680A">
        <w:rPr>
          <w:lang w:val="en-US"/>
        </w:rPr>
        <w:t xml:space="preserve">3.6.4 </w:t>
      </w:r>
      <w:r w:rsidR="167CFEC2" w:rsidRPr="167A680A">
        <w:rPr>
          <w:lang w:val="en-US"/>
        </w:rPr>
        <w:t>Data Flow &amp; Field Mapping</w:t>
      </w:r>
      <w:bookmarkEnd w:id="55"/>
    </w:p>
    <w:p w14:paraId="066B7FCD" w14:textId="5A5D5AAC" w:rsidR="167A680A" w:rsidRDefault="167A680A" w:rsidP="167A680A">
      <w:pPr>
        <w:rPr>
          <w:lang w:val="en-US"/>
        </w:rPr>
      </w:pP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6A0" w:firstRow="1" w:lastRow="0" w:firstColumn="1" w:lastColumn="0" w:noHBand="1" w:noVBand="1"/>
      </w:tblPr>
      <w:tblGrid>
        <w:gridCol w:w="2749"/>
        <w:gridCol w:w="7525"/>
      </w:tblGrid>
      <w:tr w:rsidR="167A680A" w14:paraId="062CC66B" w14:textId="77777777" w:rsidTr="167A680A">
        <w:trPr>
          <w:trHeight w:val="300"/>
        </w:trPr>
        <w:tc>
          <w:tcPr>
            <w:tcW w:w="2749" w:type="dxa"/>
            <w:vAlign w:val="center"/>
          </w:tcPr>
          <w:p w14:paraId="23B84914" w14:textId="74CAFFE5" w:rsidR="167A680A" w:rsidRDefault="167A680A" w:rsidP="167A680A">
            <w:pPr>
              <w:spacing w:before="240" w:after="240"/>
              <w:jc w:val="center"/>
              <w:rPr>
                <w:b/>
                <w:bCs/>
                <w:sz w:val="22"/>
                <w:szCs w:val="22"/>
              </w:rPr>
            </w:pPr>
            <w:r w:rsidRPr="167A680A">
              <w:rPr>
                <w:b/>
                <w:bCs/>
                <w:sz w:val="22"/>
                <w:szCs w:val="22"/>
              </w:rPr>
              <w:t>Entity</w:t>
            </w:r>
          </w:p>
        </w:tc>
        <w:tc>
          <w:tcPr>
            <w:tcW w:w="7525" w:type="dxa"/>
            <w:vAlign w:val="center"/>
          </w:tcPr>
          <w:p w14:paraId="0116F990" w14:textId="4B192CB2" w:rsidR="167A680A" w:rsidRDefault="167A680A" w:rsidP="167A680A">
            <w:pPr>
              <w:spacing w:before="240" w:after="240"/>
              <w:jc w:val="center"/>
              <w:rPr>
                <w:b/>
                <w:bCs/>
                <w:sz w:val="22"/>
                <w:szCs w:val="22"/>
              </w:rPr>
            </w:pPr>
            <w:r w:rsidRPr="167A680A">
              <w:rPr>
                <w:b/>
                <w:bCs/>
                <w:sz w:val="22"/>
                <w:szCs w:val="22"/>
              </w:rPr>
              <w:t>Description</w:t>
            </w:r>
          </w:p>
        </w:tc>
      </w:tr>
      <w:tr w:rsidR="167A680A" w14:paraId="5ACF506F" w14:textId="77777777" w:rsidTr="167A680A">
        <w:trPr>
          <w:trHeight w:val="300"/>
        </w:trPr>
        <w:tc>
          <w:tcPr>
            <w:tcW w:w="2749" w:type="dxa"/>
            <w:vAlign w:val="center"/>
          </w:tcPr>
          <w:p w14:paraId="6031C749" w14:textId="474592D9" w:rsidR="1F894D60" w:rsidRDefault="1F894D60" w:rsidP="167A680A">
            <w:pPr>
              <w:spacing w:before="240" w:after="240"/>
            </w:pPr>
            <w:r w:rsidRPr="167A680A">
              <w:rPr>
                <w:rFonts w:cs="Arial"/>
                <w:sz w:val="22"/>
                <w:szCs w:val="22"/>
              </w:rPr>
              <w:t>Time_Zone_Tag</w:t>
            </w:r>
          </w:p>
        </w:tc>
        <w:tc>
          <w:tcPr>
            <w:tcW w:w="7525" w:type="dxa"/>
            <w:vAlign w:val="center"/>
          </w:tcPr>
          <w:p w14:paraId="54144F70" w14:textId="7804E778" w:rsidR="418925D6" w:rsidRDefault="418925D6" w:rsidP="167A680A">
            <w:pPr>
              <w:spacing w:before="240" w:after="240"/>
            </w:pPr>
            <w:r w:rsidRPr="167A680A">
              <w:rPr>
                <w:rFonts w:cs="Arial"/>
                <w:sz w:val="22"/>
                <w:szCs w:val="22"/>
              </w:rPr>
              <w:t>Identifies the time zone associated with the branch location (e.g., EST, PST, UTC+10) and is used for scheduling, reporting, and transaction timing.</w:t>
            </w:r>
          </w:p>
        </w:tc>
      </w:tr>
      <w:tr w:rsidR="167A680A" w14:paraId="247A175C" w14:textId="77777777" w:rsidTr="167A680A">
        <w:trPr>
          <w:trHeight w:val="300"/>
        </w:trPr>
        <w:tc>
          <w:tcPr>
            <w:tcW w:w="2749" w:type="dxa"/>
            <w:vAlign w:val="center"/>
          </w:tcPr>
          <w:p w14:paraId="3350E184" w14:textId="0FFD33B9" w:rsidR="418925D6" w:rsidRDefault="418925D6" w:rsidP="167A680A">
            <w:pPr>
              <w:spacing w:before="240" w:after="240"/>
            </w:pPr>
            <w:r w:rsidRPr="167A680A">
              <w:rPr>
                <w:rFonts w:cs="Arial"/>
                <w:sz w:val="22"/>
                <w:szCs w:val="22"/>
              </w:rPr>
              <w:t>Wennsoft_Affiliate</w:t>
            </w:r>
          </w:p>
        </w:tc>
        <w:tc>
          <w:tcPr>
            <w:tcW w:w="7525" w:type="dxa"/>
            <w:vAlign w:val="center"/>
          </w:tcPr>
          <w:p w14:paraId="12A15340" w14:textId="698DA389" w:rsidR="418925D6" w:rsidRDefault="418925D6" w:rsidP="167A680A">
            <w:pPr>
              <w:spacing w:before="240" w:after="240"/>
              <w:rPr>
                <w:sz w:val="22"/>
                <w:szCs w:val="22"/>
              </w:rPr>
            </w:pPr>
            <w:r w:rsidRPr="167A680A">
              <w:rPr>
                <w:rFonts w:cs="Arial"/>
                <w:sz w:val="22"/>
                <w:szCs w:val="22"/>
              </w:rPr>
              <w:t>Indicates whether the branch is associated with a specific affiliate entity within the organization. This may represent a Yes/No flag or an affiliate code.</w:t>
            </w:r>
            <w:r w:rsidR="167A680A" w:rsidRPr="167A680A">
              <w:rPr>
                <w:sz w:val="22"/>
                <w:szCs w:val="22"/>
              </w:rPr>
              <w:t>.</w:t>
            </w:r>
          </w:p>
        </w:tc>
      </w:tr>
      <w:tr w:rsidR="167A680A" w14:paraId="2DCE3F37" w14:textId="77777777" w:rsidTr="167A680A">
        <w:trPr>
          <w:trHeight w:val="300"/>
        </w:trPr>
        <w:tc>
          <w:tcPr>
            <w:tcW w:w="2749" w:type="dxa"/>
            <w:vAlign w:val="center"/>
          </w:tcPr>
          <w:p w14:paraId="6E06A23D" w14:textId="01B95E8D" w:rsidR="42000990" w:rsidRDefault="42000990" w:rsidP="167A680A">
            <w:pPr>
              <w:spacing w:before="240" w:after="240"/>
            </w:pPr>
            <w:r w:rsidRPr="167A680A">
              <w:rPr>
                <w:rFonts w:cs="Arial"/>
                <w:sz w:val="22"/>
                <w:szCs w:val="22"/>
              </w:rPr>
              <w:t>Wennsoft_Branch</w:t>
            </w:r>
          </w:p>
        </w:tc>
        <w:tc>
          <w:tcPr>
            <w:tcW w:w="7525" w:type="dxa"/>
            <w:vAlign w:val="center"/>
          </w:tcPr>
          <w:p w14:paraId="6370F516" w14:textId="445A7ADF" w:rsidR="42000990" w:rsidRDefault="42000990" w:rsidP="167A680A">
            <w:pPr>
              <w:spacing w:before="240" w:after="240"/>
            </w:pPr>
            <w:r w:rsidRPr="167A680A">
              <w:rPr>
                <w:rFonts w:cs="Arial"/>
                <w:sz w:val="22"/>
                <w:szCs w:val="22"/>
              </w:rPr>
              <w:t>Represents the internal branch identifier defined within the WennSoft system and used for integration and operational processing.</w:t>
            </w:r>
          </w:p>
        </w:tc>
      </w:tr>
      <w:tr w:rsidR="167A680A" w14:paraId="5216AA39" w14:textId="77777777" w:rsidTr="167A680A">
        <w:trPr>
          <w:trHeight w:val="300"/>
        </w:trPr>
        <w:tc>
          <w:tcPr>
            <w:tcW w:w="2749" w:type="dxa"/>
            <w:vAlign w:val="center"/>
          </w:tcPr>
          <w:p w14:paraId="4254BB3E" w14:textId="20812CFF" w:rsidR="42000990" w:rsidRDefault="42000990" w:rsidP="167A680A">
            <w:pPr>
              <w:spacing w:before="240" w:after="240"/>
            </w:pPr>
            <w:r w:rsidRPr="167A680A">
              <w:rPr>
                <w:rFonts w:cs="Arial"/>
                <w:sz w:val="22"/>
                <w:szCs w:val="22"/>
              </w:rPr>
              <w:t>Wennsoft_Region</w:t>
            </w:r>
          </w:p>
        </w:tc>
        <w:tc>
          <w:tcPr>
            <w:tcW w:w="7525" w:type="dxa"/>
            <w:vAlign w:val="center"/>
          </w:tcPr>
          <w:p w14:paraId="3605165F" w14:textId="72F0D1AC" w:rsidR="42000990" w:rsidRDefault="42000990" w:rsidP="167A680A">
            <w:pPr>
              <w:spacing w:before="240" w:after="240"/>
            </w:pPr>
            <w:r w:rsidRPr="167A680A">
              <w:rPr>
                <w:rFonts w:cs="Arial"/>
                <w:sz w:val="22"/>
                <w:szCs w:val="22"/>
              </w:rPr>
              <w:t>Specifies the region code defined within WennSoft to group multiple branches under a regional structure.</w:t>
            </w:r>
          </w:p>
        </w:tc>
      </w:tr>
      <w:tr w:rsidR="167A680A" w14:paraId="65D0CF9A" w14:textId="77777777" w:rsidTr="167A680A">
        <w:trPr>
          <w:trHeight w:val="300"/>
        </w:trPr>
        <w:tc>
          <w:tcPr>
            <w:tcW w:w="2749" w:type="dxa"/>
            <w:vAlign w:val="center"/>
          </w:tcPr>
          <w:p w14:paraId="076693F5" w14:textId="696C0655" w:rsidR="42000990" w:rsidRDefault="42000990" w:rsidP="167A680A">
            <w:pPr>
              <w:spacing w:before="240" w:after="240"/>
            </w:pPr>
            <w:r w:rsidRPr="167A680A">
              <w:rPr>
                <w:rFonts w:cs="Arial"/>
                <w:sz w:val="22"/>
                <w:szCs w:val="22"/>
              </w:rPr>
              <w:t xml:space="preserve">    State</w:t>
            </w:r>
          </w:p>
        </w:tc>
        <w:tc>
          <w:tcPr>
            <w:tcW w:w="7525" w:type="dxa"/>
            <w:vAlign w:val="center"/>
          </w:tcPr>
          <w:p w14:paraId="491E7AB3" w14:textId="68F05A40" w:rsidR="167A680A" w:rsidRDefault="167A680A" w:rsidP="167A680A">
            <w:pPr>
              <w:spacing w:before="240" w:after="240"/>
              <w:rPr>
                <w:sz w:val="22"/>
                <w:szCs w:val="22"/>
              </w:rPr>
            </w:pPr>
            <w:r w:rsidRPr="167A680A">
              <w:rPr>
                <w:sz w:val="22"/>
                <w:szCs w:val="22"/>
              </w:rPr>
              <w:t>Price template identifier used to group or define pricing logic.</w:t>
            </w:r>
          </w:p>
        </w:tc>
      </w:tr>
      <w:tr w:rsidR="167A680A" w14:paraId="5F664D11" w14:textId="77777777" w:rsidTr="167A680A">
        <w:trPr>
          <w:trHeight w:val="300"/>
        </w:trPr>
        <w:tc>
          <w:tcPr>
            <w:tcW w:w="2749" w:type="dxa"/>
            <w:vAlign w:val="center"/>
          </w:tcPr>
          <w:p w14:paraId="090DE7B3" w14:textId="7F5C1F20" w:rsidR="1849895C" w:rsidRDefault="1849895C" w:rsidP="167A680A">
            <w:pPr>
              <w:spacing w:before="240" w:after="240"/>
            </w:pPr>
            <w:r w:rsidRPr="167A680A">
              <w:rPr>
                <w:rFonts w:cs="Arial"/>
                <w:sz w:val="22"/>
                <w:szCs w:val="22"/>
              </w:rPr>
              <w:t>Branch_Name</w:t>
            </w:r>
          </w:p>
        </w:tc>
        <w:tc>
          <w:tcPr>
            <w:tcW w:w="7525" w:type="dxa"/>
            <w:vAlign w:val="center"/>
          </w:tcPr>
          <w:p w14:paraId="59EC1442" w14:textId="48E8A7F1" w:rsidR="1849895C" w:rsidRDefault="1849895C" w:rsidP="167A680A">
            <w:pPr>
              <w:spacing w:before="240" w:after="240"/>
            </w:pPr>
            <w:r w:rsidRPr="167A680A">
              <w:rPr>
                <w:rFonts w:cs="Arial"/>
                <w:sz w:val="22"/>
                <w:szCs w:val="22"/>
              </w:rPr>
              <w:t>The full descriptive name of the branch used for display and reporting purposes.</w:t>
            </w:r>
          </w:p>
        </w:tc>
      </w:tr>
      <w:tr w:rsidR="167A680A" w14:paraId="2C77AC1D" w14:textId="77777777" w:rsidTr="167A680A">
        <w:trPr>
          <w:trHeight w:val="682"/>
        </w:trPr>
        <w:tc>
          <w:tcPr>
            <w:tcW w:w="2749" w:type="dxa"/>
            <w:vAlign w:val="center"/>
          </w:tcPr>
          <w:p w14:paraId="0FF3DD7C" w14:textId="737BD75E" w:rsidR="1849895C" w:rsidRDefault="1849895C" w:rsidP="167A680A">
            <w:r w:rsidRPr="167A680A">
              <w:rPr>
                <w:rFonts w:cs="Arial"/>
                <w:sz w:val="22"/>
                <w:szCs w:val="22"/>
              </w:rPr>
              <w:t xml:space="preserve">   Branch</w:t>
            </w:r>
          </w:p>
        </w:tc>
        <w:tc>
          <w:tcPr>
            <w:tcW w:w="7525" w:type="dxa"/>
            <w:vAlign w:val="center"/>
          </w:tcPr>
          <w:p w14:paraId="6BB6ADD4" w14:textId="3099A671" w:rsidR="1849895C" w:rsidRDefault="1849895C" w:rsidP="167A680A">
            <w:r w:rsidRPr="167A680A">
              <w:rPr>
                <w:rFonts w:cs="Arial"/>
                <w:sz w:val="22"/>
                <w:szCs w:val="22"/>
              </w:rPr>
              <w:t>The unique short branch code or identifier used within the ERP system.</w:t>
            </w:r>
          </w:p>
        </w:tc>
      </w:tr>
      <w:tr w:rsidR="167A680A" w14:paraId="464A0E81" w14:textId="77777777" w:rsidTr="167A680A">
        <w:trPr>
          <w:trHeight w:val="682"/>
        </w:trPr>
        <w:tc>
          <w:tcPr>
            <w:tcW w:w="2749" w:type="dxa"/>
            <w:vAlign w:val="center"/>
          </w:tcPr>
          <w:p w14:paraId="7FA3C3A9" w14:textId="2D9117D4" w:rsidR="1849895C" w:rsidRDefault="1849895C" w:rsidP="167A680A">
            <w:r w:rsidRPr="167A680A">
              <w:rPr>
                <w:rFonts w:cs="Arial"/>
                <w:sz w:val="22"/>
                <w:szCs w:val="22"/>
              </w:rPr>
              <w:t xml:space="preserve">  Region</w:t>
            </w:r>
          </w:p>
        </w:tc>
        <w:tc>
          <w:tcPr>
            <w:tcW w:w="7525" w:type="dxa"/>
            <w:vAlign w:val="center"/>
          </w:tcPr>
          <w:p w14:paraId="37F6D422" w14:textId="7C55E5E4" w:rsidR="1849895C" w:rsidRDefault="1849895C" w:rsidP="167A680A">
            <w:pPr>
              <w:spacing w:before="240" w:after="240"/>
            </w:pPr>
            <w:r w:rsidRPr="167A680A">
              <w:rPr>
                <w:rFonts w:cs="Arial"/>
                <w:sz w:val="22"/>
                <w:szCs w:val="22"/>
              </w:rPr>
              <w:t>Defines the broader geographic or operational region to which the branch belongs.</w:t>
            </w:r>
          </w:p>
          <w:p w14:paraId="48702072" w14:textId="1F3316F5" w:rsidR="167A680A" w:rsidRDefault="167A680A" w:rsidP="167A680A">
            <w:pPr>
              <w:rPr>
                <w:sz w:val="22"/>
                <w:szCs w:val="22"/>
              </w:rPr>
            </w:pPr>
          </w:p>
        </w:tc>
      </w:tr>
    </w:tbl>
    <w:p w14:paraId="7904C19E" w14:textId="724D1966" w:rsidR="167A680A" w:rsidRDefault="167A680A" w:rsidP="0813C1CD">
      <w:pPr>
        <w:spacing w:before="240" w:after="240"/>
        <w:rPr>
          <w:lang w:val="en-US"/>
        </w:rPr>
      </w:pPr>
    </w:p>
    <w:p w14:paraId="32E034C7" w14:textId="1AB485AE" w:rsidR="5CF63358" w:rsidRDefault="5CF63358" w:rsidP="167A680A">
      <w:pPr>
        <w:spacing w:before="240" w:after="240"/>
        <w:rPr>
          <w:rFonts w:cs="Arial"/>
          <w:color w:val="000000" w:themeColor="text1"/>
          <w:sz w:val="22"/>
          <w:szCs w:val="22"/>
        </w:rPr>
      </w:pPr>
      <w:r w:rsidRPr="167A680A">
        <w:rPr>
          <w:rFonts w:cs="Arial"/>
          <w:color w:val="000000" w:themeColor="text1"/>
          <w:sz w:val="22"/>
          <w:szCs w:val="22"/>
          <w:lang w:val="en-US"/>
        </w:rPr>
        <w:t>Below is the high-level reference mapping between Wennsoft and Microsoft Dynamics GP for</w:t>
      </w:r>
      <w:r w:rsidR="5C9A458F" w:rsidRPr="167A680A">
        <w:rPr>
          <w:rFonts w:cs="Arial"/>
          <w:color w:val="000000" w:themeColor="text1"/>
          <w:sz w:val="22"/>
          <w:szCs w:val="22"/>
          <w:lang w:val="en-US"/>
        </w:rPr>
        <w:t xml:space="preserve"> </w:t>
      </w:r>
      <w:r w:rsidR="5C9A458F" w:rsidRPr="167A680A">
        <w:rPr>
          <w:sz w:val="22"/>
          <w:szCs w:val="22"/>
        </w:rPr>
        <w:t>WS_BRANCHES</w:t>
      </w:r>
      <w:r w:rsidRPr="167A680A">
        <w:rPr>
          <w:rFonts w:cs="Arial"/>
          <w:color w:val="000000" w:themeColor="text1"/>
          <w:sz w:val="22"/>
          <w:szCs w:val="22"/>
          <w:lang w:val="en-US"/>
        </w:rPr>
        <w:t xml:space="preserve"> :</w:t>
      </w:r>
    </w:p>
    <w:tbl>
      <w:tblPr>
        <w:tblStyle w:val="TableGrid"/>
        <w:tblW w:w="0" w:type="auto"/>
        <w:tblLook w:val="06A0" w:firstRow="1" w:lastRow="0" w:firstColumn="1" w:lastColumn="0" w:noHBand="1" w:noVBand="1"/>
      </w:tblPr>
      <w:tblGrid>
        <w:gridCol w:w="1564"/>
        <w:gridCol w:w="2151"/>
        <w:gridCol w:w="1977"/>
        <w:gridCol w:w="1629"/>
        <w:gridCol w:w="1788"/>
        <w:gridCol w:w="1681"/>
      </w:tblGrid>
      <w:tr w:rsidR="167A680A" w14:paraId="41571FEA" w14:textId="77777777" w:rsidTr="167A680A">
        <w:trPr>
          <w:trHeight w:val="300"/>
        </w:trPr>
        <w:tc>
          <w:tcPr>
            <w:tcW w:w="1800" w:type="dxa"/>
            <w:shd w:val="clear" w:color="auto" w:fill="153D63" w:themeFill="text2" w:themeFillTint="E6"/>
          </w:tcPr>
          <w:p w14:paraId="49BD9297" w14:textId="26631E9F" w:rsidR="167A680A" w:rsidRDefault="167A680A" w:rsidP="167A680A">
            <w:pPr>
              <w:jc w:val="center"/>
            </w:pPr>
            <w:r w:rsidRPr="167A680A">
              <w:rPr>
                <w:b/>
                <w:bCs/>
              </w:rPr>
              <w:t>Source System (Excel)</w:t>
            </w:r>
          </w:p>
        </w:tc>
        <w:tc>
          <w:tcPr>
            <w:tcW w:w="1800" w:type="dxa"/>
            <w:shd w:val="clear" w:color="auto" w:fill="153D63" w:themeFill="text2" w:themeFillTint="E6"/>
          </w:tcPr>
          <w:p w14:paraId="09FE968C" w14:textId="7DCDD031" w:rsidR="167A680A" w:rsidRDefault="167A680A" w:rsidP="167A680A">
            <w:pPr>
              <w:jc w:val="center"/>
            </w:pPr>
            <w:r w:rsidRPr="167A680A">
              <w:rPr>
                <w:b/>
                <w:bCs/>
              </w:rPr>
              <w:t>Source Field</w:t>
            </w:r>
          </w:p>
        </w:tc>
        <w:tc>
          <w:tcPr>
            <w:tcW w:w="1800" w:type="dxa"/>
            <w:shd w:val="clear" w:color="auto" w:fill="153D63" w:themeFill="text2" w:themeFillTint="E6"/>
          </w:tcPr>
          <w:p w14:paraId="004821CC" w14:textId="5CEA75E8" w:rsidR="167A680A" w:rsidRDefault="167A680A" w:rsidP="167A680A">
            <w:pPr>
              <w:jc w:val="center"/>
            </w:pPr>
            <w:r w:rsidRPr="167A680A">
              <w:rPr>
                <w:b/>
                <w:bCs/>
              </w:rPr>
              <w:t>Transformation Logic</w:t>
            </w:r>
          </w:p>
        </w:tc>
        <w:tc>
          <w:tcPr>
            <w:tcW w:w="1800" w:type="dxa"/>
            <w:shd w:val="clear" w:color="auto" w:fill="153D63" w:themeFill="text2" w:themeFillTint="E6"/>
          </w:tcPr>
          <w:p w14:paraId="1E581CC3" w14:textId="440323CD" w:rsidR="167A680A" w:rsidRDefault="167A680A" w:rsidP="167A680A">
            <w:pPr>
              <w:jc w:val="center"/>
            </w:pPr>
            <w:r w:rsidRPr="167A680A">
              <w:rPr>
                <w:b/>
                <w:bCs/>
              </w:rPr>
              <w:t>Target System (MS_GP – Branch Node)</w:t>
            </w:r>
          </w:p>
        </w:tc>
        <w:tc>
          <w:tcPr>
            <w:tcW w:w="1800" w:type="dxa"/>
            <w:shd w:val="clear" w:color="auto" w:fill="153D63" w:themeFill="text2" w:themeFillTint="E6"/>
          </w:tcPr>
          <w:p w14:paraId="300F4200" w14:textId="7EB9E522" w:rsidR="167A680A" w:rsidRDefault="167A680A" w:rsidP="167A680A">
            <w:pPr>
              <w:jc w:val="center"/>
            </w:pPr>
            <w:r w:rsidRPr="167A680A">
              <w:rPr>
                <w:b/>
                <w:bCs/>
              </w:rPr>
              <w:t>Target Field</w:t>
            </w:r>
          </w:p>
        </w:tc>
        <w:tc>
          <w:tcPr>
            <w:tcW w:w="1800" w:type="dxa"/>
            <w:shd w:val="clear" w:color="auto" w:fill="153D63" w:themeFill="text2" w:themeFillTint="E6"/>
          </w:tcPr>
          <w:p w14:paraId="36520C9F" w14:textId="4AEBF85F" w:rsidR="167A680A" w:rsidRDefault="167A680A" w:rsidP="167A680A">
            <w:pPr>
              <w:jc w:val="center"/>
            </w:pPr>
            <w:r w:rsidRPr="167A680A">
              <w:rPr>
                <w:b/>
                <w:bCs/>
              </w:rPr>
              <w:t>Mandatory (Y/N)</w:t>
            </w:r>
          </w:p>
        </w:tc>
      </w:tr>
      <w:tr w:rsidR="167A680A" w14:paraId="1B226667" w14:textId="77777777" w:rsidTr="167A680A">
        <w:trPr>
          <w:trHeight w:val="300"/>
        </w:trPr>
        <w:tc>
          <w:tcPr>
            <w:tcW w:w="1800" w:type="dxa"/>
          </w:tcPr>
          <w:p w14:paraId="3761FE12" w14:textId="673D5EA7" w:rsidR="167A680A" w:rsidRDefault="167A680A" w:rsidP="167A680A">
            <w:r>
              <w:t>Excel (File Source)</w:t>
            </w:r>
          </w:p>
        </w:tc>
        <w:tc>
          <w:tcPr>
            <w:tcW w:w="1800" w:type="dxa"/>
          </w:tcPr>
          <w:p w14:paraId="204C58D9" w14:textId="4D95C89C" w:rsidR="167A680A" w:rsidRDefault="167A680A" w:rsidP="167A680A">
            <w:r>
              <w:t>Branch</w:t>
            </w:r>
          </w:p>
        </w:tc>
        <w:tc>
          <w:tcPr>
            <w:tcW w:w="1800" w:type="dxa"/>
          </w:tcPr>
          <w:p w14:paraId="4D75FB31" w14:textId="219DDD5A" w:rsidR="167A680A" w:rsidRDefault="167A680A" w:rsidP="167A680A">
            <w:r>
              <w:t>Direct mapping</w:t>
            </w:r>
          </w:p>
        </w:tc>
        <w:tc>
          <w:tcPr>
            <w:tcW w:w="1800" w:type="dxa"/>
          </w:tcPr>
          <w:p w14:paraId="2434ED99" w14:textId="2EF18448" w:rsidR="167A680A" w:rsidRDefault="167A680A" w:rsidP="167A680A">
            <w:r>
              <w:t>MS_GP – Branch Setup</w:t>
            </w:r>
          </w:p>
        </w:tc>
        <w:tc>
          <w:tcPr>
            <w:tcW w:w="1800" w:type="dxa"/>
          </w:tcPr>
          <w:p w14:paraId="59C6E07D" w14:textId="7B7FB539" w:rsidR="167A680A" w:rsidRDefault="167A680A" w:rsidP="167A680A">
            <w:r>
              <w:t>Branch ID</w:t>
            </w:r>
          </w:p>
        </w:tc>
        <w:tc>
          <w:tcPr>
            <w:tcW w:w="1800" w:type="dxa"/>
          </w:tcPr>
          <w:p w14:paraId="67939F44" w14:textId="384A66E5" w:rsidR="167A680A" w:rsidRDefault="167A680A" w:rsidP="167A680A">
            <w:r>
              <w:t>Y</w:t>
            </w:r>
          </w:p>
        </w:tc>
      </w:tr>
      <w:tr w:rsidR="167A680A" w14:paraId="497798BF" w14:textId="77777777" w:rsidTr="167A680A">
        <w:trPr>
          <w:trHeight w:val="300"/>
        </w:trPr>
        <w:tc>
          <w:tcPr>
            <w:tcW w:w="1800" w:type="dxa"/>
          </w:tcPr>
          <w:p w14:paraId="0324ED7A" w14:textId="0A7D82EB" w:rsidR="167A680A" w:rsidRDefault="167A680A" w:rsidP="167A680A">
            <w:r>
              <w:t>Excel (File Source)</w:t>
            </w:r>
          </w:p>
        </w:tc>
        <w:tc>
          <w:tcPr>
            <w:tcW w:w="1800" w:type="dxa"/>
          </w:tcPr>
          <w:p w14:paraId="5B739D8B" w14:textId="1BE0DB48" w:rsidR="167A680A" w:rsidRDefault="167A680A" w:rsidP="167A680A">
            <w:r>
              <w:t>Branch_Name</w:t>
            </w:r>
          </w:p>
        </w:tc>
        <w:tc>
          <w:tcPr>
            <w:tcW w:w="1800" w:type="dxa"/>
          </w:tcPr>
          <w:p w14:paraId="6254E212" w14:textId="38F6B4F2" w:rsidR="167A680A" w:rsidRDefault="167A680A" w:rsidP="167A680A">
            <w:r>
              <w:t>Direct mapping</w:t>
            </w:r>
          </w:p>
        </w:tc>
        <w:tc>
          <w:tcPr>
            <w:tcW w:w="1800" w:type="dxa"/>
          </w:tcPr>
          <w:p w14:paraId="6A90DE29" w14:textId="30C7D75A" w:rsidR="167A680A" w:rsidRDefault="167A680A" w:rsidP="167A680A">
            <w:r>
              <w:t>MS_GP – Branch Setup</w:t>
            </w:r>
          </w:p>
        </w:tc>
        <w:tc>
          <w:tcPr>
            <w:tcW w:w="1800" w:type="dxa"/>
          </w:tcPr>
          <w:p w14:paraId="02CC068B" w14:textId="5E120E3E" w:rsidR="167A680A" w:rsidRDefault="167A680A" w:rsidP="167A680A">
            <w:r>
              <w:t>Branch Name</w:t>
            </w:r>
          </w:p>
        </w:tc>
        <w:tc>
          <w:tcPr>
            <w:tcW w:w="1800" w:type="dxa"/>
          </w:tcPr>
          <w:p w14:paraId="138CAECE" w14:textId="1959ED8B" w:rsidR="167A680A" w:rsidRDefault="167A680A" w:rsidP="167A680A">
            <w:r>
              <w:t>Y</w:t>
            </w:r>
          </w:p>
        </w:tc>
      </w:tr>
      <w:tr w:rsidR="167A680A" w14:paraId="670ACF73" w14:textId="77777777" w:rsidTr="167A680A">
        <w:trPr>
          <w:trHeight w:val="300"/>
        </w:trPr>
        <w:tc>
          <w:tcPr>
            <w:tcW w:w="1800" w:type="dxa"/>
          </w:tcPr>
          <w:p w14:paraId="0BA80AA8" w14:textId="167690DF" w:rsidR="167A680A" w:rsidRDefault="167A680A" w:rsidP="167A680A">
            <w:r>
              <w:t>Excel (File Source)</w:t>
            </w:r>
          </w:p>
        </w:tc>
        <w:tc>
          <w:tcPr>
            <w:tcW w:w="1800" w:type="dxa"/>
          </w:tcPr>
          <w:p w14:paraId="4615D7D3" w14:textId="14C0A157" w:rsidR="167A680A" w:rsidRDefault="167A680A" w:rsidP="167A680A">
            <w:r>
              <w:t>Region</w:t>
            </w:r>
          </w:p>
        </w:tc>
        <w:tc>
          <w:tcPr>
            <w:tcW w:w="1800" w:type="dxa"/>
          </w:tcPr>
          <w:p w14:paraId="2C5C40AC" w14:textId="3EE3B902" w:rsidR="167A680A" w:rsidRDefault="167A680A" w:rsidP="167A680A">
            <w:r>
              <w:t>Direct mapping (validated against Region setup)</w:t>
            </w:r>
          </w:p>
        </w:tc>
        <w:tc>
          <w:tcPr>
            <w:tcW w:w="1800" w:type="dxa"/>
          </w:tcPr>
          <w:p w14:paraId="5A3FBA0F" w14:textId="11241536" w:rsidR="167A680A" w:rsidRDefault="167A680A" w:rsidP="167A680A">
            <w:r>
              <w:t>MS_GP – Branch Setup</w:t>
            </w:r>
          </w:p>
        </w:tc>
        <w:tc>
          <w:tcPr>
            <w:tcW w:w="1800" w:type="dxa"/>
          </w:tcPr>
          <w:p w14:paraId="2676C5BF" w14:textId="0D542B26" w:rsidR="167A680A" w:rsidRDefault="167A680A" w:rsidP="167A680A">
            <w:r>
              <w:t>Region ID</w:t>
            </w:r>
          </w:p>
        </w:tc>
        <w:tc>
          <w:tcPr>
            <w:tcW w:w="1800" w:type="dxa"/>
          </w:tcPr>
          <w:p w14:paraId="64756596" w14:textId="10242FC0" w:rsidR="167A680A" w:rsidRDefault="167A680A" w:rsidP="167A680A">
            <w:r>
              <w:t>Y</w:t>
            </w:r>
          </w:p>
        </w:tc>
      </w:tr>
      <w:tr w:rsidR="167A680A" w14:paraId="4594DE30" w14:textId="77777777" w:rsidTr="167A680A">
        <w:trPr>
          <w:trHeight w:val="300"/>
        </w:trPr>
        <w:tc>
          <w:tcPr>
            <w:tcW w:w="1800" w:type="dxa"/>
          </w:tcPr>
          <w:p w14:paraId="30F4EE9D" w14:textId="69BCE62B" w:rsidR="167A680A" w:rsidRDefault="167A680A" w:rsidP="167A680A">
            <w:r>
              <w:t>Excel (File Source)</w:t>
            </w:r>
          </w:p>
        </w:tc>
        <w:tc>
          <w:tcPr>
            <w:tcW w:w="1800" w:type="dxa"/>
          </w:tcPr>
          <w:p w14:paraId="462D8731" w14:textId="1CB9DE6F" w:rsidR="167A680A" w:rsidRDefault="167A680A" w:rsidP="167A680A">
            <w:r>
              <w:t>State</w:t>
            </w:r>
          </w:p>
        </w:tc>
        <w:tc>
          <w:tcPr>
            <w:tcW w:w="1800" w:type="dxa"/>
          </w:tcPr>
          <w:p w14:paraId="0A40A6ED" w14:textId="2DA1D7CC" w:rsidR="167A680A" w:rsidRDefault="167A680A" w:rsidP="167A680A">
            <w:r>
              <w:t>Direct mapping</w:t>
            </w:r>
          </w:p>
        </w:tc>
        <w:tc>
          <w:tcPr>
            <w:tcW w:w="1800" w:type="dxa"/>
          </w:tcPr>
          <w:p w14:paraId="05A0092C" w14:textId="3C5E7FEA" w:rsidR="167A680A" w:rsidRDefault="167A680A" w:rsidP="167A680A">
            <w:r>
              <w:t>MS_GP – Address Setup</w:t>
            </w:r>
          </w:p>
        </w:tc>
        <w:tc>
          <w:tcPr>
            <w:tcW w:w="1800" w:type="dxa"/>
          </w:tcPr>
          <w:p w14:paraId="21D0F39F" w14:textId="4038DA99" w:rsidR="167A680A" w:rsidRDefault="167A680A" w:rsidP="167A680A">
            <w:r>
              <w:t>State</w:t>
            </w:r>
          </w:p>
        </w:tc>
        <w:tc>
          <w:tcPr>
            <w:tcW w:w="1800" w:type="dxa"/>
          </w:tcPr>
          <w:p w14:paraId="462B5C55" w14:textId="1CBDBFEE" w:rsidR="167A680A" w:rsidRDefault="167A680A" w:rsidP="167A680A">
            <w:r>
              <w:t>N</w:t>
            </w:r>
          </w:p>
        </w:tc>
      </w:tr>
      <w:tr w:rsidR="167A680A" w14:paraId="2C62C5B1" w14:textId="77777777" w:rsidTr="167A680A">
        <w:trPr>
          <w:trHeight w:val="300"/>
        </w:trPr>
        <w:tc>
          <w:tcPr>
            <w:tcW w:w="1800" w:type="dxa"/>
          </w:tcPr>
          <w:p w14:paraId="4D4C4C3F" w14:textId="2767FE0B" w:rsidR="167A680A" w:rsidRDefault="167A680A" w:rsidP="167A680A">
            <w:r>
              <w:t>Excel (File Source)</w:t>
            </w:r>
          </w:p>
        </w:tc>
        <w:tc>
          <w:tcPr>
            <w:tcW w:w="1800" w:type="dxa"/>
          </w:tcPr>
          <w:p w14:paraId="461428F6" w14:textId="4950D27A" w:rsidR="167A680A" w:rsidRDefault="167A680A" w:rsidP="167A680A">
            <w:r>
              <w:t>Time_Zone_Tag</w:t>
            </w:r>
          </w:p>
        </w:tc>
        <w:tc>
          <w:tcPr>
            <w:tcW w:w="1800" w:type="dxa"/>
          </w:tcPr>
          <w:p w14:paraId="70E75D90" w14:textId="2FF7B6E2" w:rsidR="167A680A" w:rsidRDefault="167A680A" w:rsidP="167A680A">
            <w:r>
              <w:t>Direct mapping (validated against system time zones)</w:t>
            </w:r>
          </w:p>
        </w:tc>
        <w:tc>
          <w:tcPr>
            <w:tcW w:w="1800" w:type="dxa"/>
          </w:tcPr>
          <w:p w14:paraId="3F039398" w14:textId="0900FE2B" w:rsidR="167A680A" w:rsidRDefault="167A680A" w:rsidP="167A680A">
            <w:r>
              <w:t>MS_GP – Branch Setup</w:t>
            </w:r>
          </w:p>
        </w:tc>
        <w:tc>
          <w:tcPr>
            <w:tcW w:w="1800" w:type="dxa"/>
          </w:tcPr>
          <w:p w14:paraId="2D130F6A" w14:textId="77FE8255" w:rsidR="167A680A" w:rsidRDefault="167A680A" w:rsidP="167A680A">
            <w:r>
              <w:t>Time Zone</w:t>
            </w:r>
          </w:p>
        </w:tc>
        <w:tc>
          <w:tcPr>
            <w:tcW w:w="1800" w:type="dxa"/>
          </w:tcPr>
          <w:p w14:paraId="5F76920D" w14:textId="442B1E5A" w:rsidR="167A680A" w:rsidRDefault="167A680A" w:rsidP="167A680A">
            <w:r>
              <w:t>N</w:t>
            </w:r>
          </w:p>
        </w:tc>
      </w:tr>
      <w:tr w:rsidR="167A680A" w14:paraId="371D188D" w14:textId="77777777" w:rsidTr="167A680A">
        <w:trPr>
          <w:trHeight w:val="300"/>
        </w:trPr>
        <w:tc>
          <w:tcPr>
            <w:tcW w:w="1800" w:type="dxa"/>
          </w:tcPr>
          <w:p w14:paraId="0EC29ED0" w14:textId="74B615DB" w:rsidR="167A680A" w:rsidRDefault="167A680A" w:rsidP="167A680A">
            <w:r>
              <w:t>Excel (File Source)</w:t>
            </w:r>
          </w:p>
        </w:tc>
        <w:tc>
          <w:tcPr>
            <w:tcW w:w="1800" w:type="dxa"/>
          </w:tcPr>
          <w:p w14:paraId="0EBDFE9E" w14:textId="2893F2E0" w:rsidR="167A680A" w:rsidRDefault="167A680A" w:rsidP="167A680A">
            <w:r>
              <w:t>Wennsoft_Region</w:t>
            </w:r>
          </w:p>
        </w:tc>
        <w:tc>
          <w:tcPr>
            <w:tcW w:w="1800" w:type="dxa"/>
          </w:tcPr>
          <w:p w14:paraId="15D4077A" w14:textId="78C9B86B" w:rsidR="167A680A" w:rsidRDefault="167A680A" w:rsidP="167A680A">
            <w:r>
              <w:t>Direct mapping</w:t>
            </w:r>
          </w:p>
        </w:tc>
        <w:tc>
          <w:tcPr>
            <w:tcW w:w="1800" w:type="dxa"/>
          </w:tcPr>
          <w:p w14:paraId="0403373C" w14:textId="1FB5649D" w:rsidR="167A680A" w:rsidRDefault="167A680A" w:rsidP="167A680A">
            <w:r>
              <w:t>MS_GP – Wennsoft Extension</w:t>
            </w:r>
          </w:p>
        </w:tc>
        <w:tc>
          <w:tcPr>
            <w:tcW w:w="1800" w:type="dxa"/>
          </w:tcPr>
          <w:p w14:paraId="0976898A" w14:textId="0D692489" w:rsidR="167A680A" w:rsidRDefault="167A680A" w:rsidP="167A680A">
            <w:r>
              <w:t>Wennsoft Region</w:t>
            </w:r>
          </w:p>
        </w:tc>
        <w:tc>
          <w:tcPr>
            <w:tcW w:w="1800" w:type="dxa"/>
          </w:tcPr>
          <w:p w14:paraId="6F2E9954" w14:textId="0DB152B3" w:rsidR="167A680A" w:rsidRDefault="167A680A" w:rsidP="167A680A">
            <w:r>
              <w:t>Y</w:t>
            </w:r>
          </w:p>
        </w:tc>
      </w:tr>
      <w:tr w:rsidR="167A680A" w14:paraId="4200AE9B" w14:textId="77777777" w:rsidTr="167A680A">
        <w:trPr>
          <w:trHeight w:val="300"/>
        </w:trPr>
        <w:tc>
          <w:tcPr>
            <w:tcW w:w="1800" w:type="dxa"/>
          </w:tcPr>
          <w:p w14:paraId="530D5605" w14:textId="3273E2A7" w:rsidR="167A680A" w:rsidRDefault="167A680A" w:rsidP="167A680A">
            <w:r>
              <w:t>Excel (File Source)</w:t>
            </w:r>
          </w:p>
        </w:tc>
        <w:tc>
          <w:tcPr>
            <w:tcW w:w="1800" w:type="dxa"/>
          </w:tcPr>
          <w:p w14:paraId="4051C93E" w14:textId="089FD8F9" w:rsidR="167A680A" w:rsidRDefault="167A680A" w:rsidP="167A680A">
            <w:r>
              <w:t>Wennsoft_Branch</w:t>
            </w:r>
          </w:p>
        </w:tc>
        <w:tc>
          <w:tcPr>
            <w:tcW w:w="1800" w:type="dxa"/>
          </w:tcPr>
          <w:p w14:paraId="1ABE53E1" w14:textId="4AC15171" w:rsidR="167A680A" w:rsidRDefault="167A680A" w:rsidP="167A680A">
            <w:r>
              <w:t>Direct mapping</w:t>
            </w:r>
          </w:p>
        </w:tc>
        <w:tc>
          <w:tcPr>
            <w:tcW w:w="1800" w:type="dxa"/>
          </w:tcPr>
          <w:p w14:paraId="3CEF1389" w14:textId="7E5CDE74" w:rsidR="167A680A" w:rsidRDefault="167A680A" w:rsidP="167A680A">
            <w:r>
              <w:t>MS_GP – Wennsoft Extension</w:t>
            </w:r>
          </w:p>
        </w:tc>
        <w:tc>
          <w:tcPr>
            <w:tcW w:w="1800" w:type="dxa"/>
          </w:tcPr>
          <w:p w14:paraId="563543AE" w14:textId="5F0B6B34" w:rsidR="167A680A" w:rsidRDefault="167A680A" w:rsidP="167A680A">
            <w:r>
              <w:t>Wennsoft Branch ID</w:t>
            </w:r>
          </w:p>
        </w:tc>
        <w:tc>
          <w:tcPr>
            <w:tcW w:w="1800" w:type="dxa"/>
          </w:tcPr>
          <w:p w14:paraId="55F10DCE" w14:textId="0BC5F68E" w:rsidR="167A680A" w:rsidRDefault="167A680A" w:rsidP="167A680A">
            <w:r>
              <w:t>Y</w:t>
            </w:r>
          </w:p>
        </w:tc>
      </w:tr>
      <w:tr w:rsidR="167A680A" w14:paraId="40A6D85C" w14:textId="77777777" w:rsidTr="167A680A">
        <w:trPr>
          <w:trHeight w:val="300"/>
        </w:trPr>
        <w:tc>
          <w:tcPr>
            <w:tcW w:w="1800" w:type="dxa"/>
          </w:tcPr>
          <w:p w14:paraId="47636B2B" w14:textId="5F3D70E4" w:rsidR="167A680A" w:rsidRDefault="167A680A" w:rsidP="167A680A">
            <w:r>
              <w:t>Excel (File Source)</w:t>
            </w:r>
          </w:p>
        </w:tc>
        <w:tc>
          <w:tcPr>
            <w:tcW w:w="1800" w:type="dxa"/>
          </w:tcPr>
          <w:p w14:paraId="08CE0DE9" w14:textId="3E1E200F" w:rsidR="167A680A" w:rsidRDefault="167A680A" w:rsidP="167A680A">
            <w:r>
              <w:t>Wennsoft_Affiliate</w:t>
            </w:r>
          </w:p>
        </w:tc>
        <w:tc>
          <w:tcPr>
            <w:tcW w:w="1800" w:type="dxa"/>
          </w:tcPr>
          <w:p w14:paraId="26881042" w14:textId="6CB56589" w:rsidR="167A680A" w:rsidRDefault="167A680A" w:rsidP="167A680A">
            <w:r>
              <w:t>Direct mapping / Boolean conversion (Yes/No)</w:t>
            </w:r>
          </w:p>
        </w:tc>
        <w:tc>
          <w:tcPr>
            <w:tcW w:w="1800" w:type="dxa"/>
          </w:tcPr>
          <w:p w14:paraId="23CF7E8F" w14:textId="756D59F0" w:rsidR="167A680A" w:rsidRDefault="167A680A" w:rsidP="167A680A">
            <w:r>
              <w:t>MS_GP – Wennsoft Extension</w:t>
            </w:r>
          </w:p>
        </w:tc>
        <w:tc>
          <w:tcPr>
            <w:tcW w:w="1800" w:type="dxa"/>
          </w:tcPr>
          <w:p w14:paraId="279571FC" w14:textId="6849ADB8" w:rsidR="167A680A" w:rsidRDefault="167A680A" w:rsidP="167A680A">
            <w:r>
              <w:t>Affiliate Flag</w:t>
            </w:r>
          </w:p>
        </w:tc>
        <w:tc>
          <w:tcPr>
            <w:tcW w:w="1800" w:type="dxa"/>
          </w:tcPr>
          <w:p w14:paraId="67009809" w14:textId="2EF8834B" w:rsidR="167A680A" w:rsidRDefault="167A680A" w:rsidP="167A680A">
            <w:r>
              <w:t>N</w:t>
            </w:r>
          </w:p>
        </w:tc>
      </w:tr>
      <w:tr w:rsidR="167A680A" w14:paraId="3023B433" w14:textId="77777777" w:rsidTr="167A680A">
        <w:trPr>
          <w:trHeight w:val="300"/>
        </w:trPr>
        <w:tc>
          <w:tcPr>
            <w:tcW w:w="1800" w:type="dxa"/>
          </w:tcPr>
          <w:p w14:paraId="183E598B" w14:textId="2DE73734" w:rsidR="167A680A" w:rsidRDefault="167A680A" w:rsidP="167A680A">
            <w:r>
              <w:t>Excel (File Source)</w:t>
            </w:r>
          </w:p>
        </w:tc>
        <w:tc>
          <w:tcPr>
            <w:tcW w:w="1800" w:type="dxa"/>
          </w:tcPr>
          <w:p w14:paraId="772F68A7" w14:textId="44B855C0" w:rsidR="167A680A" w:rsidRDefault="167A680A" w:rsidP="167A680A">
            <w:r>
              <w:t>(Default / Static)</w:t>
            </w:r>
          </w:p>
        </w:tc>
        <w:tc>
          <w:tcPr>
            <w:tcW w:w="1800" w:type="dxa"/>
          </w:tcPr>
          <w:p w14:paraId="5B16A693" w14:textId="4C85D48E" w:rsidR="167A680A" w:rsidRDefault="167A680A" w:rsidP="167A680A">
            <w:r>
              <w:t>System-controlled</w:t>
            </w:r>
          </w:p>
        </w:tc>
        <w:tc>
          <w:tcPr>
            <w:tcW w:w="1800" w:type="dxa"/>
          </w:tcPr>
          <w:p w14:paraId="300308C9" w14:textId="2A716B7E" w:rsidR="167A680A" w:rsidRDefault="167A680A" w:rsidP="167A680A">
            <w:r>
              <w:t>MS_GP – Branch Setup</w:t>
            </w:r>
          </w:p>
        </w:tc>
        <w:tc>
          <w:tcPr>
            <w:tcW w:w="1800" w:type="dxa"/>
          </w:tcPr>
          <w:p w14:paraId="71E558AB" w14:textId="170562B9" w:rsidR="167A680A" w:rsidRDefault="167A680A" w:rsidP="167A680A">
            <w:r>
              <w:t>UpdateIfExists</w:t>
            </w:r>
          </w:p>
        </w:tc>
        <w:tc>
          <w:tcPr>
            <w:tcW w:w="1800" w:type="dxa"/>
          </w:tcPr>
          <w:p w14:paraId="0E864B96" w14:textId="6183FB23" w:rsidR="167A680A" w:rsidRDefault="167A680A" w:rsidP="167A680A">
            <w:r>
              <w:t>System Controlled</w:t>
            </w:r>
          </w:p>
        </w:tc>
      </w:tr>
    </w:tbl>
    <w:p w14:paraId="2E65EC13" w14:textId="786C733C" w:rsidR="167A680A" w:rsidRDefault="167A680A" w:rsidP="167A680A">
      <w:pPr>
        <w:pStyle w:val="Heading4"/>
        <w:rPr>
          <w:rStyle w:val="Heading5Char"/>
          <w:lang w:val="en-US"/>
        </w:rPr>
      </w:pPr>
    </w:p>
    <w:p w14:paraId="3A1E78B0" w14:textId="6C48C5DA" w:rsidR="6F845352" w:rsidRDefault="6F845352" w:rsidP="167A680A">
      <w:pPr>
        <w:pStyle w:val="Heading4"/>
      </w:pPr>
      <w:r w:rsidRPr="0813C1CD">
        <w:rPr>
          <w:rStyle w:val="Heading5Char"/>
          <w:lang w:val="en-US"/>
        </w:rPr>
        <w:t>Transformation Logic</w:t>
      </w:r>
      <w:r w:rsidRPr="0813C1CD">
        <w:rPr>
          <w:lang w:val="en-US"/>
        </w:rPr>
        <w:t>:</w:t>
      </w:r>
    </w:p>
    <w:p w14:paraId="109A39CE" w14:textId="0BAA6F30" w:rsidR="47826CB8" w:rsidRDefault="61911721" w:rsidP="0813C1CD">
      <w:pPr>
        <w:pStyle w:val="NormalWeb"/>
        <w:rPr>
          <w:rFonts w:cs="Arial"/>
          <w:lang w:val="en-US"/>
        </w:rPr>
      </w:pPr>
      <w:r>
        <w:t>WS_BRANCHES</w:t>
      </w:r>
      <w:r w:rsidRPr="2CB2FD8F">
        <w:rPr>
          <w:rFonts w:cs="Arial"/>
          <w:color w:val="000000" w:themeColor="text1"/>
        </w:rPr>
        <w:t xml:space="preserve"> data is directly transformed and transmitted from WennSoft to Microsoft Dynamics GP without any intermediate</w:t>
      </w:r>
      <w:r w:rsidR="5B260673" w:rsidRPr="2CB2FD8F">
        <w:rPr>
          <w:rFonts w:cs="Arial"/>
          <w:color w:val="000000" w:themeColor="text1"/>
        </w:rPr>
        <w:t xml:space="preserve"> transformation</w:t>
      </w:r>
    </w:p>
    <w:p w14:paraId="2783B2BC" w14:textId="16337FAC" w:rsidR="0813C1CD" w:rsidRDefault="0813C1CD" w:rsidP="0813C1CD">
      <w:pPr>
        <w:rPr>
          <w:lang w:val="en-US"/>
        </w:rPr>
      </w:pPr>
    </w:p>
    <w:p w14:paraId="425C782F" w14:textId="52A612C7" w:rsidR="168FF1B5" w:rsidRDefault="168FF1B5" w:rsidP="167A680A">
      <w:pPr>
        <w:pStyle w:val="Heading5"/>
      </w:pPr>
      <w:r w:rsidRPr="167A680A">
        <w:rPr>
          <w:lang w:val="en-US"/>
        </w:rPr>
        <w:t>Target Fields</w:t>
      </w:r>
    </w:p>
    <w:tbl>
      <w:tblPr>
        <w:tblStyle w:val="TableGrid"/>
        <w:tblW w:w="0" w:type="auto"/>
        <w:tblLook w:val="06A0" w:firstRow="1" w:lastRow="0" w:firstColumn="1" w:lastColumn="0" w:noHBand="1" w:noVBand="1"/>
      </w:tblPr>
      <w:tblGrid>
        <w:gridCol w:w="3469"/>
        <w:gridCol w:w="7320"/>
      </w:tblGrid>
      <w:tr w:rsidR="167A680A" w14:paraId="54B8B86A" w14:textId="77777777" w:rsidTr="167A680A">
        <w:trPr>
          <w:trHeight w:val="300"/>
        </w:trPr>
        <w:tc>
          <w:tcPr>
            <w:tcW w:w="3469" w:type="dxa"/>
          </w:tcPr>
          <w:p w14:paraId="5D90618F" w14:textId="44A15EA7" w:rsidR="167A680A" w:rsidRDefault="167A680A" w:rsidP="167A680A">
            <w:pPr>
              <w:jc w:val="center"/>
            </w:pPr>
            <w:r w:rsidRPr="167A680A">
              <w:rPr>
                <w:b/>
                <w:bCs/>
              </w:rPr>
              <w:t>Entity</w:t>
            </w:r>
          </w:p>
        </w:tc>
        <w:tc>
          <w:tcPr>
            <w:tcW w:w="7320" w:type="dxa"/>
          </w:tcPr>
          <w:p w14:paraId="62144AE9" w14:textId="075026E5" w:rsidR="167A680A" w:rsidRDefault="167A680A" w:rsidP="167A680A">
            <w:pPr>
              <w:jc w:val="center"/>
            </w:pPr>
            <w:r w:rsidRPr="167A680A">
              <w:rPr>
                <w:b/>
                <w:bCs/>
              </w:rPr>
              <w:t>Description</w:t>
            </w:r>
          </w:p>
        </w:tc>
      </w:tr>
      <w:tr w:rsidR="167A680A" w14:paraId="77C12AE1" w14:textId="77777777" w:rsidTr="167A680A">
        <w:trPr>
          <w:trHeight w:val="300"/>
        </w:trPr>
        <w:tc>
          <w:tcPr>
            <w:tcW w:w="3469" w:type="dxa"/>
          </w:tcPr>
          <w:p w14:paraId="4E331437" w14:textId="2E596AC2" w:rsidR="167A680A" w:rsidRDefault="167A680A" w:rsidP="167A680A">
            <w:r>
              <w:t>Branch ID</w:t>
            </w:r>
          </w:p>
        </w:tc>
        <w:tc>
          <w:tcPr>
            <w:tcW w:w="7320" w:type="dxa"/>
          </w:tcPr>
          <w:p w14:paraId="0D277897" w14:textId="7F32DC5C" w:rsidR="167A680A" w:rsidRDefault="167A680A" w:rsidP="167A680A">
            <w:r>
              <w:t>Unique identifier assigned to the branch in Microsoft Dynamics GP.</w:t>
            </w:r>
          </w:p>
        </w:tc>
      </w:tr>
      <w:tr w:rsidR="167A680A" w14:paraId="30E421A9" w14:textId="77777777" w:rsidTr="167A680A">
        <w:trPr>
          <w:trHeight w:val="300"/>
        </w:trPr>
        <w:tc>
          <w:tcPr>
            <w:tcW w:w="3469" w:type="dxa"/>
          </w:tcPr>
          <w:p w14:paraId="67EB4C7C" w14:textId="0186DB1B" w:rsidR="167A680A" w:rsidRDefault="167A680A" w:rsidP="167A680A">
            <w:r>
              <w:t>Branch Name</w:t>
            </w:r>
          </w:p>
        </w:tc>
        <w:tc>
          <w:tcPr>
            <w:tcW w:w="7320" w:type="dxa"/>
          </w:tcPr>
          <w:p w14:paraId="1ADDF4B9" w14:textId="2E24653E" w:rsidR="167A680A" w:rsidRDefault="167A680A" w:rsidP="167A680A">
            <w:r>
              <w:t>Full descriptive name of the branch used for reporting and display.</w:t>
            </w:r>
          </w:p>
        </w:tc>
      </w:tr>
      <w:tr w:rsidR="167A680A" w14:paraId="2A8C05E7" w14:textId="77777777" w:rsidTr="167A680A">
        <w:trPr>
          <w:trHeight w:val="300"/>
        </w:trPr>
        <w:tc>
          <w:tcPr>
            <w:tcW w:w="3469" w:type="dxa"/>
          </w:tcPr>
          <w:p w14:paraId="7878D1BF" w14:textId="43704E0E" w:rsidR="167A680A" w:rsidRDefault="167A680A" w:rsidP="167A680A">
            <w:r>
              <w:t>Region ID</w:t>
            </w:r>
          </w:p>
        </w:tc>
        <w:tc>
          <w:tcPr>
            <w:tcW w:w="7320" w:type="dxa"/>
          </w:tcPr>
          <w:p w14:paraId="5F5F0541" w14:textId="252B5443" w:rsidR="167A680A" w:rsidRDefault="167A680A" w:rsidP="167A680A">
            <w:r>
              <w:t>Region to which the branch is assigned within GP.</w:t>
            </w:r>
          </w:p>
        </w:tc>
      </w:tr>
      <w:tr w:rsidR="167A680A" w14:paraId="4E0775C6" w14:textId="77777777" w:rsidTr="167A680A">
        <w:trPr>
          <w:trHeight w:val="300"/>
        </w:trPr>
        <w:tc>
          <w:tcPr>
            <w:tcW w:w="3469" w:type="dxa"/>
          </w:tcPr>
          <w:p w14:paraId="0EE0F916" w14:textId="6130E42D" w:rsidR="167A680A" w:rsidRDefault="167A680A" w:rsidP="167A680A">
            <w:r>
              <w:t>State</w:t>
            </w:r>
          </w:p>
        </w:tc>
        <w:tc>
          <w:tcPr>
            <w:tcW w:w="7320" w:type="dxa"/>
          </w:tcPr>
          <w:p w14:paraId="554891B8" w14:textId="26CA78A8" w:rsidR="167A680A" w:rsidRDefault="167A680A" w:rsidP="167A680A">
            <w:r>
              <w:t>State or province where the branch is located.</w:t>
            </w:r>
          </w:p>
        </w:tc>
      </w:tr>
      <w:tr w:rsidR="167A680A" w14:paraId="4FDCC55A" w14:textId="77777777" w:rsidTr="167A680A">
        <w:trPr>
          <w:trHeight w:val="300"/>
        </w:trPr>
        <w:tc>
          <w:tcPr>
            <w:tcW w:w="3469" w:type="dxa"/>
          </w:tcPr>
          <w:p w14:paraId="5C955736" w14:textId="15817CED" w:rsidR="167A680A" w:rsidRDefault="167A680A" w:rsidP="167A680A">
            <w:r>
              <w:t>Time Zone</w:t>
            </w:r>
          </w:p>
        </w:tc>
        <w:tc>
          <w:tcPr>
            <w:tcW w:w="7320" w:type="dxa"/>
          </w:tcPr>
          <w:p w14:paraId="7FB277F9" w14:textId="5EB1BB61" w:rsidR="167A680A" w:rsidRDefault="167A680A" w:rsidP="167A680A">
            <w:r>
              <w:t>Time zone associated with the branch location.</w:t>
            </w:r>
          </w:p>
        </w:tc>
      </w:tr>
      <w:tr w:rsidR="167A680A" w14:paraId="1E9E26FE" w14:textId="77777777" w:rsidTr="167A680A">
        <w:trPr>
          <w:trHeight w:val="300"/>
        </w:trPr>
        <w:tc>
          <w:tcPr>
            <w:tcW w:w="3469" w:type="dxa"/>
          </w:tcPr>
          <w:p w14:paraId="14046789" w14:textId="07F97843" w:rsidR="167A680A" w:rsidRDefault="167A680A" w:rsidP="167A680A">
            <w:r>
              <w:t>Wennsoft Branch ID</w:t>
            </w:r>
          </w:p>
        </w:tc>
        <w:tc>
          <w:tcPr>
            <w:tcW w:w="7320" w:type="dxa"/>
          </w:tcPr>
          <w:p w14:paraId="675B9F3F" w14:textId="68CACD82" w:rsidR="167A680A" w:rsidRDefault="167A680A" w:rsidP="167A680A">
            <w:r>
              <w:t>Wennsoft-specific branch identifier mapped to GP.</w:t>
            </w:r>
          </w:p>
        </w:tc>
      </w:tr>
      <w:tr w:rsidR="167A680A" w14:paraId="1B6A77F8" w14:textId="77777777" w:rsidTr="167A680A">
        <w:trPr>
          <w:trHeight w:val="300"/>
        </w:trPr>
        <w:tc>
          <w:tcPr>
            <w:tcW w:w="3469" w:type="dxa"/>
          </w:tcPr>
          <w:p w14:paraId="2E8C9F0D" w14:textId="2B80057F" w:rsidR="167A680A" w:rsidRDefault="167A680A" w:rsidP="167A680A">
            <w:r>
              <w:t>Wennsoft Region</w:t>
            </w:r>
          </w:p>
        </w:tc>
        <w:tc>
          <w:tcPr>
            <w:tcW w:w="7320" w:type="dxa"/>
          </w:tcPr>
          <w:p w14:paraId="60ED976B" w14:textId="0496E451" w:rsidR="167A680A" w:rsidRDefault="167A680A" w:rsidP="167A680A">
            <w:r>
              <w:t>Wennsoft region linked to the branch in GP.</w:t>
            </w:r>
          </w:p>
        </w:tc>
      </w:tr>
      <w:tr w:rsidR="167A680A" w14:paraId="7DE43F58" w14:textId="77777777" w:rsidTr="167A680A">
        <w:trPr>
          <w:trHeight w:val="300"/>
        </w:trPr>
        <w:tc>
          <w:tcPr>
            <w:tcW w:w="3469" w:type="dxa"/>
          </w:tcPr>
          <w:p w14:paraId="77DBA7A7" w14:textId="02C8F677" w:rsidR="167A680A" w:rsidRDefault="167A680A" w:rsidP="167A680A">
            <w:r>
              <w:t>Affiliate Flag</w:t>
            </w:r>
          </w:p>
        </w:tc>
        <w:tc>
          <w:tcPr>
            <w:tcW w:w="7320" w:type="dxa"/>
          </w:tcPr>
          <w:p w14:paraId="0B8C72BC" w14:textId="383D46E4" w:rsidR="167A680A" w:rsidRDefault="167A680A" w:rsidP="167A680A">
            <w:r>
              <w:t>Indicates whether the branch is associated with an affiliate entity (Yes/No).</w:t>
            </w:r>
          </w:p>
        </w:tc>
      </w:tr>
      <w:tr w:rsidR="167A680A" w14:paraId="66D9E408" w14:textId="77777777" w:rsidTr="167A680A">
        <w:trPr>
          <w:trHeight w:val="300"/>
        </w:trPr>
        <w:tc>
          <w:tcPr>
            <w:tcW w:w="3469" w:type="dxa"/>
          </w:tcPr>
          <w:p w14:paraId="0AC9D6CE" w14:textId="3DF9584B" w:rsidR="167A680A" w:rsidRDefault="167A680A" w:rsidP="167A680A">
            <w:r>
              <w:t>UpdateIfExists</w:t>
            </w:r>
          </w:p>
        </w:tc>
        <w:tc>
          <w:tcPr>
            <w:tcW w:w="7320" w:type="dxa"/>
          </w:tcPr>
          <w:p w14:paraId="13F74D08" w14:textId="5A7BEADC" w:rsidR="167A680A" w:rsidRDefault="167A680A" w:rsidP="167A680A">
            <w:r>
              <w:t>System-controlled flag that determines whether existing branch records are updated during integration.</w:t>
            </w:r>
          </w:p>
        </w:tc>
      </w:tr>
    </w:tbl>
    <w:p w14:paraId="3F502541" w14:textId="6B364A7F" w:rsidR="167A680A" w:rsidRDefault="167A680A" w:rsidP="167A680A">
      <w:pPr>
        <w:rPr>
          <w:lang w:val="en-US"/>
        </w:rPr>
      </w:pPr>
    </w:p>
    <w:p w14:paraId="18413791" w14:textId="6ADF1A53" w:rsidR="0EA4A09A" w:rsidRDefault="0EA4A09A" w:rsidP="167A680A">
      <w:pPr>
        <w:pStyle w:val="Heading5"/>
      </w:pPr>
      <w:r>
        <w:t>Mandatory vs Optional:</w:t>
      </w:r>
    </w:p>
    <w:p w14:paraId="5A31F84C" w14:textId="6A3694C7" w:rsidR="0EA4A09A" w:rsidRDefault="0EA4A09A" w:rsidP="167A680A">
      <w:pPr>
        <w:spacing w:before="240" w:after="240"/>
      </w:pPr>
      <w:r w:rsidRPr="167A680A">
        <w:rPr>
          <w:rFonts w:cs="Arial"/>
          <w:b/>
          <w:bCs/>
        </w:rPr>
        <w:t xml:space="preserve">Branch ID </w:t>
      </w:r>
      <w:r w:rsidRPr="167A680A">
        <w:rPr>
          <w:rFonts w:cs="Arial"/>
        </w:rPr>
        <w:t>– Required as the unique branch identifier in Microsoft Dynamics GP.</w:t>
      </w:r>
    </w:p>
    <w:p w14:paraId="41BDCB57" w14:textId="5D2D82F6" w:rsidR="0EA4A09A" w:rsidRDefault="0EA4A09A" w:rsidP="167A680A">
      <w:pPr>
        <w:spacing w:before="240" w:after="240"/>
      </w:pPr>
      <w:r w:rsidRPr="167A680A">
        <w:rPr>
          <w:rFonts w:cs="Arial"/>
          <w:b/>
          <w:bCs/>
        </w:rPr>
        <w:t>Branch Name</w:t>
      </w:r>
      <w:r w:rsidRPr="167A680A">
        <w:rPr>
          <w:rFonts w:cs="Arial"/>
        </w:rPr>
        <w:t xml:space="preserve"> – Required to clearly identify the branch for operational and reporting purposes.</w:t>
      </w:r>
    </w:p>
    <w:p w14:paraId="68B4544E" w14:textId="39515852" w:rsidR="0EA4A09A" w:rsidRDefault="0EA4A09A" w:rsidP="167A680A">
      <w:pPr>
        <w:spacing w:before="240" w:after="240"/>
      </w:pPr>
      <w:r w:rsidRPr="167A680A">
        <w:rPr>
          <w:rFonts w:cs="Arial"/>
          <w:b/>
          <w:bCs/>
        </w:rPr>
        <w:t xml:space="preserve">Region ID </w:t>
      </w:r>
      <w:r w:rsidRPr="167A680A">
        <w:rPr>
          <w:rFonts w:cs="Arial"/>
        </w:rPr>
        <w:t>– Required to assign the branch to a valid operational region.</w:t>
      </w:r>
    </w:p>
    <w:p w14:paraId="44A57479" w14:textId="01BC12AF" w:rsidR="0EA4A09A" w:rsidRDefault="0EA4A09A" w:rsidP="167A680A">
      <w:pPr>
        <w:spacing w:before="240" w:after="240"/>
      </w:pPr>
      <w:r w:rsidRPr="167A680A">
        <w:rPr>
          <w:rFonts w:cs="Arial"/>
          <w:b/>
          <w:bCs/>
        </w:rPr>
        <w:t>Wennsoft Branch ID</w:t>
      </w:r>
      <w:r w:rsidRPr="167A680A">
        <w:rPr>
          <w:rFonts w:cs="Arial"/>
        </w:rPr>
        <w:t xml:space="preserve"> – Required for Wennsoft system integration and mapping.</w:t>
      </w:r>
    </w:p>
    <w:p w14:paraId="39447A7D" w14:textId="12F4CF7E" w:rsidR="0EA4A09A" w:rsidRDefault="0EA4A09A" w:rsidP="167A680A">
      <w:pPr>
        <w:spacing w:before="240" w:after="240"/>
      </w:pPr>
      <w:r w:rsidRPr="167A680A">
        <w:rPr>
          <w:rFonts w:cs="Arial"/>
          <w:b/>
          <w:bCs/>
        </w:rPr>
        <w:t>Wennsoft Region</w:t>
      </w:r>
      <w:r w:rsidRPr="167A680A">
        <w:rPr>
          <w:rFonts w:cs="Arial"/>
        </w:rPr>
        <w:t xml:space="preserve"> – Required to associate the branch with the correct Wennsoft regional structure.</w:t>
      </w:r>
    </w:p>
    <w:p w14:paraId="4DA79341" w14:textId="014B9172" w:rsidR="0EA4A09A" w:rsidRDefault="0EA4A09A" w:rsidP="167A680A">
      <w:pPr>
        <w:spacing w:before="240" w:after="240"/>
      </w:pPr>
      <w:r w:rsidRPr="167A680A">
        <w:rPr>
          <w:rFonts w:cs="Arial"/>
          <w:b/>
          <w:bCs/>
        </w:rPr>
        <w:t>Time Zone</w:t>
      </w:r>
      <w:r w:rsidRPr="167A680A">
        <w:rPr>
          <w:rFonts w:cs="Arial"/>
        </w:rPr>
        <w:t xml:space="preserve"> – Required to ensure accurate transaction timing and scheduling (if time-based processing is enabled).</w:t>
      </w:r>
    </w:p>
    <w:p w14:paraId="688B799F" w14:textId="7E1795E1" w:rsidR="0EA4A09A" w:rsidRDefault="0EA4A09A" w:rsidP="167A680A">
      <w:pPr>
        <w:spacing w:before="240" w:after="240"/>
      </w:pPr>
      <w:r w:rsidRPr="167A680A">
        <w:rPr>
          <w:rFonts w:cs="Arial"/>
          <w:b/>
          <w:bCs/>
        </w:rPr>
        <w:t xml:space="preserve">State </w:t>
      </w:r>
      <w:r w:rsidRPr="167A680A">
        <w:rPr>
          <w:rFonts w:cs="Arial"/>
        </w:rPr>
        <w:t>– Required where geographic or tax reporting validation is applicable.</w:t>
      </w:r>
    </w:p>
    <w:p w14:paraId="7838D0CF" w14:textId="3960D996" w:rsidR="0EA4A09A" w:rsidRDefault="0EA4A09A" w:rsidP="167A680A">
      <w:pPr>
        <w:spacing w:before="240" w:after="240"/>
      </w:pPr>
      <w:r w:rsidRPr="167A680A">
        <w:rPr>
          <w:rFonts w:cs="Arial"/>
          <w:b/>
          <w:bCs/>
        </w:rPr>
        <w:t xml:space="preserve">Affiliate Flag </w:t>
      </w:r>
      <w:r w:rsidRPr="167A680A">
        <w:rPr>
          <w:rFonts w:cs="Arial"/>
        </w:rPr>
        <w:t>– Required only if affiliate-based reporting or configuration is enabled.</w:t>
      </w:r>
    </w:p>
    <w:p w14:paraId="67AC1749" w14:textId="0E03E5F3" w:rsidR="0EA4A09A" w:rsidRDefault="0EA4A09A" w:rsidP="167A680A">
      <w:pPr>
        <w:pStyle w:val="Heading5"/>
      </w:pPr>
      <w:r w:rsidRPr="167A680A">
        <w:t>Reconciliation Rules:</w:t>
      </w:r>
    </w:p>
    <w:p w14:paraId="41F9599D" w14:textId="32DDB247" w:rsidR="0EA4A09A" w:rsidRDefault="0EA4A09A" w:rsidP="005C4F95">
      <w:pPr>
        <w:pStyle w:val="ListParagraph"/>
        <w:numPr>
          <w:ilvl w:val="0"/>
          <w:numId w:val="38"/>
        </w:numPr>
        <w:rPr>
          <w:lang w:val="en-US"/>
        </w:rPr>
      </w:pPr>
      <w:r w:rsidRPr="167A680A">
        <w:rPr>
          <w:lang w:val="en-US"/>
        </w:rPr>
        <w:t>Branch record count must match between Wennsoft (source file) and Microsoft Dynamics GP after synchronization.</w:t>
      </w:r>
    </w:p>
    <w:p w14:paraId="4A5E754E" w14:textId="276664F3" w:rsidR="0EA4A09A" w:rsidRDefault="0EA4A09A" w:rsidP="005C4F95">
      <w:pPr>
        <w:pStyle w:val="ListParagraph"/>
        <w:numPr>
          <w:ilvl w:val="0"/>
          <w:numId w:val="38"/>
        </w:numPr>
        <w:spacing w:before="240" w:after="240"/>
        <w:rPr>
          <w:lang w:val="en-US"/>
        </w:rPr>
      </w:pPr>
      <w:r w:rsidRPr="167A680A">
        <w:rPr>
          <w:lang w:val="en-US"/>
        </w:rPr>
        <w:t>All successfully processed branch records must be created or updated in GP without discrepancy.</w:t>
      </w:r>
    </w:p>
    <w:p w14:paraId="4D874CCA" w14:textId="4BAE5CEE" w:rsidR="0EA4A09A" w:rsidRDefault="0EA4A09A" w:rsidP="005C4F95">
      <w:pPr>
        <w:pStyle w:val="ListParagraph"/>
        <w:numPr>
          <w:ilvl w:val="0"/>
          <w:numId w:val="38"/>
        </w:numPr>
        <w:spacing w:before="240" w:after="240"/>
        <w:rPr>
          <w:lang w:val="en-US"/>
        </w:rPr>
      </w:pPr>
      <w:r w:rsidRPr="167A680A">
        <w:rPr>
          <w:lang w:val="en-US"/>
        </w:rPr>
        <w:t>Any rejected or failed branch records must be logged and reconciled before the next integration cycle.</w:t>
      </w:r>
    </w:p>
    <w:p w14:paraId="798209CA" w14:textId="2FD1E61D" w:rsidR="0EA4A09A" w:rsidRDefault="0EA4A09A" w:rsidP="005C4F95">
      <w:pPr>
        <w:pStyle w:val="ListParagraph"/>
        <w:numPr>
          <w:ilvl w:val="0"/>
          <w:numId w:val="38"/>
        </w:numPr>
        <w:spacing w:before="240" w:after="240"/>
        <w:rPr>
          <w:lang w:val="en-US"/>
        </w:rPr>
      </w:pPr>
      <w:r w:rsidRPr="167A680A">
        <w:rPr>
          <w:lang w:val="en-US"/>
        </w:rPr>
        <w:t>Branch ID values must match exactly between source (Excel) and target (GP).</w:t>
      </w:r>
    </w:p>
    <w:p w14:paraId="7F1E34A2" w14:textId="02CBF53D" w:rsidR="0EA4A09A" w:rsidRDefault="0EA4A09A" w:rsidP="005C4F95">
      <w:pPr>
        <w:pStyle w:val="ListParagraph"/>
        <w:numPr>
          <w:ilvl w:val="0"/>
          <w:numId w:val="38"/>
        </w:numPr>
        <w:spacing w:before="240" w:after="240"/>
        <w:rPr>
          <w:lang w:val="en-US"/>
        </w:rPr>
      </w:pPr>
      <w:r w:rsidRPr="167A680A">
        <w:rPr>
          <w:lang w:val="en-US"/>
        </w:rPr>
        <w:t>Region and Wennsoft mappings must be validated to ensure correct structural alignment in GP.</w:t>
      </w:r>
    </w:p>
    <w:p w14:paraId="2B7F1D60" w14:textId="3406126F" w:rsidR="00F37093" w:rsidRDefault="2AF4072C" w:rsidP="0813C1CD">
      <w:pPr>
        <w:pStyle w:val="Heading3"/>
        <w:rPr>
          <w:lang w:val="en-US"/>
        </w:rPr>
      </w:pPr>
      <w:bookmarkStart w:id="56" w:name="_Toc222915510"/>
      <w:r w:rsidRPr="0813C1CD">
        <w:rPr>
          <w:lang w:val="en-US"/>
        </w:rPr>
        <w:t xml:space="preserve">3.6.5 </w:t>
      </w:r>
      <w:r w:rsidR="167CFEC2" w:rsidRPr="0813C1CD">
        <w:rPr>
          <w:lang w:val="en-US"/>
        </w:rPr>
        <w:t xml:space="preserve">Error Handling &amp; </w:t>
      </w:r>
      <w:r w:rsidRPr="0813C1CD">
        <w:rPr>
          <w:lang w:val="en-US"/>
        </w:rPr>
        <w:t>Recovery</w:t>
      </w:r>
      <w:bookmarkEnd w:id="56"/>
    </w:p>
    <w:tbl>
      <w:tblPr>
        <w:tblStyle w:val="TableGridLight"/>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00"/>
        <w:gridCol w:w="2820"/>
        <w:gridCol w:w="3180"/>
      </w:tblGrid>
      <w:tr w:rsidR="167A680A" w14:paraId="052F96E9" w14:textId="77777777" w:rsidTr="0813C1CD">
        <w:trPr>
          <w:trHeight w:val="300"/>
        </w:trPr>
        <w:tc>
          <w:tcPr>
            <w:tcW w:w="2100" w:type="dxa"/>
            <w:tcMar>
              <w:left w:w="105" w:type="dxa"/>
              <w:right w:w="105" w:type="dxa"/>
            </w:tcMar>
          </w:tcPr>
          <w:p w14:paraId="4E5EBFCB" w14:textId="24F54D02" w:rsidR="167A680A" w:rsidRDefault="167A680A" w:rsidP="167A680A">
            <w:pPr>
              <w:jc w:val="center"/>
              <w:rPr>
                <w:rFonts w:ascii="Aptos" w:eastAsia="Aptos" w:hAnsi="Aptos" w:cs="Aptos"/>
                <w:color w:val="000000" w:themeColor="text1"/>
              </w:rPr>
            </w:pPr>
            <w:r w:rsidRPr="167A680A">
              <w:rPr>
                <w:rFonts w:ascii="Aptos" w:eastAsia="Aptos" w:hAnsi="Aptos" w:cs="Aptos"/>
                <w:b/>
                <w:bCs/>
                <w:color w:val="000000" w:themeColor="text1"/>
              </w:rPr>
              <w:t>Category</w:t>
            </w:r>
          </w:p>
        </w:tc>
        <w:tc>
          <w:tcPr>
            <w:tcW w:w="2820" w:type="dxa"/>
            <w:tcMar>
              <w:left w:w="105" w:type="dxa"/>
              <w:right w:w="105" w:type="dxa"/>
            </w:tcMar>
          </w:tcPr>
          <w:p w14:paraId="2E372DE1" w14:textId="4602C16D" w:rsidR="167A680A" w:rsidRDefault="167A680A" w:rsidP="167A680A">
            <w:pPr>
              <w:jc w:val="center"/>
              <w:rPr>
                <w:rFonts w:ascii="Aptos" w:eastAsia="Aptos" w:hAnsi="Aptos" w:cs="Aptos"/>
                <w:color w:val="000000" w:themeColor="text1"/>
              </w:rPr>
            </w:pPr>
            <w:r w:rsidRPr="167A680A">
              <w:rPr>
                <w:rFonts w:ascii="Aptos" w:eastAsia="Aptos" w:hAnsi="Aptos" w:cs="Aptos"/>
                <w:b/>
                <w:bCs/>
                <w:color w:val="000000" w:themeColor="text1"/>
              </w:rPr>
              <w:t>Description</w:t>
            </w:r>
          </w:p>
        </w:tc>
        <w:tc>
          <w:tcPr>
            <w:tcW w:w="3180" w:type="dxa"/>
            <w:tcMar>
              <w:left w:w="105" w:type="dxa"/>
              <w:right w:w="105" w:type="dxa"/>
            </w:tcMar>
          </w:tcPr>
          <w:p w14:paraId="3B5FDFE2" w14:textId="22741D22" w:rsidR="167A680A" w:rsidRDefault="167A680A" w:rsidP="167A680A">
            <w:pPr>
              <w:jc w:val="center"/>
              <w:rPr>
                <w:rFonts w:ascii="Aptos" w:eastAsia="Aptos" w:hAnsi="Aptos" w:cs="Aptos"/>
                <w:color w:val="000000" w:themeColor="text1"/>
              </w:rPr>
            </w:pPr>
            <w:r w:rsidRPr="167A680A">
              <w:rPr>
                <w:rFonts w:ascii="Aptos" w:eastAsia="Aptos" w:hAnsi="Aptos" w:cs="Aptos"/>
                <w:b/>
                <w:bCs/>
                <w:color w:val="000000" w:themeColor="text1"/>
              </w:rPr>
              <w:t>Example</w:t>
            </w:r>
          </w:p>
        </w:tc>
      </w:tr>
      <w:tr w:rsidR="167A680A" w14:paraId="2DE2FFF1" w14:textId="77777777" w:rsidTr="0813C1CD">
        <w:trPr>
          <w:trHeight w:val="300"/>
        </w:trPr>
        <w:tc>
          <w:tcPr>
            <w:tcW w:w="2100" w:type="dxa"/>
            <w:tcMar>
              <w:left w:w="105" w:type="dxa"/>
              <w:right w:w="105" w:type="dxa"/>
            </w:tcMar>
          </w:tcPr>
          <w:p w14:paraId="3C4C824A" w14:textId="5DCDA2C0"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Data Validation</w:t>
            </w:r>
          </w:p>
        </w:tc>
        <w:tc>
          <w:tcPr>
            <w:tcW w:w="2820" w:type="dxa"/>
            <w:tcMar>
              <w:left w:w="105" w:type="dxa"/>
              <w:right w:w="105" w:type="dxa"/>
            </w:tcMar>
          </w:tcPr>
          <w:p w14:paraId="4FAE1039" w14:textId="219DB728"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Invalid or missing data</w:t>
            </w:r>
          </w:p>
        </w:tc>
        <w:tc>
          <w:tcPr>
            <w:tcW w:w="3180" w:type="dxa"/>
            <w:tcMar>
              <w:left w:w="105" w:type="dxa"/>
              <w:right w:w="105" w:type="dxa"/>
            </w:tcMar>
          </w:tcPr>
          <w:p w14:paraId="5EF4CBCD" w14:textId="461E4F09"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Item not found in GP</w:t>
            </w:r>
          </w:p>
        </w:tc>
      </w:tr>
      <w:tr w:rsidR="167A680A" w14:paraId="74D1E622" w14:textId="77777777" w:rsidTr="0813C1CD">
        <w:trPr>
          <w:trHeight w:val="300"/>
        </w:trPr>
        <w:tc>
          <w:tcPr>
            <w:tcW w:w="2100" w:type="dxa"/>
            <w:tcMar>
              <w:left w:w="105" w:type="dxa"/>
              <w:right w:w="105" w:type="dxa"/>
            </w:tcMar>
          </w:tcPr>
          <w:p w14:paraId="612FD22B" w14:textId="6A706B7E"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System</w:t>
            </w:r>
          </w:p>
        </w:tc>
        <w:tc>
          <w:tcPr>
            <w:tcW w:w="2820" w:type="dxa"/>
            <w:tcMar>
              <w:left w:w="105" w:type="dxa"/>
              <w:right w:w="105" w:type="dxa"/>
            </w:tcMar>
          </w:tcPr>
          <w:p w14:paraId="2DFF3E3B" w14:textId="4F7B8AA7"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Infrastructure failures</w:t>
            </w:r>
          </w:p>
        </w:tc>
        <w:tc>
          <w:tcPr>
            <w:tcW w:w="3180" w:type="dxa"/>
            <w:tcMar>
              <w:left w:w="105" w:type="dxa"/>
              <w:right w:w="105" w:type="dxa"/>
            </w:tcMar>
          </w:tcPr>
          <w:p w14:paraId="6F8E79D8" w14:textId="6E025960"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SQL timeout</w:t>
            </w:r>
          </w:p>
        </w:tc>
      </w:tr>
    </w:tbl>
    <w:p w14:paraId="2FCCFBB0" w14:textId="105D3BBF" w:rsidR="00F37093" w:rsidRDefault="6A94A9C6" w:rsidP="167A680A">
      <w:pPr>
        <w:spacing w:before="240" w:after="240" w:line="240" w:lineRule="auto"/>
        <w:rPr>
          <w:rFonts w:cs="Arial"/>
          <w:color w:val="0F4761" w:themeColor="accent1" w:themeShade="BF"/>
          <w:sz w:val="26"/>
          <w:szCs w:val="26"/>
          <w:lang w:val="en-US"/>
        </w:rPr>
      </w:pPr>
      <w:r w:rsidRPr="167A680A">
        <w:rPr>
          <w:rStyle w:val="Heading4Char"/>
          <w:rFonts w:eastAsia="Arial" w:cs="Arial"/>
        </w:rPr>
        <w:t>Common Failure Scenarios:</w:t>
      </w:r>
    </w:p>
    <w:p w14:paraId="5542175C" w14:textId="2323000F" w:rsidR="00F37093" w:rsidRDefault="6A94A9C6" w:rsidP="005C4F95">
      <w:pPr>
        <w:pStyle w:val="ListParagraph"/>
        <w:numPr>
          <w:ilvl w:val="0"/>
          <w:numId w:val="37"/>
        </w:numPr>
        <w:rPr>
          <w:lang w:val="en-US"/>
        </w:rPr>
      </w:pPr>
      <w:r w:rsidRPr="167A680A">
        <w:rPr>
          <w:lang w:val="en-US"/>
        </w:rPr>
        <w:t>Missing mandatory fields (e.g., Branch ID, Region ID).</w:t>
      </w:r>
    </w:p>
    <w:p w14:paraId="4E3D4987" w14:textId="3EF3AFEA" w:rsidR="00F37093" w:rsidRDefault="6A94A9C6" w:rsidP="005C4F95">
      <w:pPr>
        <w:pStyle w:val="ListParagraph"/>
        <w:numPr>
          <w:ilvl w:val="0"/>
          <w:numId w:val="37"/>
        </w:numPr>
        <w:spacing w:before="240" w:after="240"/>
        <w:rPr>
          <w:lang w:val="en-US"/>
        </w:rPr>
      </w:pPr>
      <w:r w:rsidRPr="167A680A">
        <w:rPr>
          <w:lang w:val="en-US"/>
        </w:rPr>
        <w:t>Duplicate Branch ID detected in GP when UpdateIfExists is disabled.</w:t>
      </w:r>
    </w:p>
    <w:p w14:paraId="022A5293" w14:textId="43B5BF3F" w:rsidR="00F37093" w:rsidRDefault="6A94A9C6" w:rsidP="005C4F95">
      <w:pPr>
        <w:pStyle w:val="ListParagraph"/>
        <w:numPr>
          <w:ilvl w:val="0"/>
          <w:numId w:val="37"/>
        </w:numPr>
        <w:spacing w:before="240" w:after="240"/>
        <w:rPr>
          <w:lang w:val="en-US"/>
        </w:rPr>
      </w:pPr>
      <w:r w:rsidRPr="167A680A">
        <w:rPr>
          <w:lang w:val="en-US"/>
        </w:rPr>
        <w:t>Invalid Region or Wennsoft Region mapping.</w:t>
      </w:r>
    </w:p>
    <w:p w14:paraId="18A176B3" w14:textId="575D2D0B" w:rsidR="00F37093" w:rsidRDefault="6A94A9C6" w:rsidP="005C4F95">
      <w:pPr>
        <w:pStyle w:val="ListParagraph"/>
        <w:numPr>
          <w:ilvl w:val="0"/>
          <w:numId w:val="37"/>
        </w:numPr>
        <w:spacing w:before="240" w:after="240"/>
        <w:rPr>
          <w:lang w:val="en-US"/>
        </w:rPr>
      </w:pPr>
      <w:r w:rsidRPr="167A680A">
        <w:rPr>
          <w:lang w:val="en-US"/>
        </w:rPr>
        <w:t>Incorrect data format (e.g., invalid time zone or state code).</w:t>
      </w:r>
    </w:p>
    <w:p w14:paraId="20AC3876" w14:textId="73B76F2A" w:rsidR="00F37093" w:rsidRDefault="6A94A9C6" w:rsidP="005C4F95">
      <w:pPr>
        <w:pStyle w:val="ListParagraph"/>
        <w:numPr>
          <w:ilvl w:val="0"/>
          <w:numId w:val="37"/>
        </w:numPr>
        <w:spacing w:before="240" w:after="240"/>
        <w:rPr>
          <w:lang w:val="en-US"/>
        </w:rPr>
      </w:pPr>
      <w:r w:rsidRPr="167A680A">
        <w:rPr>
          <w:lang w:val="en-US"/>
        </w:rPr>
        <w:t>SmartConnect map configuration errors.</w:t>
      </w:r>
    </w:p>
    <w:p w14:paraId="2C4A7F1F" w14:textId="6138E9A4" w:rsidR="6A94A9C6" w:rsidRDefault="6A94A9C6" w:rsidP="167A680A">
      <w:pPr>
        <w:pStyle w:val="Heading4"/>
      </w:pPr>
      <w:r w:rsidRPr="167A680A">
        <w:rPr>
          <w:lang w:val="en-US"/>
        </w:rPr>
        <w:t>System Exceptions:</w:t>
      </w:r>
    </w:p>
    <w:p w14:paraId="0DD401C7" w14:textId="45B2A2B2" w:rsidR="6A94A9C6" w:rsidRDefault="6A94A9C6" w:rsidP="005C4F95">
      <w:pPr>
        <w:pStyle w:val="ListParagraph"/>
        <w:numPr>
          <w:ilvl w:val="0"/>
          <w:numId w:val="36"/>
        </w:numPr>
        <w:rPr>
          <w:lang w:val="en-US"/>
        </w:rPr>
      </w:pPr>
      <w:r w:rsidRPr="167A680A">
        <w:rPr>
          <w:lang w:val="en-US"/>
        </w:rPr>
        <w:t>Database connectivity failure between SmartConnect and GP.</w:t>
      </w:r>
    </w:p>
    <w:p w14:paraId="4F4886C7" w14:textId="071C0D88" w:rsidR="6A94A9C6" w:rsidRDefault="6A94A9C6" w:rsidP="005C4F95">
      <w:pPr>
        <w:pStyle w:val="ListParagraph"/>
        <w:numPr>
          <w:ilvl w:val="0"/>
          <w:numId w:val="36"/>
        </w:numPr>
        <w:spacing w:before="240" w:after="240"/>
        <w:rPr>
          <w:lang w:val="en-US"/>
        </w:rPr>
      </w:pPr>
      <w:r w:rsidRPr="167A680A">
        <w:rPr>
          <w:lang w:val="en-US"/>
        </w:rPr>
        <w:t>GP service interruption during synchronization.</w:t>
      </w:r>
    </w:p>
    <w:p w14:paraId="459F9A86" w14:textId="04148C9C" w:rsidR="6A94A9C6" w:rsidRDefault="6A94A9C6" w:rsidP="005C4F95">
      <w:pPr>
        <w:pStyle w:val="ListParagraph"/>
        <w:numPr>
          <w:ilvl w:val="0"/>
          <w:numId w:val="36"/>
        </w:numPr>
        <w:spacing w:before="240" w:after="240"/>
        <w:rPr>
          <w:lang w:val="en-US"/>
        </w:rPr>
      </w:pPr>
      <w:r w:rsidRPr="167A680A">
        <w:rPr>
          <w:lang w:val="en-US"/>
        </w:rPr>
        <w:t>SmartConnect job timeout or scheduler failure.</w:t>
      </w:r>
    </w:p>
    <w:p w14:paraId="519A63A4" w14:textId="69034DA7" w:rsidR="6A94A9C6" w:rsidRDefault="6A94A9C6" w:rsidP="005C4F95">
      <w:pPr>
        <w:pStyle w:val="ListParagraph"/>
        <w:numPr>
          <w:ilvl w:val="0"/>
          <w:numId w:val="36"/>
        </w:numPr>
        <w:spacing w:before="240" w:after="240"/>
        <w:rPr>
          <w:lang w:val="en-US"/>
        </w:rPr>
      </w:pPr>
      <w:r w:rsidRPr="167A680A">
        <w:rPr>
          <w:lang w:val="en-US"/>
        </w:rPr>
        <w:t>SQL deadlock or database locking issues.</w:t>
      </w:r>
    </w:p>
    <w:p w14:paraId="0DCE0213" w14:textId="4649C8F0" w:rsidR="6A94A9C6" w:rsidRDefault="6A94A9C6" w:rsidP="005C4F95">
      <w:pPr>
        <w:pStyle w:val="ListParagraph"/>
        <w:numPr>
          <w:ilvl w:val="0"/>
          <w:numId w:val="36"/>
        </w:numPr>
        <w:spacing w:before="240" w:after="240"/>
        <w:rPr>
          <w:lang w:val="en-US"/>
        </w:rPr>
      </w:pPr>
      <w:r w:rsidRPr="167A680A">
        <w:rPr>
          <w:lang w:val="en-US"/>
        </w:rPr>
        <w:t>Permission or authentication failure on MS_GP connection.</w:t>
      </w:r>
    </w:p>
    <w:p w14:paraId="07695F38" w14:textId="11A60745" w:rsidR="6A94A9C6" w:rsidRDefault="6A94A9C6" w:rsidP="167A680A">
      <w:pPr>
        <w:pStyle w:val="Heading4"/>
      </w:pPr>
      <w:r w:rsidRPr="167A680A">
        <w:rPr>
          <w:lang w:val="en-US"/>
        </w:rPr>
        <w:t>Business Exceptions:</w:t>
      </w:r>
    </w:p>
    <w:p w14:paraId="1D29BA16" w14:textId="4662E265" w:rsidR="6A94A9C6" w:rsidRDefault="6A94A9C6" w:rsidP="005C4F95">
      <w:pPr>
        <w:pStyle w:val="ListParagraph"/>
        <w:numPr>
          <w:ilvl w:val="0"/>
          <w:numId w:val="35"/>
        </w:numPr>
        <w:rPr>
          <w:lang w:val="en-US"/>
        </w:rPr>
      </w:pPr>
      <w:r w:rsidRPr="167A680A">
        <w:rPr>
          <w:lang w:val="en-US"/>
        </w:rPr>
        <w:t>Branch record not approved for activation.</w:t>
      </w:r>
    </w:p>
    <w:p w14:paraId="1CB90368" w14:textId="4EAC9D21" w:rsidR="6A94A9C6" w:rsidRDefault="6A94A9C6" w:rsidP="005C4F95">
      <w:pPr>
        <w:pStyle w:val="ListParagraph"/>
        <w:numPr>
          <w:ilvl w:val="0"/>
          <w:numId w:val="35"/>
        </w:numPr>
        <w:spacing w:before="240" w:after="240"/>
        <w:rPr>
          <w:lang w:val="en-US"/>
        </w:rPr>
      </w:pPr>
      <w:r w:rsidRPr="167A680A">
        <w:rPr>
          <w:lang w:val="en-US"/>
        </w:rPr>
        <w:t>Region not configured in GP master tables.</w:t>
      </w:r>
    </w:p>
    <w:p w14:paraId="62130A4A" w14:textId="287EB432" w:rsidR="6A94A9C6" w:rsidRDefault="6A94A9C6" w:rsidP="005C4F95">
      <w:pPr>
        <w:pStyle w:val="ListParagraph"/>
        <w:numPr>
          <w:ilvl w:val="0"/>
          <w:numId w:val="35"/>
        </w:numPr>
        <w:spacing w:before="240" w:after="240"/>
        <w:rPr>
          <w:lang w:val="en-US"/>
        </w:rPr>
      </w:pPr>
      <w:r w:rsidRPr="042E658E">
        <w:rPr>
          <w:lang w:val="en-US"/>
        </w:rPr>
        <w:t>Affiliate configuration mismatch.</w:t>
      </w:r>
    </w:p>
    <w:p w14:paraId="75F0AF19" w14:textId="36988137" w:rsidR="62C7603D" w:rsidRDefault="62C7603D" w:rsidP="167A680A">
      <w:pPr>
        <w:spacing w:before="240" w:after="240"/>
        <w:rPr>
          <w:rFonts w:cs="Arial"/>
          <w:color w:val="000000" w:themeColor="text1"/>
          <w:lang w:val="en-US"/>
        </w:rPr>
      </w:pPr>
      <w:r w:rsidRPr="167A680A">
        <w:rPr>
          <w:rStyle w:val="Heading4Char"/>
          <w:rFonts w:eastAsia="Arial" w:cs="Arial"/>
        </w:rPr>
        <w:t>Retry Mechanism:</w:t>
      </w:r>
      <w:r>
        <w:br/>
      </w:r>
      <w:r w:rsidRPr="167A680A">
        <w:rPr>
          <w:rFonts w:cs="Arial"/>
          <w:sz w:val="26"/>
          <w:szCs w:val="26"/>
          <w:lang w:val="en-US"/>
        </w:rPr>
        <w:t>No automatic retry; failed records must be corrected and reprocessed manually in SmartConnect.</w:t>
      </w:r>
    </w:p>
    <w:p w14:paraId="15F6346E" w14:textId="04930F63" w:rsidR="62C7603D" w:rsidRDefault="62C7603D" w:rsidP="167A680A">
      <w:pPr>
        <w:spacing w:before="240" w:after="240" w:line="240" w:lineRule="auto"/>
        <w:rPr>
          <w:rFonts w:cs="Arial"/>
          <w:color w:val="000000" w:themeColor="text1"/>
          <w:lang w:val="en-US"/>
        </w:rPr>
      </w:pPr>
      <w:r w:rsidRPr="167A680A">
        <w:rPr>
          <w:rStyle w:val="Heading4Char"/>
          <w:rFonts w:eastAsia="Arial" w:cs="Arial"/>
        </w:rPr>
        <w:t>Manual Reprocessing Steps:</w:t>
      </w:r>
      <w:r>
        <w:br/>
      </w:r>
      <w:r w:rsidRPr="167A680A">
        <w:rPr>
          <w:rFonts w:cs="Arial"/>
          <w:color w:val="000000" w:themeColor="text1"/>
          <w:lang w:val="en-US"/>
        </w:rPr>
        <w:t>Re-run failed job after correcting data</w:t>
      </w:r>
    </w:p>
    <w:p w14:paraId="28DCC486" w14:textId="077D396B" w:rsidR="62C7603D" w:rsidRDefault="62C7603D" w:rsidP="167A680A">
      <w:pPr>
        <w:pStyle w:val="Heading4"/>
        <w:spacing w:line="240" w:lineRule="auto"/>
        <w:rPr>
          <w:rFonts w:eastAsia="Arial" w:cs="Arial"/>
          <w:lang w:val="en-US"/>
        </w:rPr>
      </w:pPr>
      <w:r w:rsidRPr="167A680A">
        <w:rPr>
          <w:rFonts w:eastAsia="Arial" w:cs="Arial"/>
        </w:rPr>
        <w:t>Escalation Path:</w:t>
      </w:r>
    </w:p>
    <w:tbl>
      <w:tblPr>
        <w:tblW w:w="0" w:type="auto"/>
        <w:tblLook w:val="06A0" w:firstRow="1" w:lastRow="0" w:firstColumn="1" w:lastColumn="0" w:noHBand="1" w:noVBand="1"/>
      </w:tblPr>
      <w:tblGrid>
        <w:gridCol w:w="1425"/>
        <w:gridCol w:w="3645"/>
        <w:gridCol w:w="5070"/>
      </w:tblGrid>
      <w:tr w:rsidR="167A680A" w14:paraId="3C12829D" w14:textId="77777777" w:rsidTr="167A680A">
        <w:trPr>
          <w:trHeight w:val="1050"/>
        </w:trPr>
        <w:tc>
          <w:tcPr>
            <w:tcW w:w="142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550825FF" w14:textId="7383431A" w:rsidR="167A680A" w:rsidRDefault="167A680A" w:rsidP="167A680A">
            <w:pPr>
              <w:spacing w:before="240" w:after="240" w:line="240" w:lineRule="auto"/>
              <w:jc w:val="center"/>
              <w:rPr>
                <w:rFonts w:cs="Arial"/>
                <w:sz w:val="22"/>
                <w:szCs w:val="22"/>
                <w:lang w:val="en-US"/>
              </w:rPr>
            </w:pPr>
            <w:r w:rsidRPr="167A680A">
              <w:rPr>
                <w:rFonts w:cs="Arial"/>
                <w:b/>
                <w:bCs/>
                <w:sz w:val="22"/>
                <w:szCs w:val="22"/>
              </w:rPr>
              <w:t>Level</w:t>
            </w:r>
          </w:p>
        </w:tc>
        <w:tc>
          <w:tcPr>
            <w:tcW w:w="364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2119C282" w14:textId="5D564958" w:rsidR="167A680A" w:rsidRDefault="167A680A" w:rsidP="167A680A">
            <w:pPr>
              <w:spacing w:before="240" w:after="240" w:line="240" w:lineRule="auto"/>
              <w:jc w:val="center"/>
              <w:rPr>
                <w:rFonts w:cs="Arial"/>
                <w:sz w:val="22"/>
                <w:szCs w:val="22"/>
                <w:lang w:val="en-US"/>
              </w:rPr>
            </w:pPr>
            <w:r w:rsidRPr="167A680A">
              <w:rPr>
                <w:rFonts w:cs="Arial"/>
                <w:b/>
                <w:bCs/>
                <w:sz w:val="22"/>
                <w:szCs w:val="22"/>
              </w:rPr>
              <w:t>Responsible Team</w:t>
            </w:r>
          </w:p>
        </w:tc>
        <w:tc>
          <w:tcPr>
            <w:tcW w:w="50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0743BAF9" w14:textId="011E4F6A" w:rsidR="167A680A" w:rsidRDefault="167A680A" w:rsidP="167A680A">
            <w:pPr>
              <w:spacing w:before="240" w:after="240" w:line="240" w:lineRule="auto"/>
              <w:jc w:val="center"/>
              <w:rPr>
                <w:rFonts w:cs="Arial"/>
                <w:sz w:val="22"/>
                <w:szCs w:val="22"/>
                <w:lang w:val="en-US"/>
              </w:rPr>
            </w:pPr>
            <w:r w:rsidRPr="167A680A">
              <w:rPr>
                <w:rFonts w:cs="Arial"/>
                <w:b/>
                <w:bCs/>
                <w:sz w:val="22"/>
                <w:szCs w:val="22"/>
              </w:rPr>
              <w:t>Action</w:t>
            </w:r>
          </w:p>
        </w:tc>
      </w:tr>
      <w:tr w:rsidR="167A680A" w14:paraId="0FE2DA29" w14:textId="77777777" w:rsidTr="167A680A">
        <w:trPr>
          <w:trHeight w:val="300"/>
        </w:trPr>
        <w:tc>
          <w:tcPr>
            <w:tcW w:w="142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00DA50A9" w14:textId="068105EE" w:rsidR="167A680A" w:rsidRDefault="167A680A" w:rsidP="167A680A">
            <w:pPr>
              <w:spacing w:before="240" w:after="240" w:line="240" w:lineRule="auto"/>
              <w:rPr>
                <w:rFonts w:cs="Arial"/>
                <w:sz w:val="22"/>
                <w:szCs w:val="22"/>
                <w:lang w:val="en-US"/>
              </w:rPr>
            </w:pPr>
            <w:r w:rsidRPr="167A680A">
              <w:rPr>
                <w:rFonts w:cs="Arial"/>
                <w:sz w:val="22"/>
                <w:szCs w:val="22"/>
              </w:rPr>
              <w:t>L1</w:t>
            </w:r>
          </w:p>
        </w:tc>
        <w:tc>
          <w:tcPr>
            <w:tcW w:w="364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5703DDE7" w14:textId="52466CAB" w:rsidR="167A680A" w:rsidRDefault="167A680A" w:rsidP="167A680A">
            <w:pPr>
              <w:spacing w:before="240" w:after="240" w:line="240" w:lineRule="auto"/>
              <w:rPr>
                <w:rFonts w:cs="Arial"/>
                <w:sz w:val="22"/>
                <w:szCs w:val="22"/>
                <w:lang w:val="en-US"/>
              </w:rPr>
            </w:pPr>
            <w:r w:rsidRPr="167A680A">
              <w:rPr>
                <w:rFonts w:cs="Arial"/>
                <w:sz w:val="22"/>
                <w:szCs w:val="22"/>
              </w:rPr>
              <w:t>ERP Support</w:t>
            </w:r>
          </w:p>
        </w:tc>
        <w:tc>
          <w:tcPr>
            <w:tcW w:w="50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75FF26FA" w14:textId="0EEE72D1" w:rsidR="167A680A" w:rsidRDefault="167A680A" w:rsidP="167A680A">
            <w:pPr>
              <w:spacing w:before="240" w:after="240" w:line="240" w:lineRule="auto"/>
              <w:rPr>
                <w:rFonts w:cs="Arial"/>
                <w:sz w:val="22"/>
                <w:szCs w:val="22"/>
                <w:lang w:val="en-US"/>
              </w:rPr>
            </w:pPr>
            <w:r w:rsidRPr="167A680A">
              <w:rPr>
                <w:rFonts w:cs="Arial"/>
                <w:sz w:val="22"/>
                <w:szCs w:val="22"/>
              </w:rPr>
              <w:t>Review logs and reprocess</w:t>
            </w:r>
          </w:p>
        </w:tc>
      </w:tr>
      <w:tr w:rsidR="167A680A" w14:paraId="4783F4F2" w14:textId="77777777" w:rsidTr="167A680A">
        <w:trPr>
          <w:trHeight w:val="300"/>
        </w:trPr>
        <w:tc>
          <w:tcPr>
            <w:tcW w:w="142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4C0D9434" w14:textId="410922FD" w:rsidR="167A680A" w:rsidRDefault="167A680A" w:rsidP="167A680A">
            <w:pPr>
              <w:spacing w:before="240" w:after="240" w:line="240" w:lineRule="auto"/>
              <w:rPr>
                <w:rFonts w:cs="Arial"/>
                <w:sz w:val="22"/>
                <w:szCs w:val="22"/>
                <w:lang w:val="en-US"/>
              </w:rPr>
            </w:pPr>
            <w:r w:rsidRPr="167A680A">
              <w:rPr>
                <w:rFonts w:cs="Arial"/>
                <w:sz w:val="22"/>
                <w:szCs w:val="22"/>
              </w:rPr>
              <w:t>L2</w:t>
            </w:r>
          </w:p>
        </w:tc>
        <w:tc>
          <w:tcPr>
            <w:tcW w:w="364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5113892D" w14:textId="4215A477" w:rsidR="167A680A" w:rsidRDefault="167A680A" w:rsidP="167A680A">
            <w:pPr>
              <w:spacing w:before="240" w:after="240" w:line="240" w:lineRule="auto"/>
              <w:rPr>
                <w:rFonts w:cs="Arial"/>
                <w:sz w:val="22"/>
                <w:szCs w:val="22"/>
                <w:lang w:val="en-US"/>
              </w:rPr>
            </w:pPr>
            <w:r w:rsidRPr="167A680A">
              <w:rPr>
                <w:rFonts w:cs="Arial"/>
                <w:sz w:val="22"/>
                <w:szCs w:val="22"/>
              </w:rPr>
              <w:t>Integration Technical Owner</w:t>
            </w:r>
          </w:p>
        </w:tc>
        <w:tc>
          <w:tcPr>
            <w:tcW w:w="50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34BFE595" w14:textId="3EE1BC0D" w:rsidR="167A680A" w:rsidRDefault="167A680A" w:rsidP="167A680A">
            <w:pPr>
              <w:spacing w:before="240" w:after="240" w:line="240" w:lineRule="auto"/>
              <w:rPr>
                <w:rFonts w:cs="Arial"/>
                <w:sz w:val="22"/>
                <w:szCs w:val="22"/>
                <w:lang w:val="en-US"/>
              </w:rPr>
            </w:pPr>
            <w:r w:rsidRPr="167A680A">
              <w:rPr>
                <w:rFonts w:cs="Arial"/>
                <w:sz w:val="22"/>
                <w:szCs w:val="22"/>
              </w:rPr>
              <w:t>Investigate configuration issues</w:t>
            </w:r>
          </w:p>
        </w:tc>
      </w:tr>
      <w:tr w:rsidR="167A680A" w14:paraId="624584EA" w14:textId="77777777" w:rsidTr="167A680A">
        <w:trPr>
          <w:trHeight w:val="300"/>
        </w:trPr>
        <w:tc>
          <w:tcPr>
            <w:tcW w:w="142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054180D0" w14:textId="1011B79F" w:rsidR="167A680A" w:rsidRDefault="167A680A" w:rsidP="167A680A">
            <w:pPr>
              <w:spacing w:before="240" w:after="240" w:line="240" w:lineRule="auto"/>
              <w:rPr>
                <w:rFonts w:cs="Arial"/>
                <w:sz w:val="22"/>
                <w:szCs w:val="22"/>
                <w:lang w:val="en-US"/>
              </w:rPr>
            </w:pPr>
            <w:r w:rsidRPr="167A680A">
              <w:rPr>
                <w:rFonts w:cs="Arial"/>
                <w:sz w:val="22"/>
                <w:szCs w:val="22"/>
              </w:rPr>
              <w:t>L3</w:t>
            </w:r>
          </w:p>
        </w:tc>
        <w:tc>
          <w:tcPr>
            <w:tcW w:w="364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2D008630" w14:textId="6FB66E47" w:rsidR="167A680A" w:rsidRDefault="167A680A" w:rsidP="167A680A">
            <w:pPr>
              <w:spacing w:before="240" w:after="240" w:line="240" w:lineRule="auto"/>
              <w:rPr>
                <w:rFonts w:cs="Arial"/>
                <w:sz w:val="22"/>
                <w:szCs w:val="22"/>
                <w:lang w:val="en-US"/>
              </w:rPr>
            </w:pPr>
            <w:r w:rsidRPr="167A680A">
              <w:rPr>
                <w:rFonts w:cs="Arial"/>
                <w:sz w:val="22"/>
                <w:szCs w:val="22"/>
              </w:rPr>
              <w:t>DBA / Infra</w:t>
            </w:r>
          </w:p>
        </w:tc>
        <w:tc>
          <w:tcPr>
            <w:tcW w:w="50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598D5B0D" w14:textId="621CAE36" w:rsidR="167A680A" w:rsidRDefault="167A680A" w:rsidP="167A680A">
            <w:pPr>
              <w:spacing w:before="240" w:after="240" w:line="240" w:lineRule="auto"/>
              <w:rPr>
                <w:rFonts w:cs="Arial"/>
                <w:sz w:val="22"/>
                <w:szCs w:val="22"/>
                <w:lang w:val="en-US"/>
              </w:rPr>
            </w:pPr>
            <w:r w:rsidRPr="167A680A">
              <w:rPr>
                <w:rFonts w:cs="Arial"/>
                <w:sz w:val="22"/>
                <w:szCs w:val="22"/>
              </w:rPr>
              <w:t>Resolve server or connectivity issues</w:t>
            </w:r>
          </w:p>
        </w:tc>
      </w:tr>
    </w:tbl>
    <w:p w14:paraId="318F7B77" w14:textId="480ED03D" w:rsidR="167A680A" w:rsidRDefault="167A680A" w:rsidP="167A680A">
      <w:pPr>
        <w:shd w:val="clear" w:color="auto" w:fill="FFFFFF" w:themeFill="background1"/>
        <w:spacing w:before="240" w:after="240" w:line="240" w:lineRule="auto"/>
        <w:rPr>
          <w:rFonts w:cs="Arial"/>
          <w:color w:val="000000" w:themeColor="text1"/>
          <w:lang w:val="en-US"/>
        </w:rPr>
      </w:pPr>
    </w:p>
    <w:p w14:paraId="0EB4FAE1" w14:textId="253BCBF2" w:rsidR="62C7603D" w:rsidRDefault="62C7603D" w:rsidP="167A680A">
      <w:pPr>
        <w:pStyle w:val="Heading4"/>
        <w:spacing w:line="240" w:lineRule="auto"/>
        <w:rPr>
          <w:rFonts w:eastAsia="Arial" w:cs="Arial"/>
          <w:lang w:val="en-US"/>
        </w:rPr>
      </w:pPr>
      <w:r w:rsidRPr="167A680A">
        <w:rPr>
          <w:rFonts w:eastAsia="Arial" w:cs="Arial"/>
        </w:rPr>
        <w:t xml:space="preserve">Known Error Register </w:t>
      </w:r>
    </w:p>
    <w:p w14:paraId="28D33207" w14:textId="28D6F0F1" w:rsidR="62C7603D" w:rsidRDefault="62C7603D" w:rsidP="167A680A">
      <w:pPr>
        <w:spacing w:line="240" w:lineRule="auto"/>
        <w:rPr>
          <w:rFonts w:cs="Arial"/>
          <w:color w:val="000000" w:themeColor="text1"/>
          <w:lang w:val="en-US"/>
        </w:rPr>
      </w:pPr>
      <w:r w:rsidRPr="167A680A">
        <w:rPr>
          <w:rFonts w:cs="Arial"/>
          <w:color w:val="000000" w:themeColor="text1"/>
          <w:highlight w:val="yellow"/>
          <w:lang w:val="en-US"/>
        </w:rPr>
        <w:t>Need to work with Arthur and team</w:t>
      </w:r>
    </w:p>
    <w:p w14:paraId="62295EC0" w14:textId="2187DCA1" w:rsidR="167A680A" w:rsidRDefault="167A680A" w:rsidP="167A680A">
      <w:pPr>
        <w:spacing w:line="240" w:lineRule="auto"/>
        <w:rPr>
          <w:rFonts w:cs="Arial"/>
          <w:color w:val="000000" w:themeColor="text1"/>
          <w:lang w:val="en-US"/>
        </w:rPr>
      </w:pPr>
    </w:p>
    <w:tbl>
      <w:tblPr>
        <w:tblStyle w:val="TableGridLight"/>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170"/>
        <w:gridCol w:w="1080"/>
        <w:gridCol w:w="1080"/>
        <w:gridCol w:w="1575"/>
        <w:gridCol w:w="1920"/>
        <w:gridCol w:w="1860"/>
        <w:gridCol w:w="1215"/>
      </w:tblGrid>
      <w:tr w:rsidR="167A680A" w14:paraId="6BFFCDF4" w14:textId="77777777" w:rsidTr="167A680A">
        <w:trPr>
          <w:trHeight w:val="300"/>
        </w:trPr>
        <w:tc>
          <w:tcPr>
            <w:tcW w:w="1170" w:type="dxa"/>
            <w:tcMar>
              <w:left w:w="105" w:type="dxa"/>
              <w:right w:w="105" w:type="dxa"/>
            </w:tcMar>
          </w:tcPr>
          <w:p w14:paraId="44EA48E1" w14:textId="7D0134C4" w:rsidR="167A680A" w:rsidRDefault="167A680A" w:rsidP="167A680A">
            <w:pPr>
              <w:jc w:val="center"/>
              <w:rPr>
                <w:rFonts w:ascii="Aptos" w:eastAsia="Aptos" w:hAnsi="Aptos" w:cs="Aptos"/>
              </w:rPr>
            </w:pPr>
            <w:r w:rsidRPr="167A680A">
              <w:rPr>
                <w:rFonts w:ascii="Aptos" w:eastAsia="Aptos" w:hAnsi="Aptos" w:cs="Aptos"/>
                <w:b/>
                <w:bCs/>
              </w:rPr>
              <w:t>ID</w:t>
            </w:r>
          </w:p>
        </w:tc>
        <w:tc>
          <w:tcPr>
            <w:tcW w:w="1080" w:type="dxa"/>
            <w:tcMar>
              <w:left w:w="105" w:type="dxa"/>
              <w:right w:w="105" w:type="dxa"/>
            </w:tcMar>
          </w:tcPr>
          <w:p w14:paraId="3422EB28" w14:textId="51695227" w:rsidR="167A680A" w:rsidRDefault="167A680A" w:rsidP="167A680A">
            <w:pPr>
              <w:jc w:val="center"/>
              <w:rPr>
                <w:rFonts w:ascii="Aptos" w:eastAsia="Aptos" w:hAnsi="Aptos" w:cs="Aptos"/>
              </w:rPr>
            </w:pPr>
            <w:r w:rsidRPr="167A680A">
              <w:rPr>
                <w:rFonts w:ascii="Aptos" w:eastAsia="Aptos" w:hAnsi="Aptos" w:cs="Aptos"/>
                <w:b/>
                <w:bCs/>
              </w:rPr>
              <w:t>Source</w:t>
            </w:r>
          </w:p>
        </w:tc>
        <w:tc>
          <w:tcPr>
            <w:tcW w:w="1080" w:type="dxa"/>
            <w:tcMar>
              <w:left w:w="105" w:type="dxa"/>
              <w:right w:w="105" w:type="dxa"/>
            </w:tcMar>
          </w:tcPr>
          <w:p w14:paraId="58782290" w14:textId="1D01A5FB" w:rsidR="167A680A" w:rsidRDefault="167A680A" w:rsidP="167A680A">
            <w:pPr>
              <w:jc w:val="center"/>
              <w:rPr>
                <w:rFonts w:ascii="Aptos" w:eastAsia="Aptos" w:hAnsi="Aptos" w:cs="Aptos"/>
              </w:rPr>
            </w:pPr>
            <w:r w:rsidRPr="167A680A">
              <w:rPr>
                <w:rFonts w:ascii="Aptos" w:eastAsia="Aptos" w:hAnsi="Aptos" w:cs="Aptos"/>
                <w:b/>
                <w:bCs/>
              </w:rPr>
              <w:t xml:space="preserve">Priority </w:t>
            </w:r>
          </w:p>
        </w:tc>
        <w:tc>
          <w:tcPr>
            <w:tcW w:w="1575" w:type="dxa"/>
            <w:tcMar>
              <w:left w:w="105" w:type="dxa"/>
              <w:right w:w="105" w:type="dxa"/>
            </w:tcMar>
          </w:tcPr>
          <w:p w14:paraId="5FD2752B" w14:textId="3664AA61" w:rsidR="167A680A" w:rsidRDefault="167A680A" w:rsidP="167A680A">
            <w:pPr>
              <w:jc w:val="center"/>
              <w:rPr>
                <w:rFonts w:ascii="Aptos" w:eastAsia="Aptos" w:hAnsi="Aptos" w:cs="Aptos"/>
              </w:rPr>
            </w:pPr>
            <w:r w:rsidRPr="167A680A">
              <w:rPr>
                <w:rFonts w:ascii="Aptos" w:eastAsia="Aptos" w:hAnsi="Aptos" w:cs="Aptos"/>
                <w:b/>
                <w:bCs/>
              </w:rPr>
              <w:t>Error</w:t>
            </w:r>
          </w:p>
        </w:tc>
        <w:tc>
          <w:tcPr>
            <w:tcW w:w="1920" w:type="dxa"/>
            <w:tcMar>
              <w:left w:w="105" w:type="dxa"/>
              <w:right w:w="105" w:type="dxa"/>
            </w:tcMar>
          </w:tcPr>
          <w:p w14:paraId="5F2008E6" w14:textId="23B72854" w:rsidR="167A680A" w:rsidRDefault="167A680A" w:rsidP="167A680A">
            <w:pPr>
              <w:jc w:val="center"/>
              <w:rPr>
                <w:rFonts w:ascii="Aptos" w:eastAsia="Aptos" w:hAnsi="Aptos" w:cs="Aptos"/>
              </w:rPr>
            </w:pPr>
            <w:r w:rsidRPr="167A680A">
              <w:rPr>
                <w:rFonts w:ascii="Aptos" w:eastAsia="Aptos" w:hAnsi="Aptos" w:cs="Aptos"/>
                <w:b/>
                <w:bCs/>
              </w:rPr>
              <w:t>Root Cause</w:t>
            </w:r>
          </w:p>
        </w:tc>
        <w:tc>
          <w:tcPr>
            <w:tcW w:w="1860" w:type="dxa"/>
            <w:tcMar>
              <w:left w:w="105" w:type="dxa"/>
              <w:right w:w="105" w:type="dxa"/>
            </w:tcMar>
          </w:tcPr>
          <w:p w14:paraId="78F4AA86" w14:textId="621D1765" w:rsidR="167A680A" w:rsidRDefault="167A680A" w:rsidP="167A680A">
            <w:pPr>
              <w:jc w:val="center"/>
              <w:rPr>
                <w:rFonts w:ascii="Aptos" w:eastAsia="Aptos" w:hAnsi="Aptos" w:cs="Aptos"/>
              </w:rPr>
            </w:pPr>
            <w:r w:rsidRPr="167A680A">
              <w:rPr>
                <w:rFonts w:ascii="Aptos" w:eastAsia="Aptos" w:hAnsi="Aptos" w:cs="Aptos"/>
                <w:b/>
                <w:bCs/>
              </w:rPr>
              <w:t>Fix</w:t>
            </w:r>
          </w:p>
        </w:tc>
        <w:tc>
          <w:tcPr>
            <w:tcW w:w="1215" w:type="dxa"/>
            <w:tcMar>
              <w:left w:w="105" w:type="dxa"/>
              <w:right w:w="105" w:type="dxa"/>
            </w:tcMar>
          </w:tcPr>
          <w:p w14:paraId="230DDD73" w14:textId="767312D6" w:rsidR="167A680A" w:rsidRDefault="167A680A" w:rsidP="167A680A">
            <w:pPr>
              <w:jc w:val="center"/>
              <w:rPr>
                <w:rFonts w:ascii="Aptos" w:eastAsia="Aptos" w:hAnsi="Aptos" w:cs="Aptos"/>
              </w:rPr>
            </w:pPr>
            <w:r w:rsidRPr="167A680A">
              <w:rPr>
                <w:rFonts w:ascii="Aptos" w:eastAsia="Aptos" w:hAnsi="Aptos" w:cs="Aptos"/>
                <w:b/>
                <w:bCs/>
              </w:rPr>
              <w:t>Owner</w:t>
            </w:r>
          </w:p>
        </w:tc>
      </w:tr>
      <w:tr w:rsidR="167A680A" w14:paraId="7B7B0933" w14:textId="77777777" w:rsidTr="167A680A">
        <w:trPr>
          <w:trHeight w:val="300"/>
        </w:trPr>
        <w:tc>
          <w:tcPr>
            <w:tcW w:w="1170" w:type="dxa"/>
            <w:tcMar>
              <w:left w:w="105" w:type="dxa"/>
              <w:right w:w="105" w:type="dxa"/>
            </w:tcMar>
          </w:tcPr>
          <w:p w14:paraId="48B01386" w14:textId="2219A2EF" w:rsidR="167A680A" w:rsidRDefault="167A680A" w:rsidP="167A680A">
            <w:pPr>
              <w:rPr>
                <w:rFonts w:ascii="Aptos" w:eastAsia="Aptos" w:hAnsi="Aptos" w:cs="Aptos"/>
              </w:rPr>
            </w:pPr>
            <w:r w:rsidRPr="167A680A">
              <w:rPr>
                <w:rFonts w:ascii="Aptos" w:eastAsia="Aptos" w:hAnsi="Aptos" w:cs="Aptos"/>
              </w:rPr>
              <w:t>KE-01</w:t>
            </w:r>
          </w:p>
        </w:tc>
        <w:tc>
          <w:tcPr>
            <w:tcW w:w="1080" w:type="dxa"/>
            <w:tcMar>
              <w:left w:w="105" w:type="dxa"/>
              <w:right w:w="105" w:type="dxa"/>
            </w:tcMar>
          </w:tcPr>
          <w:p w14:paraId="589872F5" w14:textId="1D8BBE96" w:rsidR="167A680A" w:rsidRDefault="167A680A" w:rsidP="167A680A">
            <w:pPr>
              <w:rPr>
                <w:rFonts w:ascii="Aptos" w:eastAsia="Aptos" w:hAnsi="Aptos" w:cs="Aptos"/>
              </w:rPr>
            </w:pPr>
            <w:r w:rsidRPr="167A680A">
              <w:rPr>
                <w:rFonts w:ascii="Aptos" w:eastAsia="Aptos" w:hAnsi="Aptos" w:cs="Aptos"/>
              </w:rPr>
              <w:t>SC</w:t>
            </w:r>
          </w:p>
        </w:tc>
        <w:tc>
          <w:tcPr>
            <w:tcW w:w="1080" w:type="dxa"/>
            <w:tcMar>
              <w:left w:w="105" w:type="dxa"/>
              <w:right w:w="105" w:type="dxa"/>
            </w:tcMar>
          </w:tcPr>
          <w:p w14:paraId="2E5353F3" w14:textId="27844682" w:rsidR="167A680A" w:rsidRDefault="167A680A" w:rsidP="167A680A">
            <w:pPr>
              <w:rPr>
                <w:rFonts w:ascii="Aptos" w:eastAsia="Aptos" w:hAnsi="Aptos" w:cs="Aptos"/>
              </w:rPr>
            </w:pPr>
          </w:p>
        </w:tc>
        <w:tc>
          <w:tcPr>
            <w:tcW w:w="1575" w:type="dxa"/>
            <w:tcMar>
              <w:left w:w="105" w:type="dxa"/>
              <w:right w:w="105" w:type="dxa"/>
            </w:tcMar>
          </w:tcPr>
          <w:p w14:paraId="42CC7450" w14:textId="5E2C4B0A" w:rsidR="167A680A" w:rsidRDefault="167A680A" w:rsidP="167A680A">
            <w:pPr>
              <w:rPr>
                <w:rFonts w:ascii="Aptos" w:eastAsia="Aptos" w:hAnsi="Aptos" w:cs="Aptos"/>
              </w:rPr>
            </w:pPr>
            <w:r w:rsidRPr="167A680A">
              <w:rPr>
                <w:rFonts w:ascii="Aptos" w:eastAsia="Aptos" w:hAnsi="Aptos" w:cs="Aptos"/>
              </w:rPr>
              <w:t>Item missing</w:t>
            </w:r>
          </w:p>
        </w:tc>
        <w:tc>
          <w:tcPr>
            <w:tcW w:w="1920" w:type="dxa"/>
            <w:tcMar>
              <w:left w:w="105" w:type="dxa"/>
              <w:right w:w="105" w:type="dxa"/>
            </w:tcMar>
          </w:tcPr>
          <w:p w14:paraId="7FAECE5B" w14:textId="59888400" w:rsidR="167A680A" w:rsidRDefault="167A680A" w:rsidP="167A680A">
            <w:pPr>
              <w:rPr>
                <w:rFonts w:ascii="Aptos" w:eastAsia="Aptos" w:hAnsi="Aptos" w:cs="Aptos"/>
              </w:rPr>
            </w:pPr>
            <w:r w:rsidRPr="167A680A">
              <w:rPr>
                <w:rFonts w:ascii="Aptos" w:eastAsia="Aptos" w:hAnsi="Aptos" w:cs="Aptos"/>
              </w:rPr>
              <w:t>Master sync gap</w:t>
            </w:r>
          </w:p>
        </w:tc>
        <w:tc>
          <w:tcPr>
            <w:tcW w:w="1860" w:type="dxa"/>
            <w:tcMar>
              <w:left w:w="105" w:type="dxa"/>
              <w:right w:w="105" w:type="dxa"/>
            </w:tcMar>
          </w:tcPr>
          <w:p w14:paraId="5A0A70D8" w14:textId="433A9CDF" w:rsidR="167A680A" w:rsidRDefault="167A680A" w:rsidP="167A680A">
            <w:pPr>
              <w:rPr>
                <w:rFonts w:ascii="Aptos" w:eastAsia="Aptos" w:hAnsi="Aptos" w:cs="Aptos"/>
              </w:rPr>
            </w:pPr>
            <w:r w:rsidRPr="167A680A">
              <w:rPr>
                <w:rFonts w:ascii="Aptos" w:eastAsia="Aptos" w:hAnsi="Aptos" w:cs="Aptos"/>
              </w:rPr>
              <w:t>Create item</w:t>
            </w:r>
          </w:p>
        </w:tc>
        <w:tc>
          <w:tcPr>
            <w:tcW w:w="1215" w:type="dxa"/>
            <w:tcMar>
              <w:left w:w="105" w:type="dxa"/>
              <w:right w:w="105" w:type="dxa"/>
            </w:tcMar>
          </w:tcPr>
          <w:p w14:paraId="79611E1E" w14:textId="02ED8455" w:rsidR="167A680A" w:rsidRDefault="167A680A" w:rsidP="167A680A">
            <w:pPr>
              <w:rPr>
                <w:rFonts w:ascii="Aptos" w:eastAsia="Aptos" w:hAnsi="Aptos" w:cs="Aptos"/>
              </w:rPr>
            </w:pPr>
            <w:r w:rsidRPr="167A680A">
              <w:rPr>
                <w:rFonts w:ascii="Aptos" w:eastAsia="Aptos" w:hAnsi="Aptos" w:cs="Aptos"/>
              </w:rPr>
              <w:t>IT</w:t>
            </w:r>
          </w:p>
        </w:tc>
      </w:tr>
      <w:tr w:rsidR="167A680A" w14:paraId="6E6D1A08" w14:textId="77777777" w:rsidTr="167A680A">
        <w:trPr>
          <w:trHeight w:val="300"/>
        </w:trPr>
        <w:tc>
          <w:tcPr>
            <w:tcW w:w="1170" w:type="dxa"/>
            <w:tcMar>
              <w:left w:w="105" w:type="dxa"/>
              <w:right w:w="105" w:type="dxa"/>
            </w:tcMar>
          </w:tcPr>
          <w:p w14:paraId="22A063E5" w14:textId="789664EF" w:rsidR="167A680A" w:rsidRDefault="167A680A" w:rsidP="167A680A">
            <w:pPr>
              <w:rPr>
                <w:rFonts w:ascii="Aptos" w:eastAsia="Aptos" w:hAnsi="Aptos" w:cs="Aptos"/>
              </w:rPr>
            </w:pPr>
            <w:r w:rsidRPr="167A680A">
              <w:rPr>
                <w:rFonts w:ascii="Aptos" w:eastAsia="Aptos" w:hAnsi="Aptos" w:cs="Aptos"/>
              </w:rPr>
              <w:t>KE-02</w:t>
            </w:r>
          </w:p>
        </w:tc>
        <w:tc>
          <w:tcPr>
            <w:tcW w:w="1080" w:type="dxa"/>
            <w:tcMar>
              <w:left w:w="105" w:type="dxa"/>
              <w:right w:w="105" w:type="dxa"/>
            </w:tcMar>
          </w:tcPr>
          <w:p w14:paraId="3F0CAAC3" w14:textId="39F82891" w:rsidR="167A680A" w:rsidRDefault="167A680A" w:rsidP="167A680A">
            <w:pPr>
              <w:rPr>
                <w:rFonts w:ascii="Aptos" w:eastAsia="Aptos" w:hAnsi="Aptos" w:cs="Aptos"/>
              </w:rPr>
            </w:pPr>
            <w:r w:rsidRPr="167A680A">
              <w:rPr>
                <w:rFonts w:ascii="Aptos" w:eastAsia="Aptos" w:hAnsi="Aptos" w:cs="Aptos"/>
              </w:rPr>
              <w:t>GP</w:t>
            </w:r>
          </w:p>
        </w:tc>
        <w:tc>
          <w:tcPr>
            <w:tcW w:w="1080" w:type="dxa"/>
            <w:tcMar>
              <w:left w:w="105" w:type="dxa"/>
              <w:right w:w="105" w:type="dxa"/>
            </w:tcMar>
          </w:tcPr>
          <w:p w14:paraId="73CCBE3C" w14:textId="64A3AD4A" w:rsidR="167A680A" w:rsidRDefault="167A680A" w:rsidP="167A680A">
            <w:pPr>
              <w:rPr>
                <w:rFonts w:ascii="Aptos" w:eastAsia="Aptos" w:hAnsi="Aptos" w:cs="Aptos"/>
              </w:rPr>
            </w:pPr>
          </w:p>
        </w:tc>
        <w:tc>
          <w:tcPr>
            <w:tcW w:w="1575" w:type="dxa"/>
            <w:tcMar>
              <w:left w:w="105" w:type="dxa"/>
              <w:right w:w="105" w:type="dxa"/>
            </w:tcMar>
          </w:tcPr>
          <w:p w14:paraId="319B1CC2" w14:textId="00FFC894" w:rsidR="167A680A" w:rsidRDefault="167A680A" w:rsidP="167A680A">
            <w:pPr>
              <w:rPr>
                <w:rFonts w:ascii="Aptos" w:eastAsia="Aptos" w:hAnsi="Aptos" w:cs="Aptos"/>
              </w:rPr>
            </w:pPr>
            <w:r w:rsidRPr="167A680A">
              <w:rPr>
                <w:rFonts w:ascii="Aptos" w:eastAsia="Aptos" w:hAnsi="Aptos" w:cs="Aptos"/>
              </w:rPr>
              <w:t>Invalid GL</w:t>
            </w:r>
          </w:p>
        </w:tc>
        <w:tc>
          <w:tcPr>
            <w:tcW w:w="1920" w:type="dxa"/>
            <w:tcMar>
              <w:left w:w="105" w:type="dxa"/>
              <w:right w:w="105" w:type="dxa"/>
            </w:tcMar>
          </w:tcPr>
          <w:p w14:paraId="226A0429" w14:textId="204E730C" w:rsidR="167A680A" w:rsidRDefault="167A680A" w:rsidP="167A680A">
            <w:pPr>
              <w:rPr>
                <w:rFonts w:ascii="Aptos" w:eastAsia="Aptos" w:hAnsi="Aptos" w:cs="Aptos"/>
              </w:rPr>
            </w:pPr>
            <w:r w:rsidRPr="167A680A">
              <w:rPr>
                <w:rFonts w:ascii="Aptos" w:eastAsia="Aptos" w:hAnsi="Aptos" w:cs="Aptos"/>
              </w:rPr>
              <w:t>Mapping error</w:t>
            </w:r>
          </w:p>
        </w:tc>
        <w:tc>
          <w:tcPr>
            <w:tcW w:w="1860" w:type="dxa"/>
            <w:tcMar>
              <w:left w:w="105" w:type="dxa"/>
              <w:right w:w="105" w:type="dxa"/>
            </w:tcMar>
          </w:tcPr>
          <w:p w14:paraId="07245AC1" w14:textId="732B7A35" w:rsidR="167A680A" w:rsidRDefault="167A680A" w:rsidP="167A680A">
            <w:pPr>
              <w:rPr>
                <w:rFonts w:ascii="Aptos" w:eastAsia="Aptos" w:hAnsi="Aptos" w:cs="Aptos"/>
              </w:rPr>
            </w:pPr>
            <w:r w:rsidRPr="167A680A">
              <w:rPr>
                <w:rFonts w:ascii="Aptos" w:eastAsia="Aptos" w:hAnsi="Aptos" w:cs="Aptos"/>
              </w:rPr>
              <w:t>Update mapping</w:t>
            </w:r>
          </w:p>
        </w:tc>
        <w:tc>
          <w:tcPr>
            <w:tcW w:w="1215" w:type="dxa"/>
            <w:tcMar>
              <w:left w:w="105" w:type="dxa"/>
              <w:right w:w="105" w:type="dxa"/>
            </w:tcMar>
          </w:tcPr>
          <w:p w14:paraId="72255076" w14:textId="4C5834D1" w:rsidR="167A680A" w:rsidRDefault="167A680A" w:rsidP="167A680A">
            <w:pPr>
              <w:rPr>
                <w:rFonts w:ascii="Aptos" w:eastAsia="Aptos" w:hAnsi="Aptos" w:cs="Aptos"/>
              </w:rPr>
            </w:pPr>
            <w:r w:rsidRPr="167A680A">
              <w:rPr>
                <w:rFonts w:ascii="Aptos" w:eastAsia="Aptos" w:hAnsi="Aptos" w:cs="Aptos"/>
              </w:rPr>
              <w:t>Finance</w:t>
            </w:r>
          </w:p>
        </w:tc>
      </w:tr>
    </w:tbl>
    <w:p w14:paraId="73035A35" w14:textId="655DE983" w:rsidR="167A680A" w:rsidRDefault="167A680A" w:rsidP="167A680A">
      <w:pPr>
        <w:keepNext/>
        <w:keepLines/>
        <w:spacing w:before="80" w:after="40" w:line="240" w:lineRule="auto"/>
        <w:rPr>
          <w:rFonts w:cs="Arial"/>
          <w:i/>
          <w:iCs/>
          <w:color w:val="0F4761" w:themeColor="accent1" w:themeShade="BF"/>
          <w:sz w:val="26"/>
          <w:szCs w:val="26"/>
          <w:lang w:val="en-US"/>
        </w:rPr>
      </w:pPr>
    </w:p>
    <w:p w14:paraId="1ACDA490" w14:textId="18DB8351" w:rsidR="62C7603D" w:rsidRDefault="62C7603D" w:rsidP="167A680A">
      <w:pPr>
        <w:keepNext/>
        <w:keepLines/>
        <w:spacing w:before="80" w:after="40" w:line="240" w:lineRule="auto"/>
        <w:rPr>
          <w:rFonts w:cs="Arial"/>
          <w:i/>
          <w:iCs/>
          <w:color w:val="0F4761" w:themeColor="accent1" w:themeShade="BF"/>
          <w:sz w:val="26"/>
          <w:szCs w:val="26"/>
          <w:lang w:val="en-US"/>
        </w:rPr>
      </w:pPr>
      <w:r w:rsidRPr="042E658E">
        <w:rPr>
          <w:rStyle w:val="Heading5Char"/>
          <w:rFonts w:eastAsia="Arial" w:cs="Arial"/>
          <w:b w:val="0"/>
          <w:bCs w:val="0"/>
          <w:i/>
          <w:iCs/>
          <w:sz w:val="26"/>
          <w:szCs w:val="26"/>
          <w:lang w:val="en-US"/>
        </w:rPr>
        <w:t>Sample Logs</w:t>
      </w:r>
    </w:p>
    <w:p w14:paraId="064CA24F" w14:textId="0E8FADED" w:rsidR="25B24283" w:rsidRDefault="25B24283" w:rsidP="042E658E">
      <w:pPr>
        <w:rPr>
          <w:rFonts w:cs="Arial"/>
        </w:rPr>
      </w:pPr>
      <w:r w:rsidRPr="042E658E">
        <w:rPr>
          <w:rFonts w:cs="Arial"/>
        </w:rPr>
        <w:t>Logging is currently not enabled for this integration in SmartConnect but can review the activity in the SmartConnect.</w:t>
      </w:r>
    </w:p>
    <w:p w14:paraId="1F1FA7B2" w14:textId="23A19CC1" w:rsidR="00F37093" w:rsidRDefault="2AF4072C" w:rsidP="00F37093">
      <w:pPr>
        <w:pStyle w:val="Heading3"/>
        <w:rPr>
          <w:lang w:val="en-US"/>
        </w:rPr>
      </w:pPr>
      <w:bookmarkStart w:id="57" w:name="_Toc222915511"/>
      <w:r w:rsidRPr="167A680A">
        <w:rPr>
          <w:lang w:val="en-US"/>
        </w:rPr>
        <w:t>3.6.</w:t>
      </w:r>
      <w:r w:rsidR="03630238" w:rsidRPr="167A680A">
        <w:rPr>
          <w:lang w:val="en-US"/>
        </w:rPr>
        <w:t>6</w:t>
      </w:r>
      <w:r w:rsidRPr="167A680A">
        <w:rPr>
          <w:lang w:val="en-US"/>
        </w:rPr>
        <w:t xml:space="preserve"> </w:t>
      </w:r>
      <w:r w:rsidR="167CFEC2" w:rsidRPr="167A680A">
        <w:rPr>
          <w:lang w:val="en-US"/>
        </w:rPr>
        <w:t>Knowledge Management</w:t>
      </w:r>
      <w:bookmarkEnd w:id="57"/>
    </w:p>
    <w:p w14:paraId="62F4B82E" w14:textId="3935F4AE" w:rsidR="14374ADA" w:rsidRDefault="14374ADA" w:rsidP="167A680A">
      <w:pPr>
        <w:pStyle w:val="Heading4"/>
      </w:pPr>
      <w:r w:rsidRPr="167A680A">
        <w:rPr>
          <w:lang w:val="en-US"/>
        </w:rPr>
        <w:t>FAQs (Frequently Asked Questions)</w:t>
      </w:r>
    </w:p>
    <w:p w14:paraId="22601D95" w14:textId="2C150653" w:rsidR="15CE72D8" w:rsidRDefault="15CE72D8" w:rsidP="167A680A">
      <w:pPr>
        <w:rPr>
          <w:b/>
          <w:bCs/>
          <w:lang w:val="en-US"/>
        </w:rPr>
      </w:pPr>
      <w:r w:rsidRPr="167A680A">
        <w:rPr>
          <w:b/>
          <w:bCs/>
          <w:lang w:val="en-US"/>
        </w:rPr>
        <w:t>1</w:t>
      </w:r>
      <w:r w:rsidRPr="167A680A">
        <w:rPr>
          <w:lang w:val="en-US"/>
        </w:rPr>
        <w:t xml:space="preserve">. </w:t>
      </w:r>
      <w:r w:rsidRPr="167A680A">
        <w:rPr>
          <w:b/>
          <w:bCs/>
          <w:lang w:val="en-US"/>
        </w:rPr>
        <w:t>What happens if a Branch ID already exists in GP?</w:t>
      </w:r>
    </w:p>
    <w:p w14:paraId="75355FB7" w14:textId="411524BA" w:rsidR="15CE72D8" w:rsidRDefault="15CE72D8" w:rsidP="167A680A">
      <w:r w:rsidRPr="167A680A">
        <w:rPr>
          <w:lang w:val="en-US"/>
        </w:rPr>
        <w:t>If UpdateIfExists is enabled in SmartConnect, the existing record will be updated. Otherwise, the integration will fail due to duplicate validation.</w:t>
      </w:r>
    </w:p>
    <w:p w14:paraId="0D872124" w14:textId="57A960A7" w:rsidR="167A680A" w:rsidRDefault="167A680A" w:rsidP="167A680A"/>
    <w:p w14:paraId="54C79425" w14:textId="42A1EAE5" w:rsidR="15CE72D8" w:rsidRDefault="15CE72D8" w:rsidP="167A680A">
      <w:pPr>
        <w:rPr>
          <w:b/>
          <w:bCs/>
          <w:lang w:val="en-US"/>
        </w:rPr>
      </w:pPr>
      <w:r w:rsidRPr="167A680A">
        <w:rPr>
          <w:b/>
          <w:bCs/>
          <w:lang w:val="en-US"/>
        </w:rPr>
        <w:t>2. What if the Region does not exist in GP?</w:t>
      </w:r>
    </w:p>
    <w:p w14:paraId="48FC60CA" w14:textId="045F76B6" w:rsidR="15CE72D8" w:rsidRDefault="15CE72D8" w:rsidP="167A680A">
      <w:r w:rsidRPr="167A680A">
        <w:rPr>
          <w:lang w:val="en-US"/>
        </w:rPr>
        <w:t>The integration will fail. The Region must be created in GP master setup before running the WS_BRANCHES synchronization.</w:t>
      </w:r>
    </w:p>
    <w:p w14:paraId="54C72D57" w14:textId="04EE3868" w:rsidR="167A680A" w:rsidRDefault="167A680A" w:rsidP="167A680A"/>
    <w:p w14:paraId="44100FE9" w14:textId="62CD2884" w:rsidR="15CE72D8" w:rsidRDefault="15CE72D8" w:rsidP="167A680A">
      <w:pPr>
        <w:rPr>
          <w:b/>
          <w:bCs/>
          <w:lang w:val="en-US"/>
        </w:rPr>
      </w:pPr>
      <w:r w:rsidRPr="167A680A">
        <w:rPr>
          <w:b/>
          <w:bCs/>
          <w:lang w:val="en-US"/>
        </w:rPr>
        <w:t>3. Is Time Zone mandatory for branch creation?</w:t>
      </w:r>
    </w:p>
    <w:p w14:paraId="42175EF1" w14:textId="49E5F64E" w:rsidR="15CE72D8" w:rsidRDefault="15CE72D8" w:rsidP="167A680A">
      <w:r w:rsidRPr="167A680A">
        <w:rPr>
          <w:lang w:val="en-US"/>
        </w:rPr>
        <w:t>Time Zone is optional unless time-based processing or scheduling rules require it.</w:t>
      </w:r>
    </w:p>
    <w:p w14:paraId="590C3642" w14:textId="4A7E613E" w:rsidR="167A680A" w:rsidRDefault="167A680A" w:rsidP="167A680A">
      <w:pPr>
        <w:rPr>
          <w:lang w:val="en-US"/>
        </w:rPr>
      </w:pPr>
    </w:p>
    <w:p w14:paraId="5D60ABF3" w14:textId="48C797B7" w:rsidR="2D0F0BAC" w:rsidRDefault="2D0F0BAC" w:rsidP="167A680A">
      <w:pPr>
        <w:pStyle w:val="Heading4"/>
      </w:pPr>
      <w:r w:rsidRPr="167A680A">
        <w:rPr>
          <w:lang w:val="en-US"/>
        </w:rPr>
        <w:t>Lessons Learned</w:t>
      </w:r>
    </w:p>
    <w:p w14:paraId="676EAF93" w14:textId="23E21D5D" w:rsidR="2AE48CC8" w:rsidRDefault="2AE48CC8" w:rsidP="005C4F95">
      <w:pPr>
        <w:pStyle w:val="ListParagraph"/>
        <w:numPr>
          <w:ilvl w:val="0"/>
          <w:numId w:val="76"/>
        </w:numPr>
        <w:spacing w:before="240" w:after="240"/>
      </w:pPr>
      <w:r w:rsidRPr="167A680A">
        <w:t>Proper validation of mandatory fields (Branch ID, Region, Wennsoft mappings) prevents most integration failures.</w:t>
      </w:r>
    </w:p>
    <w:p w14:paraId="140F5B6A" w14:textId="0AF87B7B" w:rsidR="2AE48CC8" w:rsidRDefault="2AE48CC8" w:rsidP="005C4F95">
      <w:pPr>
        <w:pStyle w:val="ListParagraph"/>
        <w:numPr>
          <w:ilvl w:val="0"/>
          <w:numId w:val="76"/>
        </w:numPr>
        <w:spacing w:before="240" w:after="240"/>
      </w:pPr>
      <w:r w:rsidRPr="167A680A">
        <w:t>Standardizing data format (trim, uppercase) reduces duplicate and mismatch issues.</w:t>
      </w:r>
    </w:p>
    <w:p w14:paraId="342E8B9A" w14:textId="05D5F3D5" w:rsidR="2AE48CC8" w:rsidRDefault="2AE48CC8" w:rsidP="005C4F95">
      <w:pPr>
        <w:pStyle w:val="ListParagraph"/>
        <w:numPr>
          <w:ilvl w:val="0"/>
          <w:numId w:val="76"/>
        </w:numPr>
        <w:spacing w:before="240" w:after="240"/>
      </w:pPr>
      <w:r w:rsidRPr="167A680A">
        <w:t>Pre-validating master data in GP avoids synchronization errors.</w:t>
      </w:r>
    </w:p>
    <w:p w14:paraId="611BE780" w14:textId="24FDAB93" w:rsidR="2AE48CC8" w:rsidRDefault="2AE48CC8" w:rsidP="005C4F95">
      <w:pPr>
        <w:pStyle w:val="ListParagraph"/>
        <w:numPr>
          <w:ilvl w:val="0"/>
          <w:numId w:val="76"/>
        </w:numPr>
        <w:spacing w:before="240" w:after="240"/>
      </w:pPr>
      <w:r w:rsidRPr="167A680A">
        <w:t>Clear change management approval is important before updating branch records.</w:t>
      </w:r>
    </w:p>
    <w:p w14:paraId="3511E61F" w14:textId="2D4A6AF4" w:rsidR="167A680A" w:rsidRDefault="2D0F0BAC" w:rsidP="0813C1CD">
      <w:pPr>
        <w:pStyle w:val="Heading4"/>
      </w:pPr>
      <w:r w:rsidRPr="0813C1CD">
        <w:rPr>
          <w:lang w:val="en-US"/>
        </w:rPr>
        <w:t>Historical Incident Summary</w:t>
      </w:r>
    </w:p>
    <w:p w14:paraId="4D74A779" w14:textId="18894806" w:rsidR="2D0F0BAC" w:rsidRDefault="2D0F0BAC" w:rsidP="167A680A">
      <w:pPr>
        <w:pStyle w:val="Heading4"/>
      </w:pPr>
      <w:r w:rsidRPr="167A680A">
        <w:rPr>
          <w:lang w:val="en-US"/>
        </w:rPr>
        <w:t>Shadowing Observations</w:t>
      </w:r>
    </w:p>
    <w:p w14:paraId="4721E48A" w14:textId="2B1C7B20" w:rsidR="6C92768B" w:rsidRDefault="6C92768B" w:rsidP="005C4F95">
      <w:pPr>
        <w:pStyle w:val="ListParagraph"/>
        <w:numPr>
          <w:ilvl w:val="0"/>
          <w:numId w:val="58"/>
        </w:numPr>
        <w:spacing w:before="240" w:after="240"/>
        <w:rPr>
          <w:rFonts w:cs="Arial"/>
          <w:sz w:val="22"/>
          <w:szCs w:val="22"/>
          <w:lang w:val="en-US"/>
        </w:rPr>
      </w:pPr>
      <w:r w:rsidRPr="167A680A">
        <w:rPr>
          <w:rFonts w:cs="Arial"/>
          <w:sz w:val="22"/>
          <w:szCs w:val="22"/>
          <w:lang w:val="en-US"/>
        </w:rPr>
        <w:t>Many failures occur due to incorrect or missing Region configuration in GP.</w:t>
      </w:r>
    </w:p>
    <w:p w14:paraId="1247D6D2" w14:textId="56195D68" w:rsidR="6C92768B" w:rsidRDefault="6C92768B" w:rsidP="005C4F95">
      <w:pPr>
        <w:pStyle w:val="ListParagraph"/>
        <w:numPr>
          <w:ilvl w:val="0"/>
          <w:numId w:val="58"/>
        </w:numPr>
        <w:spacing w:before="240" w:after="240"/>
        <w:rPr>
          <w:rFonts w:cs="Arial"/>
          <w:sz w:val="22"/>
          <w:szCs w:val="22"/>
          <w:lang w:val="en-US"/>
        </w:rPr>
      </w:pPr>
      <w:r w:rsidRPr="167A680A">
        <w:rPr>
          <w:rFonts w:cs="Arial"/>
          <w:sz w:val="22"/>
          <w:szCs w:val="22"/>
          <w:lang w:val="en-US"/>
        </w:rPr>
        <w:t>Duplicate Branch IDs are a common issue when UpdateIfExists is disabled.</w:t>
      </w:r>
    </w:p>
    <w:p w14:paraId="13992277" w14:textId="73BA504A" w:rsidR="6C92768B" w:rsidRDefault="6C92768B" w:rsidP="005C4F95">
      <w:pPr>
        <w:pStyle w:val="ListParagraph"/>
        <w:numPr>
          <w:ilvl w:val="0"/>
          <w:numId w:val="58"/>
        </w:numPr>
        <w:spacing w:before="240" w:after="240"/>
        <w:rPr>
          <w:rFonts w:cs="Arial"/>
          <w:sz w:val="22"/>
          <w:szCs w:val="22"/>
          <w:lang w:val="en-US"/>
        </w:rPr>
      </w:pPr>
      <w:r w:rsidRPr="167A680A">
        <w:rPr>
          <w:rFonts w:cs="Arial"/>
          <w:sz w:val="22"/>
          <w:szCs w:val="22"/>
          <w:lang w:val="en-US"/>
        </w:rPr>
        <w:t>Monitoring SmartConnect execution logs helps in quick issue resolution.</w:t>
      </w:r>
    </w:p>
    <w:p w14:paraId="1C712C56" w14:textId="73050B52" w:rsidR="00F37093" w:rsidRDefault="6C92768B" w:rsidP="005C4F95">
      <w:pPr>
        <w:pStyle w:val="ListParagraph"/>
        <w:numPr>
          <w:ilvl w:val="0"/>
          <w:numId w:val="58"/>
        </w:numPr>
        <w:spacing w:before="240" w:after="240"/>
        <w:rPr>
          <w:rFonts w:cs="Arial"/>
          <w:sz w:val="22"/>
          <w:szCs w:val="22"/>
          <w:lang w:val="en-US"/>
        </w:rPr>
      </w:pPr>
      <w:r w:rsidRPr="0813C1CD">
        <w:rPr>
          <w:rFonts w:cs="Arial"/>
          <w:sz w:val="22"/>
          <w:szCs w:val="22"/>
          <w:lang w:val="en-US"/>
        </w:rPr>
        <w:t>Data formatting inconsistencies (spaces, case sensitivity) often cause avoidable errors</w:t>
      </w:r>
    </w:p>
    <w:p w14:paraId="79AF4EDD" w14:textId="5EDC6FB0" w:rsidR="00F37093" w:rsidRDefault="17837200" w:rsidP="0813C1CD">
      <w:pPr>
        <w:pStyle w:val="Heading3"/>
        <w:rPr>
          <w:lang w:val="en-US"/>
        </w:rPr>
      </w:pPr>
      <w:bookmarkStart w:id="58" w:name="_Toc222915512"/>
      <w:r w:rsidRPr="0813C1CD">
        <w:rPr>
          <w:lang w:val="en-US"/>
        </w:rPr>
        <w:t>3.</w:t>
      </w:r>
      <w:r w:rsidR="246841FF" w:rsidRPr="0813C1CD">
        <w:rPr>
          <w:lang w:val="en-US"/>
        </w:rPr>
        <w:t>6</w:t>
      </w:r>
      <w:r w:rsidRPr="0813C1CD">
        <w:rPr>
          <w:lang w:val="en-US"/>
        </w:rPr>
        <w:t>.7 Continuous Service Improvement (CSI)</w:t>
      </w:r>
      <w:bookmarkEnd w:id="58"/>
    </w:p>
    <w:p w14:paraId="41C78E01" w14:textId="1A378FB7" w:rsidR="00F37093" w:rsidRDefault="17837200" w:rsidP="167A680A">
      <w:pPr>
        <w:pStyle w:val="Heading4"/>
      </w:pPr>
      <w:r w:rsidRPr="167A680A">
        <w:rPr>
          <w:lang w:val="en-US"/>
        </w:rPr>
        <w:t>Improvement Opportunities Identified</w:t>
      </w:r>
    </w:p>
    <w:p w14:paraId="186CC2DC" w14:textId="02F84A99" w:rsidR="00F37093" w:rsidRDefault="0D52688A" w:rsidP="005C4F95">
      <w:pPr>
        <w:pStyle w:val="ListParagraph"/>
        <w:numPr>
          <w:ilvl w:val="0"/>
          <w:numId w:val="80"/>
        </w:numPr>
        <w:spacing w:before="240" w:after="240"/>
        <w:rPr>
          <w:lang w:val="en-US"/>
        </w:rPr>
      </w:pPr>
      <w:r w:rsidRPr="167A680A">
        <w:rPr>
          <w:lang w:val="en-US"/>
        </w:rPr>
        <w:t>Implement automated pre-validation checks in the integration layer to identify missing master data (Region, Wennsoft Region, Organizational Structure) before processing.</w:t>
      </w:r>
    </w:p>
    <w:p w14:paraId="171FC550" w14:textId="68A2DDEF" w:rsidR="00F37093" w:rsidRDefault="0D52688A" w:rsidP="005C4F95">
      <w:pPr>
        <w:pStyle w:val="ListParagraph"/>
        <w:numPr>
          <w:ilvl w:val="0"/>
          <w:numId w:val="80"/>
        </w:numPr>
        <w:spacing w:before="240" w:after="240"/>
        <w:rPr>
          <w:lang w:val="en-US"/>
        </w:rPr>
      </w:pPr>
      <w:r w:rsidRPr="0813C1CD">
        <w:rPr>
          <w:lang w:val="en-US"/>
        </w:rPr>
        <w:t>Introduce real-time error notifications and monitoring dashboard to proactively track failed Branch imports and reduce resolution time.</w:t>
      </w:r>
    </w:p>
    <w:p w14:paraId="399A014B" w14:textId="6824BB89" w:rsidR="00F37093" w:rsidRDefault="17837200" w:rsidP="167A680A">
      <w:pPr>
        <w:pStyle w:val="Heading4"/>
      </w:pPr>
      <w:r w:rsidRPr="167A680A">
        <w:rPr>
          <w:lang w:val="en-US"/>
        </w:rPr>
        <w:t>Automation Opportunities</w:t>
      </w:r>
    </w:p>
    <w:p w14:paraId="5D8F9A22" w14:textId="1D354743" w:rsidR="00F37093" w:rsidRDefault="13131AD6" w:rsidP="005C4F95">
      <w:pPr>
        <w:pStyle w:val="ListParagraph"/>
        <w:numPr>
          <w:ilvl w:val="0"/>
          <w:numId w:val="34"/>
        </w:numPr>
        <w:spacing w:before="240" w:after="240"/>
        <w:rPr>
          <w:rFonts w:cs="Arial"/>
          <w:lang w:val="en-US"/>
        </w:rPr>
      </w:pPr>
      <w:r w:rsidRPr="167A680A">
        <w:rPr>
          <w:rFonts w:cs="Arial"/>
          <w:lang w:val="en-US"/>
        </w:rPr>
        <w:t>Configure automated email notifications on WS_BRANCHES integration failure.</w:t>
      </w:r>
    </w:p>
    <w:p w14:paraId="13F8333B" w14:textId="48A2DB4A" w:rsidR="00F37093" w:rsidRDefault="13131AD6" w:rsidP="005C4F95">
      <w:pPr>
        <w:pStyle w:val="ListParagraph"/>
        <w:numPr>
          <w:ilvl w:val="0"/>
          <w:numId w:val="34"/>
        </w:numPr>
        <w:spacing w:before="240" w:after="240"/>
        <w:rPr>
          <w:rFonts w:cs="Arial"/>
          <w:lang w:val="en-US"/>
        </w:rPr>
      </w:pPr>
      <w:r w:rsidRPr="167A680A">
        <w:rPr>
          <w:rFonts w:cs="Arial"/>
          <w:lang w:val="en-US"/>
        </w:rPr>
        <w:t>Implement pre-validation script to detect duplicate Branch IDs before import.</w:t>
      </w:r>
    </w:p>
    <w:p w14:paraId="2F546E55" w14:textId="1D8AE329" w:rsidR="00F37093" w:rsidRDefault="13131AD6" w:rsidP="005C4F95">
      <w:pPr>
        <w:pStyle w:val="ListParagraph"/>
        <w:numPr>
          <w:ilvl w:val="0"/>
          <w:numId w:val="34"/>
        </w:numPr>
        <w:spacing w:before="240" w:after="240"/>
        <w:rPr>
          <w:rFonts w:cs="Arial"/>
          <w:lang w:val="en-US"/>
        </w:rPr>
      </w:pPr>
      <w:r w:rsidRPr="167A680A">
        <w:rPr>
          <w:rFonts w:cs="Arial"/>
          <w:lang w:val="en-US"/>
        </w:rPr>
        <w:t>Develop automated reconciliation report comparing source branch records vs created/updated records in GP.</w:t>
      </w:r>
    </w:p>
    <w:p w14:paraId="0B9AC290" w14:textId="6BC6C295" w:rsidR="00F37093" w:rsidRDefault="13131AD6" w:rsidP="167A680A">
      <w:pPr>
        <w:spacing w:before="240" w:after="240"/>
      </w:pPr>
      <w:r w:rsidRPr="167A680A">
        <w:rPr>
          <w:rFonts w:cs="Arial"/>
          <w:b/>
          <w:bCs/>
          <w:lang w:val="en-US"/>
        </w:rPr>
        <w:t>Automation Tool (if planned):</w:t>
      </w:r>
      <w:r w:rsidRPr="167A680A">
        <w:rPr>
          <w:rFonts w:cs="Arial"/>
          <w:lang w:val="en-US"/>
        </w:rPr>
        <w:t xml:space="preserve"> [To Be Confirmed]</w:t>
      </w:r>
    </w:p>
    <w:p w14:paraId="6F2FF4BB" w14:textId="55992617" w:rsidR="00F37093" w:rsidRDefault="13131AD6" w:rsidP="005C4F95">
      <w:pPr>
        <w:pStyle w:val="ListParagraph"/>
        <w:numPr>
          <w:ilvl w:val="0"/>
          <w:numId w:val="33"/>
        </w:numPr>
        <w:spacing w:before="240" w:after="240"/>
        <w:rPr>
          <w:rFonts w:cs="Arial"/>
          <w:lang w:val="en-US"/>
        </w:rPr>
      </w:pPr>
      <w:r w:rsidRPr="167A680A">
        <w:rPr>
          <w:rFonts w:cs="Arial"/>
          <w:lang w:val="en-US"/>
        </w:rPr>
        <w:t>Implement automated integration job monitoring with success/failure status alerts via email notifications.</w:t>
      </w:r>
    </w:p>
    <w:p w14:paraId="18CFE51D" w14:textId="31C4630F" w:rsidR="00F37093" w:rsidRDefault="13131AD6" w:rsidP="005C4F95">
      <w:pPr>
        <w:pStyle w:val="ListParagraph"/>
        <w:numPr>
          <w:ilvl w:val="0"/>
          <w:numId w:val="33"/>
        </w:numPr>
        <w:spacing w:before="240" w:after="240"/>
        <w:rPr>
          <w:rFonts w:cs="Arial"/>
          <w:lang w:val="en-US"/>
        </w:rPr>
      </w:pPr>
      <w:r w:rsidRPr="167A680A">
        <w:rPr>
          <w:rFonts w:cs="Arial"/>
          <w:lang w:val="en-US"/>
        </w:rPr>
        <w:t>Develop a centralized dashboard to track Branch creation volume, update frequency, error rates, and processing time trends.</w:t>
      </w:r>
    </w:p>
    <w:p w14:paraId="6601518D" w14:textId="459175A9" w:rsidR="00F37093" w:rsidRDefault="13131AD6" w:rsidP="005C4F95">
      <w:pPr>
        <w:pStyle w:val="ListParagraph"/>
        <w:numPr>
          <w:ilvl w:val="0"/>
          <w:numId w:val="33"/>
        </w:numPr>
        <w:spacing w:before="240" w:after="240"/>
        <w:rPr>
          <w:rFonts w:cs="Arial"/>
          <w:lang w:val="en-US"/>
        </w:rPr>
      </w:pPr>
      <w:r w:rsidRPr="0813C1CD">
        <w:rPr>
          <w:rFonts w:cs="Arial"/>
          <w:lang w:val="en-US"/>
        </w:rPr>
        <w:t>Enable detailed audit logging to capture branch changes, user activity, and timestamp history for traceability..</w:t>
      </w:r>
    </w:p>
    <w:p w14:paraId="63480297" w14:textId="782B7B3A" w:rsidR="00F37093" w:rsidRDefault="13131AD6" w:rsidP="167A680A">
      <w:pPr>
        <w:spacing w:before="240" w:after="240"/>
      </w:pPr>
      <w:r w:rsidRPr="0813C1CD">
        <w:rPr>
          <w:rFonts w:cs="Arial"/>
          <w:b/>
          <w:bCs/>
          <w:lang w:val="en-US"/>
        </w:rPr>
        <w:t>Monitoring Tool Used:</w:t>
      </w:r>
      <w:r w:rsidRPr="0813C1CD">
        <w:rPr>
          <w:rFonts w:cs="Arial"/>
          <w:lang w:val="en-US"/>
        </w:rPr>
        <w:t xml:space="preserve"> [To Be Confirmed]</w:t>
      </w:r>
    </w:p>
    <w:p w14:paraId="6FBC76E3" w14:textId="40037B78" w:rsidR="00F37093" w:rsidRDefault="17837200" w:rsidP="167A680A">
      <w:pPr>
        <w:pStyle w:val="Heading4"/>
      </w:pPr>
      <w:r w:rsidRPr="167A680A">
        <w:rPr>
          <w:lang w:val="en-US"/>
        </w:rPr>
        <w:t>Risk Reduction Plan</w:t>
      </w: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6A0" w:firstRow="1" w:lastRow="0" w:firstColumn="1" w:lastColumn="0" w:noHBand="1" w:noVBand="1"/>
      </w:tblPr>
      <w:tblGrid>
        <w:gridCol w:w="4125"/>
        <w:gridCol w:w="4950"/>
      </w:tblGrid>
      <w:tr w:rsidR="167A680A" w14:paraId="23B8F960" w14:textId="77777777" w:rsidTr="0813C1CD">
        <w:trPr>
          <w:trHeight w:val="607"/>
        </w:trPr>
        <w:tc>
          <w:tcPr>
            <w:tcW w:w="4125" w:type="dxa"/>
            <w:vAlign w:val="center"/>
          </w:tcPr>
          <w:p w14:paraId="0E01C69B" w14:textId="06F9CA0B" w:rsidR="167A680A" w:rsidRDefault="167A680A" w:rsidP="167A680A">
            <w:pPr>
              <w:jc w:val="center"/>
            </w:pPr>
            <w:r w:rsidRPr="167A680A">
              <w:rPr>
                <w:b/>
                <w:bCs/>
              </w:rPr>
              <w:t>Identified Risk</w:t>
            </w:r>
          </w:p>
        </w:tc>
        <w:tc>
          <w:tcPr>
            <w:tcW w:w="4950" w:type="dxa"/>
            <w:vAlign w:val="center"/>
          </w:tcPr>
          <w:p w14:paraId="6A249D57" w14:textId="4DB08F19" w:rsidR="167A680A" w:rsidRDefault="167A680A" w:rsidP="167A680A">
            <w:pPr>
              <w:jc w:val="center"/>
            </w:pPr>
            <w:r w:rsidRPr="167A680A">
              <w:rPr>
                <w:b/>
                <w:bCs/>
              </w:rPr>
              <w:t>Mitigation Action</w:t>
            </w:r>
          </w:p>
        </w:tc>
      </w:tr>
      <w:tr w:rsidR="167A680A" w14:paraId="4259E0EA" w14:textId="77777777" w:rsidTr="0813C1CD">
        <w:trPr>
          <w:trHeight w:val="1090"/>
        </w:trPr>
        <w:tc>
          <w:tcPr>
            <w:tcW w:w="4125" w:type="dxa"/>
            <w:vAlign w:val="center"/>
          </w:tcPr>
          <w:p w14:paraId="7E582E46" w14:textId="71A45D5A" w:rsidR="167A680A" w:rsidRDefault="167A680A" w:rsidP="167A680A">
            <w:r>
              <w:t>Duplicate Branch ID creation</w:t>
            </w:r>
          </w:p>
        </w:tc>
        <w:tc>
          <w:tcPr>
            <w:tcW w:w="4950" w:type="dxa"/>
            <w:vAlign w:val="center"/>
          </w:tcPr>
          <w:p w14:paraId="487D18BB" w14:textId="64D94E99" w:rsidR="167A680A" w:rsidRDefault="167A680A" w:rsidP="167A680A">
            <w:r>
              <w:t>Enforce uniqueness validation before record commit</w:t>
            </w:r>
          </w:p>
        </w:tc>
      </w:tr>
      <w:tr w:rsidR="167A680A" w14:paraId="38462D81" w14:textId="77777777" w:rsidTr="0813C1CD">
        <w:trPr>
          <w:trHeight w:val="1180"/>
        </w:trPr>
        <w:tc>
          <w:tcPr>
            <w:tcW w:w="4125" w:type="dxa"/>
            <w:vAlign w:val="center"/>
          </w:tcPr>
          <w:p w14:paraId="36ABF0C6" w14:textId="70DD9015" w:rsidR="167A680A" w:rsidRDefault="167A680A" w:rsidP="167A680A">
            <w:r>
              <w:t>Missing Region or Wennsoft mapping</w:t>
            </w:r>
          </w:p>
        </w:tc>
        <w:tc>
          <w:tcPr>
            <w:tcW w:w="4950" w:type="dxa"/>
            <w:vAlign w:val="center"/>
          </w:tcPr>
          <w:p w14:paraId="01F1B354" w14:textId="65C38FD4" w:rsidR="167A680A" w:rsidRDefault="167A680A" w:rsidP="167A680A">
            <w:r>
              <w:t>Pre-validation against GP Region Master and Wennsoft setup tables</w:t>
            </w:r>
          </w:p>
        </w:tc>
      </w:tr>
      <w:tr w:rsidR="167A680A" w14:paraId="16C84B42" w14:textId="77777777" w:rsidTr="0813C1CD">
        <w:trPr>
          <w:trHeight w:val="1090"/>
        </w:trPr>
        <w:tc>
          <w:tcPr>
            <w:tcW w:w="4125" w:type="dxa"/>
            <w:vAlign w:val="center"/>
          </w:tcPr>
          <w:p w14:paraId="79722F99" w14:textId="6D70B438" w:rsidR="167A680A" w:rsidRDefault="167A680A" w:rsidP="167A680A">
            <w:r>
              <w:t>Incorrect organizational structure mapping</w:t>
            </w:r>
          </w:p>
        </w:tc>
        <w:tc>
          <w:tcPr>
            <w:tcW w:w="4950" w:type="dxa"/>
            <w:vAlign w:val="center"/>
          </w:tcPr>
          <w:p w14:paraId="15441106" w14:textId="01C3F771" w:rsidR="167A680A" w:rsidRDefault="167A680A" w:rsidP="167A680A">
            <w:r>
              <w:t>Validate Region and Branch hierarchy before processing</w:t>
            </w:r>
          </w:p>
        </w:tc>
      </w:tr>
    </w:tbl>
    <w:p w14:paraId="5F3158B4" w14:textId="2279489C" w:rsidR="00F37093" w:rsidRDefault="17837200" w:rsidP="0813C1CD">
      <w:pPr>
        <w:spacing w:before="240" w:after="240"/>
      </w:pPr>
      <w:r w:rsidRPr="0813C1CD">
        <w:rPr>
          <w:rFonts w:cs="Arial"/>
          <w:lang w:val="en-US"/>
        </w:rPr>
        <w:t>Risk Review Frequency: Quarterly</w:t>
      </w:r>
    </w:p>
    <w:p w14:paraId="01477E18" w14:textId="65D00DBE" w:rsidR="00F37093" w:rsidRDefault="17837200" w:rsidP="167A680A">
      <w:pPr>
        <w:pStyle w:val="Heading4"/>
      </w:pPr>
      <w:r w:rsidRPr="167A680A">
        <w:rPr>
          <w:lang w:val="en-US"/>
        </w:rPr>
        <w:t>Integration Health Scorecard</w:t>
      </w: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6A0" w:firstRow="1" w:lastRow="0" w:firstColumn="1" w:lastColumn="0" w:noHBand="1" w:noVBand="1"/>
      </w:tblPr>
      <w:tblGrid>
        <w:gridCol w:w="3595"/>
        <w:gridCol w:w="2000"/>
        <w:gridCol w:w="2123"/>
      </w:tblGrid>
      <w:tr w:rsidR="167A680A" w14:paraId="29279CB9" w14:textId="77777777" w:rsidTr="167A680A">
        <w:trPr>
          <w:trHeight w:val="694"/>
        </w:trPr>
        <w:tc>
          <w:tcPr>
            <w:tcW w:w="3595" w:type="dxa"/>
            <w:vAlign w:val="center"/>
          </w:tcPr>
          <w:p w14:paraId="56BF666B" w14:textId="58C61419" w:rsidR="167A680A" w:rsidRDefault="167A680A" w:rsidP="167A680A">
            <w:pPr>
              <w:jc w:val="center"/>
            </w:pPr>
            <w:r w:rsidRPr="167A680A">
              <w:rPr>
                <w:b/>
                <w:bCs/>
              </w:rPr>
              <w:t>KPI</w:t>
            </w:r>
          </w:p>
        </w:tc>
        <w:tc>
          <w:tcPr>
            <w:tcW w:w="2000" w:type="dxa"/>
            <w:vAlign w:val="center"/>
          </w:tcPr>
          <w:p w14:paraId="522AD06D" w14:textId="435AE445" w:rsidR="167A680A" w:rsidRDefault="167A680A" w:rsidP="167A680A">
            <w:pPr>
              <w:jc w:val="center"/>
            </w:pPr>
            <w:r w:rsidRPr="167A680A">
              <w:rPr>
                <w:b/>
                <w:bCs/>
              </w:rPr>
              <w:t>Target</w:t>
            </w:r>
          </w:p>
        </w:tc>
        <w:tc>
          <w:tcPr>
            <w:tcW w:w="2123" w:type="dxa"/>
            <w:vAlign w:val="center"/>
          </w:tcPr>
          <w:p w14:paraId="22CD3170" w14:textId="0CA86F71" w:rsidR="167A680A" w:rsidRDefault="167A680A" w:rsidP="167A680A">
            <w:pPr>
              <w:jc w:val="center"/>
            </w:pPr>
            <w:r w:rsidRPr="167A680A">
              <w:rPr>
                <w:b/>
                <w:bCs/>
              </w:rPr>
              <w:t>Current Status</w:t>
            </w:r>
          </w:p>
        </w:tc>
      </w:tr>
      <w:tr w:rsidR="167A680A" w14:paraId="4F22DD80" w14:textId="77777777" w:rsidTr="167A680A">
        <w:trPr>
          <w:trHeight w:val="300"/>
        </w:trPr>
        <w:tc>
          <w:tcPr>
            <w:tcW w:w="3595" w:type="dxa"/>
            <w:vAlign w:val="center"/>
          </w:tcPr>
          <w:p w14:paraId="745313CB" w14:textId="306C25B1" w:rsidR="167A680A" w:rsidRDefault="167A680A" w:rsidP="167A680A">
            <w:r>
              <w:t>Successful Branch Import Rate</w:t>
            </w:r>
          </w:p>
        </w:tc>
        <w:tc>
          <w:tcPr>
            <w:tcW w:w="2000" w:type="dxa"/>
            <w:vAlign w:val="center"/>
          </w:tcPr>
          <w:p w14:paraId="321A7681" w14:textId="3B12F9C9" w:rsidR="167A680A" w:rsidRDefault="167A680A" w:rsidP="167A680A">
            <w:r>
              <w:t>≥ 98% per integration run</w:t>
            </w:r>
          </w:p>
        </w:tc>
        <w:tc>
          <w:tcPr>
            <w:tcW w:w="2123" w:type="dxa"/>
            <w:vAlign w:val="center"/>
          </w:tcPr>
          <w:p w14:paraId="48A15099" w14:textId="05B11509" w:rsidR="167A680A" w:rsidRDefault="167A680A" w:rsidP="167A680A">
            <w:r>
              <w:t>Within acceptable range</w:t>
            </w:r>
          </w:p>
        </w:tc>
      </w:tr>
      <w:tr w:rsidR="167A680A" w14:paraId="4E9A9F4E" w14:textId="77777777" w:rsidTr="167A680A">
        <w:trPr>
          <w:trHeight w:val="300"/>
        </w:trPr>
        <w:tc>
          <w:tcPr>
            <w:tcW w:w="3595" w:type="dxa"/>
            <w:vAlign w:val="center"/>
          </w:tcPr>
          <w:p w14:paraId="4F314C47" w14:textId="6635DFB9" w:rsidR="167A680A" w:rsidRDefault="167A680A" w:rsidP="167A680A">
            <w:r>
              <w:t>Average Processing Time per Batch</w:t>
            </w:r>
          </w:p>
        </w:tc>
        <w:tc>
          <w:tcPr>
            <w:tcW w:w="2000" w:type="dxa"/>
            <w:vAlign w:val="center"/>
          </w:tcPr>
          <w:p w14:paraId="57DED91B" w14:textId="58452359" w:rsidR="167A680A" w:rsidRDefault="167A680A" w:rsidP="167A680A">
            <w:r>
              <w:t>&lt; 5 minutes per batch</w:t>
            </w:r>
          </w:p>
        </w:tc>
        <w:tc>
          <w:tcPr>
            <w:tcW w:w="2123" w:type="dxa"/>
            <w:vAlign w:val="center"/>
          </w:tcPr>
          <w:p w14:paraId="3356B71D" w14:textId="46765FAF" w:rsidR="167A680A" w:rsidRDefault="167A680A" w:rsidP="167A680A">
            <w:r>
              <w:t>Stable</w:t>
            </w:r>
          </w:p>
        </w:tc>
      </w:tr>
      <w:tr w:rsidR="167A680A" w14:paraId="6734C237" w14:textId="77777777" w:rsidTr="167A680A">
        <w:trPr>
          <w:trHeight w:val="300"/>
        </w:trPr>
        <w:tc>
          <w:tcPr>
            <w:tcW w:w="3595" w:type="dxa"/>
            <w:vAlign w:val="center"/>
          </w:tcPr>
          <w:p w14:paraId="5A57BC33" w14:textId="6BB172DC" w:rsidR="167A680A" w:rsidRDefault="167A680A" w:rsidP="167A680A">
            <w:r>
              <w:t>Error Resolution Time</w:t>
            </w:r>
          </w:p>
        </w:tc>
        <w:tc>
          <w:tcPr>
            <w:tcW w:w="2000" w:type="dxa"/>
            <w:vAlign w:val="center"/>
          </w:tcPr>
          <w:p w14:paraId="6E5714B5" w14:textId="105FE59B" w:rsidR="167A680A" w:rsidRDefault="167A680A" w:rsidP="167A680A">
            <w:r>
              <w:t>&lt; 1 business day</w:t>
            </w:r>
          </w:p>
        </w:tc>
        <w:tc>
          <w:tcPr>
            <w:tcW w:w="2123" w:type="dxa"/>
            <w:vAlign w:val="center"/>
          </w:tcPr>
          <w:p w14:paraId="79495609" w14:textId="4CEE8820" w:rsidR="167A680A" w:rsidRDefault="167A680A" w:rsidP="167A680A">
            <w:r>
              <w:t>Monitored</w:t>
            </w:r>
          </w:p>
        </w:tc>
      </w:tr>
      <w:tr w:rsidR="167A680A" w14:paraId="0995C360" w14:textId="77777777" w:rsidTr="167A680A">
        <w:trPr>
          <w:trHeight w:val="300"/>
        </w:trPr>
        <w:tc>
          <w:tcPr>
            <w:tcW w:w="3595" w:type="dxa"/>
            <w:vAlign w:val="center"/>
          </w:tcPr>
          <w:p w14:paraId="23E652D8" w14:textId="49E61691" w:rsidR="167A680A" w:rsidRDefault="167A680A" w:rsidP="167A680A">
            <w:r>
              <w:t>Duplicate / Rejected Record Rate</w:t>
            </w:r>
          </w:p>
        </w:tc>
        <w:tc>
          <w:tcPr>
            <w:tcW w:w="2000" w:type="dxa"/>
            <w:vAlign w:val="center"/>
          </w:tcPr>
          <w:p w14:paraId="5BEBEA46" w14:textId="7CB54E61" w:rsidR="167A680A" w:rsidRDefault="167A680A" w:rsidP="167A680A">
            <w:r>
              <w:t>≤ 2% per run</w:t>
            </w:r>
          </w:p>
        </w:tc>
        <w:tc>
          <w:tcPr>
            <w:tcW w:w="2123" w:type="dxa"/>
            <w:vAlign w:val="center"/>
          </w:tcPr>
          <w:p w14:paraId="07B6F9ED" w14:textId="58BEE77E" w:rsidR="167A680A" w:rsidRDefault="167A680A" w:rsidP="167A680A">
            <w:r>
              <w:t>Under review</w:t>
            </w:r>
          </w:p>
        </w:tc>
      </w:tr>
    </w:tbl>
    <w:p w14:paraId="64709582" w14:textId="760BFDE4" w:rsidR="00F37093" w:rsidRDefault="17837200" w:rsidP="167A680A">
      <w:pPr>
        <w:spacing w:before="240" w:after="240"/>
      </w:pPr>
      <w:r w:rsidRPr="167A680A">
        <w:rPr>
          <w:rFonts w:cs="Arial"/>
          <w:lang w:val="en-US"/>
        </w:rPr>
        <w:t>Scorecard Owner:</w:t>
      </w:r>
    </w:p>
    <w:p w14:paraId="46B3C2B8" w14:textId="39F1D72D" w:rsidR="00F37093" w:rsidRDefault="17837200" w:rsidP="0813C1CD">
      <w:pPr>
        <w:spacing w:before="240" w:after="240"/>
      </w:pPr>
      <w:r w:rsidRPr="0813C1CD">
        <w:rPr>
          <w:rFonts w:cs="Arial"/>
          <w:lang w:val="en-US"/>
        </w:rPr>
        <w:t>ERP / Integration Manager</w:t>
      </w:r>
    </w:p>
    <w:p w14:paraId="39B0648B" w14:textId="57CADFE6" w:rsidR="00F37093" w:rsidRPr="003C3604" w:rsidRDefault="0044744A" w:rsidP="00F37093">
      <w:pPr>
        <w:pStyle w:val="Heading2"/>
        <w:rPr>
          <w:lang w:val="en-US"/>
        </w:rPr>
      </w:pPr>
      <w:bookmarkStart w:id="59" w:name="_Toc222915513"/>
      <w:r>
        <w:rPr>
          <w:rFonts w:eastAsia="Aptos"/>
          <w:lang w:val="en-US"/>
        </w:rPr>
        <w:t xml:space="preserve">3.7 </w:t>
      </w:r>
      <w:r w:rsidR="00F37093">
        <w:rPr>
          <w:rFonts w:eastAsia="Aptos"/>
          <w:lang w:val="en-US"/>
        </w:rPr>
        <w:t>WennSoft Models Int</w:t>
      </w:r>
      <w:r>
        <w:rPr>
          <w:rFonts w:eastAsia="Aptos"/>
          <w:lang w:val="en-US"/>
        </w:rPr>
        <w:t>e</w:t>
      </w:r>
      <w:r w:rsidR="00F37093">
        <w:rPr>
          <w:rFonts w:eastAsia="Aptos"/>
          <w:lang w:val="en-US"/>
        </w:rPr>
        <w:t>gration</w:t>
      </w:r>
      <w:bookmarkEnd w:id="59"/>
      <w:r w:rsidR="00F37093">
        <w:rPr>
          <w:rFonts w:eastAsia="Aptos"/>
          <w:lang w:val="en-US"/>
        </w:rPr>
        <w:t xml:space="preserve"> </w:t>
      </w:r>
    </w:p>
    <w:p w14:paraId="7FF17515" w14:textId="4E0B9686" w:rsidR="2AF4072C" w:rsidRDefault="2AF4072C" w:rsidP="167A680A">
      <w:pPr>
        <w:pStyle w:val="Heading3"/>
        <w:rPr>
          <w:lang w:val="en-US"/>
        </w:rPr>
      </w:pPr>
      <w:bookmarkStart w:id="60" w:name="_Toc222915514"/>
      <w:r w:rsidRPr="167A680A">
        <w:rPr>
          <w:lang w:val="en-US"/>
        </w:rPr>
        <w:t xml:space="preserve">3.7.1 </w:t>
      </w:r>
      <w:r w:rsidR="167CFEC2" w:rsidRPr="167A680A">
        <w:rPr>
          <w:lang w:val="en-US"/>
        </w:rPr>
        <w:t>Integration Identification</w:t>
      </w:r>
      <w:bookmarkEnd w:id="60"/>
    </w:p>
    <w:p w14:paraId="57E45811" w14:textId="5F04C0A9" w:rsidR="6B6E3912" w:rsidRDefault="6B6E3912" w:rsidP="005C4F95">
      <w:pPr>
        <w:pStyle w:val="ListParagraph"/>
        <w:numPr>
          <w:ilvl w:val="0"/>
          <w:numId w:val="41"/>
        </w:numPr>
        <w:spacing w:before="240" w:after="240"/>
        <w:rPr>
          <w:lang w:val="en-US"/>
        </w:rPr>
      </w:pPr>
      <w:r w:rsidRPr="167A680A">
        <w:rPr>
          <w:lang w:val="en-US"/>
        </w:rPr>
        <w:t>Integration Name: WENNSOFTMODELS</w:t>
      </w:r>
    </w:p>
    <w:p w14:paraId="16A0E868" w14:textId="1A893171" w:rsidR="6B6E3912" w:rsidRDefault="6B6E3912" w:rsidP="005C4F95">
      <w:pPr>
        <w:pStyle w:val="ListParagraph"/>
        <w:numPr>
          <w:ilvl w:val="0"/>
          <w:numId w:val="41"/>
        </w:numPr>
        <w:spacing w:before="240" w:after="240"/>
        <w:rPr>
          <w:lang w:val="en-US"/>
        </w:rPr>
      </w:pPr>
      <w:r w:rsidRPr="167A680A">
        <w:rPr>
          <w:lang w:val="en-US"/>
        </w:rPr>
        <w:t xml:space="preserve">Source System: Microsoft Excel (File / Folder – Excel 2010 Data Source)  </w:t>
      </w:r>
    </w:p>
    <w:p w14:paraId="50DEA648" w14:textId="35472C75" w:rsidR="6B6E3912" w:rsidRDefault="6B6E3912" w:rsidP="005C4F95">
      <w:pPr>
        <w:pStyle w:val="ListParagraph"/>
        <w:numPr>
          <w:ilvl w:val="0"/>
          <w:numId w:val="41"/>
        </w:numPr>
        <w:spacing w:before="240" w:after="240"/>
        <w:rPr>
          <w:lang w:val="en-US"/>
        </w:rPr>
      </w:pPr>
      <w:r w:rsidRPr="167A680A">
        <w:rPr>
          <w:lang w:val="en-US"/>
        </w:rPr>
        <w:t xml:space="preserve">Target System: Microsoft Dynamics GP (WennSoft / Key2Act – Equipment Management) </w:t>
      </w:r>
    </w:p>
    <w:p w14:paraId="38B293C4" w14:textId="3CF2498A" w:rsidR="6B6E3912" w:rsidRDefault="6B6E3912" w:rsidP="005C4F95">
      <w:pPr>
        <w:pStyle w:val="ListParagraph"/>
        <w:numPr>
          <w:ilvl w:val="0"/>
          <w:numId w:val="41"/>
        </w:numPr>
        <w:spacing w:before="240" w:after="240"/>
        <w:rPr>
          <w:lang w:val="en-US"/>
        </w:rPr>
      </w:pPr>
      <w:r w:rsidRPr="167A680A">
        <w:rPr>
          <w:lang w:val="en-US"/>
        </w:rPr>
        <w:t xml:space="preserve">Direction (Inbound / Outbound / Bi-directional): Inbound (Excel → Dynamics GP)  </w:t>
      </w:r>
    </w:p>
    <w:p w14:paraId="5FA2E1ED" w14:textId="5A5BA014" w:rsidR="6B6E3912" w:rsidRDefault="6B6E3912" w:rsidP="005C4F95">
      <w:pPr>
        <w:pStyle w:val="ListParagraph"/>
        <w:numPr>
          <w:ilvl w:val="0"/>
          <w:numId w:val="41"/>
        </w:numPr>
        <w:spacing w:before="240" w:after="240"/>
        <w:rPr>
          <w:lang w:val="en-US"/>
        </w:rPr>
      </w:pPr>
      <w:r w:rsidRPr="167A680A">
        <w:rPr>
          <w:lang w:val="en-US"/>
        </w:rPr>
        <w:t xml:space="preserve">System of Record: Wennsoft    </w:t>
      </w:r>
    </w:p>
    <w:p w14:paraId="5E997C9F" w14:textId="4A79B900" w:rsidR="6B6E3912" w:rsidRDefault="6B6E3912" w:rsidP="005C4F95">
      <w:pPr>
        <w:pStyle w:val="ListParagraph"/>
        <w:numPr>
          <w:ilvl w:val="0"/>
          <w:numId w:val="41"/>
        </w:numPr>
        <w:spacing w:before="240" w:after="240"/>
        <w:rPr>
          <w:lang w:val="en-US"/>
        </w:rPr>
      </w:pPr>
      <w:r w:rsidRPr="167A680A">
        <w:rPr>
          <w:lang w:val="en-US"/>
        </w:rPr>
        <w:t xml:space="preserve">Business Owner: Aidacare Service/Fleet Management </w:t>
      </w:r>
    </w:p>
    <w:p w14:paraId="02892F32" w14:textId="26729CFD" w:rsidR="6B6E3912" w:rsidRDefault="6B6E3912" w:rsidP="005C4F95">
      <w:pPr>
        <w:pStyle w:val="ListParagraph"/>
        <w:numPr>
          <w:ilvl w:val="0"/>
          <w:numId w:val="41"/>
        </w:numPr>
        <w:spacing w:before="240" w:after="240"/>
        <w:rPr>
          <w:lang w:val="en-US"/>
        </w:rPr>
      </w:pPr>
      <w:r w:rsidRPr="167A680A">
        <w:rPr>
          <w:lang w:val="en-US"/>
        </w:rPr>
        <w:t xml:space="preserve">Technical Owner: Arthur Achilleos </w:t>
      </w:r>
    </w:p>
    <w:p w14:paraId="169F18E0" w14:textId="6940C577" w:rsidR="00F37093" w:rsidRDefault="6B6E3912" w:rsidP="005C4F95">
      <w:pPr>
        <w:pStyle w:val="ListParagraph"/>
        <w:numPr>
          <w:ilvl w:val="0"/>
          <w:numId w:val="41"/>
        </w:numPr>
        <w:rPr>
          <w:lang w:val="en-US"/>
        </w:rPr>
      </w:pPr>
      <w:r w:rsidRPr="0813C1CD">
        <w:rPr>
          <w:lang w:val="en-US"/>
        </w:rPr>
        <w:t>Criticality: High</w:t>
      </w:r>
    </w:p>
    <w:p w14:paraId="708A06D0" w14:textId="2C589C00" w:rsidR="00F37093" w:rsidRDefault="2AF4072C" w:rsidP="00F37093">
      <w:pPr>
        <w:pStyle w:val="Heading3"/>
        <w:rPr>
          <w:lang w:val="en-US"/>
        </w:rPr>
      </w:pPr>
      <w:bookmarkStart w:id="61" w:name="_Toc222915515"/>
      <w:r w:rsidRPr="167A680A">
        <w:rPr>
          <w:lang w:val="en-US"/>
        </w:rPr>
        <w:t xml:space="preserve">3.7.2 </w:t>
      </w:r>
      <w:r w:rsidR="167CFEC2" w:rsidRPr="167A680A">
        <w:rPr>
          <w:lang w:val="en-US"/>
        </w:rPr>
        <w:t>Functional Description</w:t>
      </w:r>
      <w:bookmarkEnd w:id="61"/>
    </w:p>
    <w:p w14:paraId="1A586057" w14:textId="3A0243F9" w:rsidR="167A680A" w:rsidRDefault="287DE742" w:rsidP="0813C1CD">
      <w:pPr>
        <w:pStyle w:val="Heading4"/>
        <w:rPr>
          <w:lang w:val="en-US"/>
        </w:rPr>
      </w:pPr>
      <w:r w:rsidRPr="0813C1CD">
        <w:rPr>
          <w:lang w:val="en-US"/>
        </w:rPr>
        <w:t>Business Purpose:</w:t>
      </w:r>
    </w:p>
    <w:p w14:paraId="7A3457AA" w14:textId="72416CB9" w:rsidR="00F37093" w:rsidRDefault="287DE742" w:rsidP="00F37093">
      <w:r>
        <w:t>To automate the creation and maintenance of WennSoft Model records within WennSoft (Key2Act) Equipment Management by importing structured model data from Excel into Microsoft Dynamics GP, ensuring standardized equipment setup, reducing manual configuration, and supporting accurate rental, service, and asset management processes.</w:t>
      </w:r>
    </w:p>
    <w:p w14:paraId="7502DD49" w14:textId="4CF18A27" w:rsidR="00F37093" w:rsidRDefault="00F37093" w:rsidP="167A680A"/>
    <w:p w14:paraId="40A137CE" w14:textId="639462CB" w:rsidR="00F37093" w:rsidRDefault="78E9C5FA" w:rsidP="167A680A">
      <w:pPr>
        <w:pStyle w:val="Heading4"/>
      </w:pPr>
      <w:r>
        <w:t xml:space="preserve">Trigger Event: </w:t>
      </w:r>
    </w:p>
    <w:p w14:paraId="49EBD20E" w14:textId="10EB9558" w:rsidR="00F37093" w:rsidRDefault="78E9C5FA" w:rsidP="167A680A">
      <w:r>
        <w:t xml:space="preserve"> </w:t>
      </w:r>
    </w:p>
    <w:p w14:paraId="311A9EC0" w14:textId="739438B6" w:rsidR="00F37093" w:rsidRDefault="78E9C5FA" w:rsidP="167A680A">
      <w:r>
        <w:t>Scheduled execution via SmartConnect (Daily schedule configured at 08:00 AM).</w:t>
      </w:r>
    </w:p>
    <w:p w14:paraId="3174284F" w14:textId="6ADB2E0A" w:rsidR="00F37093" w:rsidRDefault="00F37093" w:rsidP="167A680A"/>
    <w:p w14:paraId="1D178C07" w14:textId="634E10E9" w:rsidR="00F37093" w:rsidRDefault="78E9C5FA" w:rsidP="167A680A">
      <w:pPr>
        <w:pStyle w:val="Heading4"/>
      </w:pPr>
      <w:r>
        <w:t xml:space="preserve">Frequency: </w:t>
      </w:r>
    </w:p>
    <w:p w14:paraId="18C0E73D" w14:textId="21AE9D02" w:rsidR="00F37093" w:rsidRDefault="78E9C5FA" w:rsidP="167A680A">
      <w:r>
        <w:t xml:space="preserve"> </w:t>
      </w:r>
    </w:p>
    <w:p w14:paraId="2AFAF760" w14:textId="47669813" w:rsidR="00F37093" w:rsidRDefault="78E9C5FA" w:rsidP="167A680A">
      <w:r>
        <w:t>Daily (Every 1 day).</w:t>
      </w:r>
    </w:p>
    <w:p w14:paraId="3B3DEAB2" w14:textId="5900BF5A" w:rsidR="00F37093" w:rsidRDefault="00F37093" w:rsidP="167A680A"/>
    <w:p w14:paraId="5F0C8964" w14:textId="72796C95" w:rsidR="00F37093" w:rsidRDefault="77D7795F" w:rsidP="167A680A">
      <w:pPr>
        <w:pStyle w:val="Heading4"/>
        <w:rPr>
          <w:rFonts w:eastAsia="Arial" w:cs="Arial"/>
          <w:lang w:val="en-US"/>
        </w:rPr>
      </w:pPr>
      <w:r w:rsidRPr="167A680A">
        <w:rPr>
          <w:lang w:val="en-US"/>
        </w:rPr>
        <w:t>Job Configuration Screenshots</w:t>
      </w:r>
    </w:p>
    <w:p w14:paraId="3326E008" w14:textId="54A107A5" w:rsidR="00F37093" w:rsidRDefault="00F37093" w:rsidP="167A680A">
      <w:pPr>
        <w:rPr>
          <w:lang w:val="en-US"/>
        </w:rPr>
      </w:pPr>
    </w:p>
    <w:p w14:paraId="4C897CF5" w14:textId="67AE9994" w:rsidR="00F37093" w:rsidRDefault="77D7795F" w:rsidP="167A680A">
      <w:pPr>
        <w:pStyle w:val="Heading5"/>
        <w:rPr>
          <w:lang w:val="en-US"/>
        </w:rPr>
      </w:pPr>
      <w:r w:rsidRPr="167A680A">
        <w:rPr>
          <w:lang w:val="en-US"/>
        </w:rPr>
        <w:t>Integration Script Configuration</w:t>
      </w:r>
    </w:p>
    <w:p w14:paraId="13638E27" w14:textId="50DC25E3" w:rsidR="00F37093" w:rsidRDefault="00F37093" w:rsidP="0813C1CD">
      <w:pPr>
        <w:rPr>
          <w:lang w:val="en-US"/>
        </w:rPr>
      </w:pPr>
    </w:p>
    <w:p w14:paraId="11EE9D9F" w14:textId="4EE4646A" w:rsidR="00F37093" w:rsidRDefault="5153C37F" w:rsidP="167A680A">
      <w:pPr>
        <w:pStyle w:val="Heading5"/>
        <w:rPr>
          <w:lang w:val="en-US"/>
        </w:rPr>
      </w:pPr>
      <w:r w:rsidRPr="167A680A">
        <w:rPr>
          <w:lang w:val="en-US"/>
        </w:rPr>
        <w:t>Schedule Configuration Screen</w:t>
      </w:r>
    </w:p>
    <w:p w14:paraId="65F099BA" w14:textId="4E07CC32" w:rsidR="00F37093" w:rsidRDefault="00F37093" w:rsidP="167A680A">
      <w:pPr>
        <w:rPr>
          <w:lang w:val="en-US"/>
        </w:rPr>
      </w:pPr>
    </w:p>
    <w:p w14:paraId="3490B4C1" w14:textId="4889FBC6" w:rsidR="00F37093" w:rsidRDefault="5153C37F" w:rsidP="167A680A">
      <w:pPr>
        <w:pStyle w:val="Heading5"/>
        <w:rPr>
          <w:lang w:val="en-US"/>
        </w:rPr>
      </w:pPr>
      <w:r w:rsidRPr="167A680A">
        <w:rPr>
          <w:lang w:val="en-US"/>
        </w:rPr>
        <w:t>Service Account Configuration</w:t>
      </w:r>
    </w:p>
    <w:p w14:paraId="624072C6" w14:textId="379B1E4C" w:rsidR="00F37093" w:rsidRDefault="380C806C" w:rsidP="167A680A">
      <w:pPr>
        <w:rPr>
          <w:rFonts w:cs="Arial"/>
          <w:b/>
          <w:bCs/>
          <w:lang w:val="en-US"/>
        </w:rPr>
      </w:pPr>
      <w:r>
        <w:rPr>
          <w:noProof/>
        </w:rPr>
        <w:drawing>
          <wp:inline distT="0" distB="0" distL="0" distR="0" wp14:anchorId="253329A6" wp14:editId="3AC6FA72">
            <wp:extent cx="5696745" cy="3683609"/>
            <wp:effectExtent l="0" t="0" r="0" b="0"/>
            <wp:docPr id="10207090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76801" name=""/>
                    <pic:cNvPicPr/>
                  </pic:nvPicPr>
                  <pic:blipFill>
                    <a:blip r:embed="rId16">
                      <a:extLst>
                        <a:ext uri="{28A0092B-C50C-407E-A947-70E740481C1C}">
                          <a14:useLocalDpi xmlns:a14="http://schemas.microsoft.com/office/drawing/2010/main"/>
                        </a:ext>
                      </a:extLst>
                    </a:blip>
                    <a:stretch>
                      <a:fillRect/>
                    </a:stretch>
                  </pic:blipFill>
                  <pic:spPr>
                    <a:xfrm>
                      <a:off x="0" y="0"/>
                      <a:ext cx="5696745" cy="3683609"/>
                    </a:xfrm>
                    <a:prstGeom prst="rect">
                      <a:avLst/>
                    </a:prstGeom>
                  </pic:spPr>
                </pic:pic>
              </a:graphicData>
            </a:graphic>
          </wp:inline>
        </w:drawing>
      </w:r>
    </w:p>
    <w:p w14:paraId="63FA97D2" w14:textId="7102D164" w:rsidR="00F37093" w:rsidRDefault="00F37093" w:rsidP="167A680A">
      <w:pPr>
        <w:rPr>
          <w:lang w:val="en-US"/>
        </w:rPr>
      </w:pPr>
    </w:p>
    <w:p w14:paraId="02B07109" w14:textId="44587947" w:rsidR="00F37093" w:rsidRDefault="26A26CDF" w:rsidP="167A680A">
      <w:pPr>
        <w:pStyle w:val="Heading4"/>
        <w:rPr>
          <w:lang w:val="en-US"/>
        </w:rPr>
      </w:pPr>
      <w:r w:rsidRPr="167A680A">
        <w:rPr>
          <w:lang w:val="en-US"/>
        </w:rPr>
        <w:t>Business Rules:</w:t>
      </w:r>
    </w:p>
    <w:p w14:paraId="10C5EF10" w14:textId="32E7E901" w:rsidR="00F37093" w:rsidRDefault="270E0496" w:rsidP="005C4F95">
      <w:pPr>
        <w:pStyle w:val="ListParagraph"/>
        <w:numPr>
          <w:ilvl w:val="0"/>
          <w:numId w:val="40"/>
        </w:numPr>
        <w:rPr>
          <w:lang w:val="en-US"/>
        </w:rPr>
      </w:pPr>
      <w:r w:rsidRPr="167A680A">
        <w:rPr>
          <w:lang w:val="en-US"/>
        </w:rPr>
        <w:t>Model ID must be unique within the system.</w:t>
      </w:r>
    </w:p>
    <w:p w14:paraId="74A7FDDE" w14:textId="553A8BAE" w:rsidR="00F37093" w:rsidRDefault="270E0496" w:rsidP="005C4F95">
      <w:pPr>
        <w:pStyle w:val="ListParagraph"/>
        <w:numPr>
          <w:ilvl w:val="0"/>
          <w:numId w:val="40"/>
        </w:numPr>
        <w:spacing w:before="240" w:after="240"/>
        <w:rPr>
          <w:lang w:val="en-US"/>
        </w:rPr>
      </w:pPr>
      <w:r w:rsidRPr="167A680A">
        <w:rPr>
          <w:lang w:val="en-US"/>
        </w:rPr>
        <w:t>Item Number must exist in the GP Item Master.</w:t>
      </w:r>
    </w:p>
    <w:p w14:paraId="69DC9A4E" w14:textId="7D91DD40" w:rsidR="00F37093" w:rsidRDefault="270E0496" w:rsidP="005C4F95">
      <w:pPr>
        <w:pStyle w:val="ListParagraph"/>
        <w:numPr>
          <w:ilvl w:val="0"/>
          <w:numId w:val="40"/>
        </w:numPr>
        <w:spacing w:before="240" w:after="240"/>
        <w:rPr>
          <w:lang w:val="en-US"/>
        </w:rPr>
      </w:pPr>
      <w:r w:rsidRPr="167A680A">
        <w:rPr>
          <w:lang w:val="en-US"/>
        </w:rPr>
        <w:t>Pricing and Rate Structure must be defined.</w:t>
      </w:r>
    </w:p>
    <w:p w14:paraId="74430789" w14:textId="6BC92FF6" w:rsidR="00F37093" w:rsidRDefault="270E0496" w:rsidP="005C4F95">
      <w:pPr>
        <w:pStyle w:val="ListParagraph"/>
        <w:numPr>
          <w:ilvl w:val="0"/>
          <w:numId w:val="40"/>
        </w:numPr>
        <w:spacing w:before="240" w:after="240"/>
        <w:rPr>
          <w:lang w:val="en-US"/>
        </w:rPr>
      </w:pPr>
      <w:r w:rsidRPr="167A680A">
        <w:rPr>
          <w:lang w:val="en-US"/>
        </w:rPr>
        <w:t>Equipment Class must be valid.</w:t>
      </w:r>
      <w:r w:rsidR="0044744A">
        <w:tab/>
      </w:r>
    </w:p>
    <w:p w14:paraId="07093E82" w14:textId="5C906119" w:rsidR="00F37093" w:rsidRDefault="270E0496" w:rsidP="005C4F95">
      <w:pPr>
        <w:pStyle w:val="ListParagraph"/>
        <w:numPr>
          <w:ilvl w:val="0"/>
          <w:numId w:val="40"/>
        </w:numPr>
        <w:spacing w:before="240" w:after="240"/>
        <w:rPr>
          <w:lang w:val="en-US"/>
        </w:rPr>
      </w:pPr>
      <w:r w:rsidRPr="167A680A">
        <w:rPr>
          <w:lang w:val="en-US"/>
        </w:rPr>
        <w:t>Depreciation and Asset Settings must be configured.</w:t>
      </w:r>
    </w:p>
    <w:p w14:paraId="09AEB4BC" w14:textId="049B71D0" w:rsidR="00F37093" w:rsidRDefault="270E0496" w:rsidP="005C4F95">
      <w:pPr>
        <w:pStyle w:val="ListParagraph"/>
        <w:numPr>
          <w:ilvl w:val="0"/>
          <w:numId w:val="40"/>
        </w:numPr>
        <w:rPr>
          <w:lang w:val="en-US"/>
        </w:rPr>
      </w:pPr>
      <w:r w:rsidRPr="0813C1CD">
        <w:rPr>
          <w:lang w:val="en-US"/>
        </w:rPr>
        <w:t>Header record validation must complete successfully.</w:t>
      </w:r>
    </w:p>
    <w:p w14:paraId="71C9FC04" w14:textId="76F8FB63" w:rsidR="00F37093" w:rsidRDefault="18A0377E" w:rsidP="167A680A">
      <w:pPr>
        <w:pStyle w:val="Heading4"/>
        <w:rPr>
          <w:lang w:val="en-US"/>
        </w:rPr>
      </w:pPr>
      <w:r w:rsidRPr="167A680A">
        <w:rPr>
          <w:lang w:val="en-US"/>
        </w:rPr>
        <w:t>Validation Rules:</w:t>
      </w:r>
    </w:p>
    <w:p w14:paraId="40F2DA84" w14:textId="1C2C1C97" w:rsidR="00F37093" w:rsidRDefault="212E9218" w:rsidP="005C4F95">
      <w:pPr>
        <w:pStyle w:val="ListParagraph"/>
        <w:numPr>
          <w:ilvl w:val="0"/>
          <w:numId w:val="58"/>
        </w:numPr>
        <w:spacing w:before="240" w:after="240"/>
        <w:rPr>
          <w:rFonts w:cs="Arial"/>
          <w:lang w:val="en-US"/>
        </w:rPr>
      </w:pPr>
      <w:r w:rsidRPr="167A680A">
        <w:rPr>
          <w:rFonts w:cs="Arial"/>
          <w:lang w:val="en-US"/>
        </w:rPr>
        <w:t>Mandatory fields must not be blank (e.g., Model ID, Description, Item Number, Equipment Class).</w:t>
      </w:r>
    </w:p>
    <w:p w14:paraId="06C5CCC1" w14:textId="1B0A35F2" w:rsidR="00F37093" w:rsidRDefault="212E9218" w:rsidP="005C4F95">
      <w:pPr>
        <w:pStyle w:val="ListParagraph"/>
        <w:numPr>
          <w:ilvl w:val="0"/>
          <w:numId w:val="58"/>
        </w:numPr>
        <w:spacing w:before="240" w:after="240"/>
        <w:rPr>
          <w:rFonts w:cs="Arial"/>
          <w:lang w:val="en-US"/>
        </w:rPr>
      </w:pPr>
      <w:r w:rsidRPr="167A680A">
        <w:rPr>
          <w:rFonts w:cs="Arial"/>
          <w:lang w:val="en-US"/>
        </w:rPr>
        <w:t>Model ID must be unique and must not already exist in the EMS Model Master table.</w:t>
      </w:r>
    </w:p>
    <w:p w14:paraId="4AE36A99" w14:textId="24B7EFAE" w:rsidR="00F37093" w:rsidRDefault="212E9218" w:rsidP="005C4F95">
      <w:pPr>
        <w:pStyle w:val="ListParagraph"/>
        <w:numPr>
          <w:ilvl w:val="0"/>
          <w:numId w:val="58"/>
        </w:numPr>
        <w:spacing w:before="240" w:after="240"/>
        <w:rPr>
          <w:rFonts w:cs="Arial"/>
          <w:lang w:val="en-US"/>
        </w:rPr>
      </w:pPr>
      <w:r w:rsidRPr="167A680A">
        <w:rPr>
          <w:rFonts w:cs="Arial"/>
          <w:lang w:val="en-US"/>
        </w:rPr>
        <w:t>Item Number must exist and be active in the GP Item Master.</w:t>
      </w:r>
    </w:p>
    <w:p w14:paraId="6D0F88D7" w14:textId="094F386B" w:rsidR="00F37093" w:rsidRDefault="212E9218" w:rsidP="005C4F95">
      <w:pPr>
        <w:pStyle w:val="ListParagraph"/>
        <w:numPr>
          <w:ilvl w:val="0"/>
          <w:numId w:val="58"/>
        </w:numPr>
        <w:spacing w:before="240" w:after="240"/>
        <w:rPr>
          <w:rFonts w:cs="Arial"/>
          <w:lang w:val="en-US"/>
        </w:rPr>
      </w:pPr>
      <w:r w:rsidRPr="167A680A">
        <w:rPr>
          <w:rFonts w:cs="Arial"/>
          <w:lang w:val="en-US"/>
        </w:rPr>
        <w:t>Equipment Class, Branch, and Division must be valid within the organizational structure.</w:t>
      </w:r>
    </w:p>
    <w:p w14:paraId="7A854FA6" w14:textId="1E1633CE" w:rsidR="00F37093" w:rsidRDefault="212E9218" w:rsidP="005C4F95">
      <w:pPr>
        <w:pStyle w:val="ListParagraph"/>
        <w:numPr>
          <w:ilvl w:val="0"/>
          <w:numId w:val="58"/>
        </w:numPr>
        <w:spacing w:before="240" w:after="240"/>
        <w:rPr>
          <w:rFonts w:cs="Arial"/>
          <w:lang w:val="en-US"/>
        </w:rPr>
      </w:pPr>
      <w:r w:rsidRPr="167A680A">
        <w:rPr>
          <w:rFonts w:cs="Arial"/>
          <w:lang w:val="en-US"/>
        </w:rPr>
        <w:t>Numeric and date fields must contain valid values and follow system-defined formats.</w:t>
      </w:r>
    </w:p>
    <w:p w14:paraId="399233B5" w14:textId="3EA1A5B8" w:rsidR="00F37093" w:rsidRDefault="7F4C0A46" w:rsidP="167A680A">
      <w:pPr>
        <w:pStyle w:val="NormalWeb"/>
        <w:spacing w:before="240" w:beforeAutospacing="0" w:after="240" w:afterAutospacing="0"/>
        <w:rPr>
          <w:rFonts w:ascii="Aptos" w:eastAsia="Aptos" w:hAnsi="Aptos" w:cs="Aptos"/>
          <w:color w:val="000000" w:themeColor="text1"/>
        </w:rPr>
      </w:pPr>
      <w:r w:rsidRPr="167A680A">
        <w:rPr>
          <w:rFonts w:ascii="Aptos" w:eastAsia="Aptos" w:hAnsi="Aptos" w:cs="Aptos"/>
          <w:color w:val="000000" w:themeColor="text1"/>
        </w:rPr>
        <w:t xml:space="preserve">   </w:t>
      </w:r>
      <w:r w:rsidR="16912E17" w:rsidRPr="167A680A">
        <w:rPr>
          <w:rFonts w:ascii="Aptos" w:eastAsia="Aptos" w:hAnsi="Aptos" w:cs="Aptos"/>
          <w:color w:val="000000" w:themeColor="text1"/>
        </w:rPr>
        <w:t>At the database/server level, SQL and Windows may throw errors.</w:t>
      </w:r>
    </w:p>
    <w:tbl>
      <w:tblPr>
        <w:tblStyle w:val="TableGridLight"/>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520"/>
        <w:gridCol w:w="2775"/>
      </w:tblGrid>
      <w:tr w:rsidR="167A680A" w14:paraId="0E6E3C5A" w14:textId="77777777" w:rsidTr="167A680A">
        <w:trPr>
          <w:trHeight w:val="300"/>
        </w:trPr>
        <w:tc>
          <w:tcPr>
            <w:tcW w:w="2520" w:type="dxa"/>
            <w:tcMar>
              <w:left w:w="105" w:type="dxa"/>
              <w:right w:w="105" w:type="dxa"/>
            </w:tcMar>
          </w:tcPr>
          <w:p w14:paraId="47C6A2F1" w14:textId="013244A7" w:rsidR="167A680A" w:rsidRDefault="167A680A" w:rsidP="167A680A">
            <w:pPr>
              <w:jc w:val="center"/>
              <w:rPr>
                <w:rFonts w:ascii="Aptos" w:eastAsia="Aptos" w:hAnsi="Aptos" w:cs="Aptos"/>
              </w:rPr>
            </w:pPr>
            <w:r w:rsidRPr="167A680A">
              <w:rPr>
                <w:rFonts w:ascii="Aptos" w:eastAsia="Aptos" w:hAnsi="Aptos" w:cs="Aptos"/>
                <w:b/>
                <w:bCs/>
              </w:rPr>
              <w:t>Code</w:t>
            </w:r>
          </w:p>
        </w:tc>
        <w:tc>
          <w:tcPr>
            <w:tcW w:w="2775" w:type="dxa"/>
            <w:tcMar>
              <w:left w:w="105" w:type="dxa"/>
              <w:right w:w="105" w:type="dxa"/>
            </w:tcMar>
          </w:tcPr>
          <w:p w14:paraId="39C42AEC" w14:textId="79DDE29D" w:rsidR="167A680A" w:rsidRDefault="167A680A" w:rsidP="167A680A">
            <w:pPr>
              <w:jc w:val="center"/>
              <w:rPr>
                <w:rFonts w:ascii="Aptos" w:eastAsia="Aptos" w:hAnsi="Aptos" w:cs="Aptos"/>
              </w:rPr>
            </w:pPr>
            <w:r w:rsidRPr="167A680A">
              <w:rPr>
                <w:rFonts w:ascii="Aptos" w:eastAsia="Aptos" w:hAnsi="Aptos" w:cs="Aptos"/>
                <w:b/>
                <w:bCs/>
              </w:rPr>
              <w:t>Meaning</w:t>
            </w:r>
          </w:p>
        </w:tc>
      </w:tr>
      <w:tr w:rsidR="167A680A" w14:paraId="4A5E9305" w14:textId="77777777" w:rsidTr="167A680A">
        <w:trPr>
          <w:trHeight w:val="300"/>
        </w:trPr>
        <w:tc>
          <w:tcPr>
            <w:tcW w:w="2520" w:type="dxa"/>
            <w:tcMar>
              <w:left w:w="105" w:type="dxa"/>
              <w:right w:w="105" w:type="dxa"/>
            </w:tcMar>
          </w:tcPr>
          <w:p w14:paraId="109429A2" w14:textId="0461C89A" w:rsidR="167A680A" w:rsidRDefault="167A680A" w:rsidP="167A680A">
            <w:pPr>
              <w:rPr>
                <w:rFonts w:ascii="Aptos" w:eastAsia="Aptos" w:hAnsi="Aptos" w:cs="Aptos"/>
              </w:rPr>
            </w:pPr>
            <w:r w:rsidRPr="167A680A">
              <w:rPr>
                <w:rFonts w:ascii="Aptos" w:eastAsia="Aptos" w:hAnsi="Aptos" w:cs="Aptos"/>
              </w:rPr>
              <w:t>SQL 2627</w:t>
            </w:r>
          </w:p>
        </w:tc>
        <w:tc>
          <w:tcPr>
            <w:tcW w:w="2775" w:type="dxa"/>
            <w:tcMar>
              <w:left w:w="105" w:type="dxa"/>
              <w:right w:w="105" w:type="dxa"/>
            </w:tcMar>
          </w:tcPr>
          <w:p w14:paraId="59C2A5F5" w14:textId="6237BEE3" w:rsidR="167A680A" w:rsidRDefault="167A680A" w:rsidP="167A680A">
            <w:pPr>
              <w:rPr>
                <w:rFonts w:ascii="Aptos" w:eastAsia="Aptos" w:hAnsi="Aptos" w:cs="Aptos"/>
              </w:rPr>
            </w:pPr>
            <w:r w:rsidRPr="167A680A">
              <w:rPr>
                <w:rFonts w:ascii="Aptos" w:eastAsia="Aptos" w:hAnsi="Aptos" w:cs="Aptos"/>
              </w:rPr>
              <w:t>Duplicate key</w:t>
            </w:r>
          </w:p>
        </w:tc>
      </w:tr>
      <w:tr w:rsidR="167A680A" w14:paraId="23B46B80" w14:textId="77777777" w:rsidTr="167A680A">
        <w:trPr>
          <w:trHeight w:val="300"/>
        </w:trPr>
        <w:tc>
          <w:tcPr>
            <w:tcW w:w="2520" w:type="dxa"/>
            <w:tcMar>
              <w:left w:w="105" w:type="dxa"/>
              <w:right w:w="105" w:type="dxa"/>
            </w:tcMar>
          </w:tcPr>
          <w:p w14:paraId="49F3A859" w14:textId="4730833A" w:rsidR="167A680A" w:rsidRDefault="167A680A" w:rsidP="167A680A">
            <w:pPr>
              <w:rPr>
                <w:rFonts w:ascii="Aptos" w:eastAsia="Aptos" w:hAnsi="Aptos" w:cs="Aptos"/>
              </w:rPr>
            </w:pPr>
            <w:r w:rsidRPr="167A680A">
              <w:rPr>
                <w:rFonts w:ascii="Aptos" w:eastAsia="Aptos" w:hAnsi="Aptos" w:cs="Aptos"/>
              </w:rPr>
              <w:t>SQL 547</w:t>
            </w:r>
          </w:p>
        </w:tc>
        <w:tc>
          <w:tcPr>
            <w:tcW w:w="2775" w:type="dxa"/>
            <w:tcMar>
              <w:left w:w="105" w:type="dxa"/>
              <w:right w:w="105" w:type="dxa"/>
            </w:tcMar>
          </w:tcPr>
          <w:p w14:paraId="367B6951" w14:textId="233854C9" w:rsidR="167A680A" w:rsidRDefault="167A680A" w:rsidP="167A680A">
            <w:pPr>
              <w:rPr>
                <w:rFonts w:ascii="Aptos" w:eastAsia="Aptos" w:hAnsi="Aptos" w:cs="Aptos"/>
              </w:rPr>
            </w:pPr>
            <w:r w:rsidRPr="167A680A">
              <w:rPr>
                <w:rFonts w:ascii="Aptos" w:eastAsia="Aptos" w:hAnsi="Aptos" w:cs="Aptos"/>
              </w:rPr>
              <w:t>FK constraint</w:t>
            </w:r>
          </w:p>
        </w:tc>
      </w:tr>
      <w:tr w:rsidR="167A680A" w14:paraId="5CA09C4D" w14:textId="77777777" w:rsidTr="167A680A">
        <w:trPr>
          <w:trHeight w:val="300"/>
        </w:trPr>
        <w:tc>
          <w:tcPr>
            <w:tcW w:w="2520" w:type="dxa"/>
            <w:tcMar>
              <w:left w:w="105" w:type="dxa"/>
              <w:right w:w="105" w:type="dxa"/>
            </w:tcMar>
          </w:tcPr>
          <w:p w14:paraId="20A6431E" w14:textId="4B3AC4D0" w:rsidR="167A680A" w:rsidRDefault="167A680A" w:rsidP="167A680A">
            <w:pPr>
              <w:rPr>
                <w:rFonts w:ascii="Aptos" w:eastAsia="Aptos" w:hAnsi="Aptos" w:cs="Aptos"/>
              </w:rPr>
            </w:pPr>
            <w:r w:rsidRPr="167A680A">
              <w:rPr>
                <w:rFonts w:ascii="Aptos" w:eastAsia="Aptos" w:hAnsi="Aptos" w:cs="Aptos"/>
              </w:rPr>
              <w:t>SQL Timeout</w:t>
            </w:r>
          </w:p>
        </w:tc>
        <w:tc>
          <w:tcPr>
            <w:tcW w:w="2775" w:type="dxa"/>
            <w:tcMar>
              <w:left w:w="105" w:type="dxa"/>
              <w:right w:w="105" w:type="dxa"/>
            </w:tcMar>
          </w:tcPr>
          <w:p w14:paraId="3436A184" w14:textId="314C6A7E" w:rsidR="167A680A" w:rsidRDefault="167A680A" w:rsidP="167A680A">
            <w:pPr>
              <w:rPr>
                <w:rFonts w:ascii="Aptos" w:eastAsia="Aptos" w:hAnsi="Aptos" w:cs="Aptos"/>
              </w:rPr>
            </w:pPr>
            <w:r w:rsidRPr="167A680A">
              <w:rPr>
                <w:rFonts w:ascii="Aptos" w:eastAsia="Aptos" w:hAnsi="Aptos" w:cs="Aptos"/>
              </w:rPr>
              <w:t>Performance issue</w:t>
            </w:r>
          </w:p>
        </w:tc>
      </w:tr>
      <w:tr w:rsidR="167A680A" w14:paraId="63BB9B4B" w14:textId="77777777" w:rsidTr="167A680A">
        <w:trPr>
          <w:trHeight w:val="300"/>
        </w:trPr>
        <w:tc>
          <w:tcPr>
            <w:tcW w:w="2520" w:type="dxa"/>
            <w:tcMar>
              <w:left w:w="105" w:type="dxa"/>
              <w:right w:w="105" w:type="dxa"/>
            </w:tcMar>
          </w:tcPr>
          <w:p w14:paraId="43A60460" w14:textId="3A6ABF1B" w:rsidR="167A680A" w:rsidRDefault="167A680A" w:rsidP="167A680A">
            <w:pPr>
              <w:rPr>
                <w:rFonts w:ascii="Aptos" w:eastAsia="Aptos" w:hAnsi="Aptos" w:cs="Aptos"/>
              </w:rPr>
            </w:pPr>
            <w:r w:rsidRPr="167A680A">
              <w:rPr>
                <w:rFonts w:ascii="Aptos" w:eastAsia="Aptos" w:hAnsi="Aptos" w:cs="Aptos"/>
              </w:rPr>
              <w:t>Login failed (18456)</w:t>
            </w:r>
          </w:p>
        </w:tc>
        <w:tc>
          <w:tcPr>
            <w:tcW w:w="2775" w:type="dxa"/>
            <w:tcMar>
              <w:left w:w="105" w:type="dxa"/>
              <w:right w:w="105" w:type="dxa"/>
            </w:tcMar>
          </w:tcPr>
          <w:p w14:paraId="68CA0EAC" w14:textId="4F7FFB3A" w:rsidR="167A680A" w:rsidRDefault="167A680A" w:rsidP="167A680A">
            <w:pPr>
              <w:rPr>
                <w:rFonts w:ascii="Aptos" w:eastAsia="Aptos" w:hAnsi="Aptos" w:cs="Aptos"/>
              </w:rPr>
            </w:pPr>
            <w:r w:rsidRPr="167A680A">
              <w:rPr>
                <w:rFonts w:ascii="Aptos" w:eastAsia="Aptos" w:hAnsi="Aptos" w:cs="Aptos"/>
              </w:rPr>
              <w:t>Credential issue</w:t>
            </w:r>
          </w:p>
        </w:tc>
      </w:tr>
      <w:tr w:rsidR="167A680A" w14:paraId="6324600E" w14:textId="77777777" w:rsidTr="167A680A">
        <w:trPr>
          <w:trHeight w:val="300"/>
        </w:trPr>
        <w:tc>
          <w:tcPr>
            <w:tcW w:w="2520" w:type="dxa"/>
            <w:tcMar>
              <w:left w:w="105" w:type="dxa"/>
              <w:right w:w="105" w:type="dxa"/>
            </w:tcMar>
          </w:tcPr>
          <w:p w14:paraId="41096BE5" w14:textId="707E6425" w:rsidR="167A680A" w:rsidRDefault="167A680A" w:rsidP="167A680A">
            <w:pPr>
              <w:rPr>
                <w:rFonts w:ascii="Aptos" w:eastAsia="Aptos" w:hAnsi="Aptos" w:cs="Aptos"/>
              </w:rPr>
            </w:pPr>
            <w:r w:rsidRPr="167A680A">
              <w:rPr>
                <w:rFonts w:ascii="Aptos" w:eastAsia="Aptos" w:hAnsi="Aptos" w:cs="Aptos"/>
              </w:rPr>
              <w:t>Deadlock</w:t>
            </w:r>
          </w:p>
        </w:tc>
        <w:tc>
          <w:tcPr>
            <w:tcW w:w="2775" w:type="dxa"/>
            <w:tcMar>
              <w:left w:w="105" w:type="dxa"/>
              <w:right w:w="105" w:type="dxa"/>
            </w:tcMar>
          </w:tcPr>
          <w:p w14:paraId="5B74C9B2" w14:textId="42F79948" w:rsidR="167A680A" w:rsidRDefault="167A680A" w:rsidP="167A680A">
            <w:pPr>
              <w:rPr>
                <w:rFonts w:ascii="Aptos" w:eastAsia="Aptos" w:hAnsi="Aptos" w:cs="Aptos"/>
              </w:rPr>
            </w:pPr>
            <w:r w:rsidRPr="167A680A">
              <w:rPr>
                <w:rFonts w:ascii="Aptos" w:eastAsia="Aptos" w:hAnsi="Aptos" w:cs="Aptos"/>
              </w:rPr>
              <w:t>Concurrency problem</w:t>
            </w:r>
          </w:p>
        </w:tc>
      </w:tr>
    </w:tbl>
    <w:p w14:paraId="306BF43E" w14:textId="08693568" w:rsidR="00F37093" w:rsidRDefault="1FCD5C39" w:rsidP="167A680A">
      <w:pPr>
        <w:pStyle w:val="Heading4"/>
      </w:pPr>
      <w:r w:rsidRPr="167A680A">
        <w:rPr>
          <w:lang w:val="en-US"/>
        </w:rPr>
        <w:t>Dependencies (Month-end / Period-end):</w:t>
      </w:r>
    </w:p>
    <w:p w14:paraId="66794ED3" w14:textId="0E72BB4C" w:rsidR="00F37093" w:rsidRDefault="1FCD5C39" w:rsidP="167A680A">
      <w:pPr>
        <w:spacing w:before="240" w:after="240"/>
      </w:pPr>
      <w:r w:rsidRPr="167A680A">
        <w:rPr>
          <w:rFonts w:cs="Arial"/>
          <w:lang w:val="en-US"/>
        </w:rPr>
        <w:t>Agreement creation should not occur in closed financial periods.</w:t>
      </w:r>
    </w:p>
    <w:p w14:paraId="128A6BD5" w14:textId="427371E0" w:rsidR="00F37093" w:rsidRDefault="1FCD5C39" w:rsidP="167A680A">
      <w:pPr>
        <w:spacing w:before="240" w:after="240"/>
      </w:pPr>
      <w:r w:rsidRPr="167A680A">
        <w:rPr>
          <w:rFonts w:cs="Arial"/>
          <w:lang w:val="en-US"/>
        </w:rPr>
        <w:t>Billing processes dependent on agreement records must align with month-end processing schedules.</w:t>
      </w:r>
    </w:p>
    <w:p w14:paraId="45140992" w14:textId="5CBB2002" w:rsidR="00F37093" w:rsidRDefault="2AF4072C" w:rsidP="167A680A">
      <w:pPr>
        <w:pStyle w:val="Heading3"/>
        <w:spacing w:before="240" w:after="240"/>
        <w:rPr>
          <w:lang w:val="en-US"/>
        </w:rPr>
      </w:pPr>
      <w:bookmarkStart w:id="62" w:name="_Toc222915516"/>
      <w:r w:rsidRPr="167A680A">
        <w:rPr>
          <w:lang w:val="en-US"/>
        </w:rPr>
        <w:t xml:space="preserve">3.7.3 </w:t>
      </w:r>
      <w:r w:rsidR="167CFEC2" w:rsidRPr="167A680A">
        <w:rPr>
          <w:lang w:val="en-US"/>
        </w:rPr>
        <w:t>Technical Design</w:t>
      </w:r>
      <w:bookmarkEnd w:id="62"/>
      <w:r w:rsidR="167CFEC2" w:rsidRPr="167A680A">
        <w:rPr>
          <w:lang w:val="en-US"/>
        </w:rPr>
        <w:t xml:space="preserve"> </w:t>
      </w:r>
    </w:p>
    <w:p w14:paraId="6184412F" w14:textId="3A2CD234" w:rsidR="31047207" w:rsidRDefault="31047207" w:rsidP="167A680A">
      <w:pPr>
        <w:pStyle w:val="Heading4"/>
      </w:pPr>
      <w:r w:rsidRPr="167A680A">
        <w:rPr>
          <w:lang w:val="en-US"/>
        </w:rPr>
        <w:t>Integration Type (API / SSIS / SQL / File / Web Service):</w:t>
      </w:r>
    </w:p>
    <w:p w14:paraId="7DEEFD94" w14:textId="03CEC3CD" w:rsidR="31047207" w:rsidRDefault="31047207" w:rsidP="167A680A">
      <w:pPr>
        <w:spacing w:before="240" w:after="240"/>
      </w:pPr>
      <w:r w:rsidRPr="167A680A">
        <w:rPr>
          <w:rFonts w:cs="Arial"/>
          <w:lang w:val="en-US"/>
        </w:rPr>
        <w:t>File-based integration using Excel as the source with SmartConnect processing.</w:t>
      </w:r>
    </w:p>
    <w:p w14:paraId="7C453FD4" w14:textId="4A7D5371" w:rsidR="31047207" w:rsidRDefault="31047207" w:rsidP="167A680A">
      <w:pPr>
        <w:pStyle w:val="Heading4"/>
      </w:pPr>
      <w:r w:rsidRPr="167A680A">
        <w:rPr>
          <w:lang w:val="en-US"/>
        </w:rPr>
        <w:t>Middleware / Tool Used:</w:t>
      </w:r>
    </w:p>
    <w:p w14:paraId="46A7A0DC" w14:textId="3E25D3A1" w:rsidR="31047207" w:rsidRDefault="31047207" w:rsidP="167A680A">
      <w:pPr>
        <w:spacing w:before="240" w:after="240"/>
      </w:pPr>
      <w:r w:rsidRPr="167A680A">
        <w:rPr>
          <w:rFonts w:cs="Arial"/>
          <w:lang w:val="en-US"/>
        </w:rPr>
        <w:t>eOne SmartConnect.</w:t>
      </w:r>
    </w:p>
    <w:p w14:paraId="2E030F4E" w14:textId="055BC232" w:rsidR="31047207" w:rsidRDefault="31047207" w:rsidP="167A680A">
      <w:pPr>
        <w:pStyle w:val="Heading4"/>
      </w:pPr>
      <w:r w:rsidRPr="167A680A">
        <w:rPr>
          <w:lang w:val="en-US"/>
        </w:rPr>
        <w:t>Job Names / Package Names:</w:t>
      </w:r>
    </w:p>
    <w:p w14:paraId="623FDA23" w14:textId="62089435" w:rsidR="167A680A" w:rsidRDefault="31047207" w:rsidP="167A680A">
      <w:pPr>
        <w:spacing w:before="240" w:after="240"/>
      </w:pPr>
      <w:r w:rsidRPr="0813C1CD">
        <w:rPr>
          <w:rFonts w:cs="Arial"/>
          <w:lang w:val="en-US"/>
        </w:rPr>
        <w:t>WENNSOFTMODELS (SmartConnect Map).</w:t>
      </w:r>
    </w:p>
    <w:p w14:paraId="154CCF82" w14:textId="58837D61" w:rsidR="31047207" w:rsidRDefault="31047207" w:rsidP="167A680A">
      <w:pPr>
        <w:pStyle w:val="Heading4"/>
      </w:pPr>
      <w:r w:rsidRPr="167A680A">
        <w:rPr>
          <w:lang w:val="en-US"/>
        </w:rPr>
        <w:t>Schedules &amp; Triggers:</w:t>
      </w:r>
    </w:p>
    <w:p w14:paraId="50230BDB" w14:textId="531D58DD" w:rsidR="31047207" w:rsidRDefault="31047207">
      <w:r w:rsidRPr="167A680A">
        <w:rPr>
          <w:lang w:val="en-US"/>
        </w:rPr>
        <w:t>Configured in SmartConnect Scheduler – Daily execution at 08:00 AM.</w:t>
      </w:r>
    </w:p>
    <w:p w14:paraId="2B64A8C5" w14:textId="26F67698" w:rsidR="31047207" w:rsidRDefault="31047207" w:rsidP="167A680A">
      <w:pPr>
        <w:pStyle w:val="Heading4"/>
      </w:pPr>
      <w:r w:rsidRPr="167A680A">
        <w:rPr>
          <w:lang w:val="en-US"/>
        </w:rPr>
        <w:t>Database Tables / Views Used:</w:t>
      </w:r>
    </w:p>
    <w:p w14:paraId="1A7F8512" w14:textId="257EC40D" w:rsidR="31047207" w:rsidRDefault="2670028D" w:rsidP="167A680A">
      <w:pPr>
        <w:rPr>
          <w:rFonts w:cs="Arial"/>
          <w:color w:val="000000" w:themeColor="text1"/>
        </w:rPr>
      </w:pPr>
      <w:r w:rsidRPr="2CB2FD8F">
        <w:rPr>
          <w:rFonts w:cs="Arial"/>
          <w:color w:val="000000" w:themeColor="text1"/>
          <w:lang w:val="en-US"/>
        </w:rPr>
        <w:t>GP</w:t>
      </w:r>
      <w:r w:rsidR="22E47A7C" w:rsidRPr="2CB2FD8F">
        <w:rPr>
          <w:rFonts w:cs="Arial"/>
          <w:color w:val="000000" w:themeColor="text1"/>
          <w:lang w:val="en-US"/>
        </w:rPr>
        <w:t xml:space="preserve"> Models</w:t>
      </w:r>
      <w:r w:rsidRPr="2CB2FD8F">
        <w:rPr>
          <w:rFonts w:cs="Arial"/>
          <w:color w:val="000000" w:themeColor="text1"/>
          <w:lang w:val="en-US"/>
        </w:rPr>
        <w:t xml:space="preserve"> Tables</w:t>
      </w:r>
      <w:r w:rsidR="31047207">
        <w:br/>
      </w:r>
      <w:r w:rsidRPr="2CB2FD8F">
        <w:rPr>
          <w:rStyle w:val="Heading4Char"/>
          <w:rFonts w:eastAsia="Arial" w:cs="Arial"/>
        </w:rPr>
        <w:t>Authentication Method:</w:t>
      </w:r>
      <w:r w:rsidR="31047207">
        <w:br/>
      </w:r>
      <w:r w:rsidRPr="2CB2FD8F">
        <w:rPr>
          <w:rFonts w:cs="Arial"/>
          <w:color w:val="000000" w:themeColor="text1"/>
        </w:rPr>
        <w:t>MS_GP connection configured. Encryption: Not enabled (Encrypt unchecked)</w:t>
      </w:r>
    </w:p>
    <w:p w14:paraId="73FF851A" w14:textId="6FEA6F5C" w:rsidR="31047207" w:rsidRDefault="31047207" w:rsidP="167A680A">
      <w:pPr>
        <w:spacing w:before="240" w:after="240" w:line="240" w:lineRule="auto"/>
        <w:rPr>
          <w:rFonts w:cs="Arial"/>
          <w:color w:val="000000" w:themeColor="text1"/>
          <w:lang w:val="en-US"/>
        </w:rPr>
      </w:pPr>
      <w:r w:rsidRPr="167A680A">
        <w:rPr>
          <w:rStyle w:val="Heading4Char"/>
          <w:rFonts w:eastAsia="Arial" w:cs="Arial"/>
        </w:rPr>
        <w:t>Encryption Method:</w:t>
      </w:r>
      <w:r>
        <w:br/>
      </w:r>
      <w:r w:rsidRPr="167A680A">
        <w:rPr>
          <w:rFonts w:cs="Arial"/>
          <w:color w:val="000000" w:themeColor="text1"/>
        </w:rPr>
        <w:t>Encryption: Not enabled (Encrypt unchecked)</w:t>
      </w:r>
    </w:p>
    <w:p w14:paraId="7D9AD5D4" w14:textId="18B23CA5" w:rsidR="31047207" w:rsidRDefault="31047207" w:rsidP="167A680A">
      <w:pPr>
        <w:pStyle w:val="Heading4"/>
      </w:pPr>
      <w:r w:rsidRPr="167A680A">
        <w:rPr>
          <w:lang w:val="en-US"/>
        </w:rPr>
        <w:t>Logging Mechanism:</w:t>
      </w:r>
    </w:p>
    <w:p w14:paraId="3F7C36FF" w14:textId="547070C1" w:rsidR="31047207" w:rsidRDefault="31047207" w:rsidP="167A680A">
      <w:pPr>
        <w:spacing w:before="240" w:after="240"/>
      </w:pPr>
      <w:r w:rsidRPr="167A680A">
        <w:rPr>
          <w:rFonts w:cs="Arial"/>
          <w:lang w:val="en-US"/>
        </w:rPr>
        <w:t>SmartConnect Execution History with error capture and record-level validation logging.</w:t>
      </w:r>
    </w:p>
    <w:p w14:paraId="5DD0A083" w14:textId="4642973D" w:rsidR="00F37093" w:rsidRDefault="2AF4072C" w:rsidP="00F37093">
      <w:pPr>
        <w:pStyle w:val="Heading3"/>
        <w:rPr>
          <w:rFonts w:ascii="Aptos" w:eastAsia="Aptos" w:hAnsi="Aptos" w:cs="Aptos"/>
          <w:b/>
          <w:bCs/>
          <w:color w:val="1F1F1F"/>
        </w:rPr>
      </w:pPr>
      <w:bookmarkStart w:id="63" w:name="_Toc222915517"/>
      <w:r w:rsidRPr="167A680A">
        <w:rPr>
          <w:lang w:val="en-US"/>
        </w:rPr>
        <w:t xml:space="preserve">3.7.4 </w:t>
      </w:r>
      <w:r w:rsidR="167CFEC2" w:rsidRPr="167A680A">
        <w:rPr>
          <w:lang w:val="en-US"/>
        </w:rPr>
        <w:t>Data Flow &amp; Field Mapping</w:t>
      </w:r>
      <w:bookmarkEnd w:id="63"/>
    </w:p>
    <w:p w14:paraId="27AA9F7A" w14:textId="2D30B486" w:rsidR="00F37093" w:rsidRDefault="10C17A94" w:rsidP="0813C1CD">
      <w:pPr>
        <w:rPr>
          <w:i/>
          <w:iCs/>
          <w:lang w:val="en-US"/>
        </w:rPr>
      </w:pPr>
      <w:r w:rsidRPr="0813C1CD">
        <w:rPr>
          <w:i/>
          <w:iCs/>
          <w:lang w:val="en-US"/>
        </w:rPr>
        <w:t>(Not able to connect to the SmartConnect mappings)</w:t>
      </w:r>
    </w:p>
    <w:p w14:paraId="57B4D5A6" w14:textId="460B9AE8" w:rsidR="00F37093" w:rsidRDefault="2AF4072C" w:rsidP="00F37093">
      <w:pPr>
        <w:pStyle w:val="Heading3"/>
        <w:rPr>
          <w:lang w:val="en-US"/>
        </w:rPr>
      </w:pPr>
      <w:bookmarkStart w:id="64" w:name="_Toc222915518"/>
      <w:r w:rsidRPr="167A680A">
        <w:rPr>
          <w:lang w:val="en-US"/>
        </w:rPr>
        <w:t xml:space="preserve">3.7.5 </w:t>
      </w:r>
      <w:r w:rsidR="167CFEC2" w:rsidRPr="167A680A">
        <w:rPr>
          <w:lang w:val="en-US"/>
        </w:rPr>
        <w:t xml:space="preserve">Error Handling &amp; </w:t>
      </w:r>
      <w:r w:rsidRPr="167A680A">
        <w:rPr>
          <w:lang w:val="en-US"/>
        </w:rPr>
        <w:t>Recovery</w:t>
      </w:r>
      <w:bookmarkEnd w:id="64"/>
    </w:p>
    <w:tbl>
      <w:tblPr>
        <w:tblStyle w:val="TableGridLight"/>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00"/>
        <w:gridCol w:w="2820"/>
        <w:gridCol w:w="3180"/>
      </w:tblGrid>
      <w:tr w:rsidR="167A680A" w14:paraId="0CC9070D" w14:textId="77777777" w:rsidTr="167A680A">
        <w:trPr>
          <w:trHeight w:val="300"/>
        </w:trPr>
        <w:tc>
          <w:tcPr>
            <w:tcW w:w="2100" w:type="dxa"/>
            <w:tcMar>
              <w:left w:w="105" w:type="dxa"/>
              <w:right w:w="105" w:type="dxa"/>
            </w:tcMar>
          </w:tcPr>
          <w:p w14:paraId="32F9A8C1" w14:textId="106927C6" w:rsidR="167A680A" w:rsidRDefault="167A680A" w:rsidP="167A680A">
            <w:pPr>
              <w:jc w:val="center"/>
              <w:rPr>
                <w:rFonts w:ascii="Aptos" w:eastAsia="Aptos" w:hAnsi="Aptos" w:cs="Aptos"/>
                <w:color w:val="000000" w:themeColor="text1"/>
              </w:rPr>
            </w:pPr>
            <w:r w:rsidRPr="167A680A">
              <w:rPr>
                <w:rFonts w:ascii="Aptos" w:eastAsia="Aptos" w:hAnsi="Aptos" w:cs="Aptos"/>
                <w:b/>
                <w:bCs/>
                <w:color w:val="000000" w:themeColor="text1"/>
              </w:rPr>
              <w:t>Category</w:t>
            </w:r>
          </w:p>
        </w:tc>
        <w:tc>
          <w:tcPr>
            <w:tcW w:w="2820" w:type="dxa"/>
            <w:tcMar>
              <w:left w:w="105" w:type="dxa"/>
              <w:right w:w="105" w:type="dxa"/>
            </w:tcMar>
          </w:tcPr>
          <w:p w14:paraId="1C2C88B9" w14:textId="4F41FEFC" w:rsidR="167A680A" w:rsidRDefault="167A680A" w:rsidP="167A680A">
            <w:pPr>
              <w:jc w:val="center"/>
              <w:rPr>
                <w:rFonts w:ascii="Aptos" w:eastAsia="Aptos" w:hAnsi="Aptos" w:cs="Aptos"/>
                <w:color w:val="000000" w:themeColor="text1"/>
              </w:rPr>
            </w:pPr>
            <w:r w:rsidRPr="167A680A">
              <w:rPr>
                <w:rFonts w:ascii="Aptos" w:eastAsia="Aptos" w:hAnsi="Aptos" w:cs="Aptos"/>
                <w:b/>
                <w:bCs/>
                <w:color w:val="000000" w:themeColor="text1"/>
              </w:rPr>
              <w:t>Description</w:t>
            </w:r>
          </w:p>
        </w:tc>
        <w:tc>
          <w:tcPr>
            <w:tcW w:w="3180" w:type="dxa"/>
            <w:tcMar>
              <w:left w:w="105" w:type="dxa"/>
              <w:right w:w="105" w:type="dxa"/>
            </w:tcMar>
          </w:tcPr>
          <w:p w14:paraId="074451BC" w14:textId="0870996D" w:rsidR="167A680A" w:rsidRDefault="167A680A" w:rsidP="167A680A">
            <w:pPr>
              <w:jc w:val="center"/>
              <w:rPr>
                <w:rFonts w:ascii="Aptos" w:eastAsia="Aptos" w:hAnsi="Aptos" w:cs="Aptos"/>
                <w:color w:val="000000" w:themeColor="text1"/>
              </w:rPr>
            </w:pPr>
            <w:r w:rsidRPr="167A680A">
              <w:rPr>
                <w:rFonts w:ascii="Aptos" w:eastAsia="Aptos" w:hAnsi="Aptos" w:cs="Aptos"/>
                <w:b/>
                <w:bCs/>
                <w:color w:val="000000" w:themeColor="text1"/>
              </w:rPr>
              <w:t>Example</w:t>
            </w:r>
          </w:p>
        </w:tc>
      </w:tr>
      <w:tr w:rsidR="167A680A" w14:paraId="3C4807F2" w14:textId="77777777" w:rsidTr="167A680A">
        <w:trPr>
          <w:trHeight w:val="300"/>
        </w:trPr>
        <w:tc>
          <w:tcPr>
            <w:tcW w:w="2100" w:type="dxa"/>
            <w:tcMar>
              <w:left w:w="105" w:type="dxa"/>
              <w:right w:w="105" w:type="dxa"/>
            </w:tcMar>
          </w:tcPr>
          <w:p w14:paraId="5C0058C3" w14:textId="2760349C"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Data Validation</w:t>
            </w:r>
          </w:p>
        </w:tc>
        <w:tc>
          <w:tcPr>
            <w:tcW w:w="2820" w:type="dxa"/>
            <w:tcMar>
              <w:left w:w="105" w:type="dxa"/>
              <w:right w:w="105" w:type="dxa"/>
            </w:tcMar>
          </w:tcPr>
          <w:p w14:paraId="05B67443" w14:textId="1F3402C4"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Invalid or missing data</w:t>
            </w:r>
          </w:p>
        </w:tc>
        <w:tc>
          <w:tcPr>
            <w:tcW w:w="3180" w:type="dxa"/>
            <w:tcMar>
              <w:left w:w="105" w:type="dxa"/>
              <w:right w:w="105" w:type="dxa"/>
            </w:tcMar>
          </w:tcPr>
          <w:p w14:paraId="65243DD7" w14:textId="51B58575"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Item not found in GP</w:t>
            </w:r>
          </w:p>
        </w:tc>
      </w:tr>
      <w:tr w:rsidR="167A680A" w14:paraId="0390C5EB" w14:textId="77777777" w:rsidTr="167A680A">
        <w:trPr>
          <w:trHeight w:val="300"/>
        </w:trPr>
        <w:tc>
          <w:tcPr>
            <w:tcW w:w="2100" w:type="dxa"/>
            <w:tcMar>
              <w:left w:w="105" w:type="dxa"/>
              <w:right w:w="105" w:type="dxa"/>
            </w:tcMar>
          </w:tcPr>
          <w:p w14:paraId="244E7670" w14:textId="2FAEC7FB"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System</w:t>
            </w:r>
          </w:p>
        </w:tc>
        <w:tc>
          <w:tcPr>
            <w:tcW w:w="2820" w:type="dxa"/>
            <w:tcMar>
              <w:left w:w="105" w:type="dxa"/>
              <w:right w:w="105" w:type="dxa"/>
            </w:tcMar>
          </w:tcPr>
          <w:p w14:paraId="47EA6184" w14:textId="61C182C9"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Infrastructure failures</w:t>
            </w:r>
          </w:p>
        </w:tc>
        <w:tc>
          <w:tcPr>
            <w:tcW w:w="3180" w:type="dxa"/>
            <w:tcMar>
              <w:left w:w="105" w:type="dxa"/>
              <w:right w:w="105" w:type="dxa"/>
            </w:tcMar>
          </w:tcPr>
          <w:p w14:paraId="18DF7BB8" w14:textId="0968F976"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SQL timeout</w:t>
            </w:r>
          </w:p>
        </w:tc>
      </w:tr>
      <w:tr w:rsidR="167A680A" w14:paraId="01EB621D" w14:textId="77777777" w:rsidTr="167A680A">
        <w:trPr>
          <w:trHeight w:val="300"/>
        </w:trPr>
        <w:tc>
          <w:tcPr>
            <w:tcW w:w="2100" w:type="dxa"/>
            <w:tcMar>
              <w:left w:w="105" w:type="dxa"/>
              <w:right w:w="105" w:type="dxa"/>
            </w:tcMar>
          </w:tcPr>
          <w:p w14:paraId="34D949C8" w14:textId="7D3181A1"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Integration</w:t>
            </w:r>
          </w:p>
        </w:tc>
        <w:tc>
          <w:tcPr>
            <w:tcW w:w="2820" w:type="dxa"/>
            <w:tcMar>
              <w:left w:w="105" w:type="dxa"/>
              <w:right w:w="105" w:type="dxa"/>
            </w:tcMar>
          </w:tcPr>
          <w:p w14:paraId="5A71CADC" w14:textId="093E004F"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Job execution failure</w:t>
            </w:r>
          </w:p>
        </w:tc>
        <w:tc>
          <w:tcPr>
            <w:tcW w:w="3180" w:type="dxa"/>
            <w:tcMar>
              <w:left w:w="105" w:type="dxa"/>
              <w:right w:w="105" w:type="dxa"/>
            </w:tcMar>
          </w:tcPr>
          <w:p w14:paraId="08D532AB" w14:textId="190FDE36"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SmartConnect map failed</w:t>
            </w:r>
          </w:p>
        </w:tc>
      </w:tr>
      <w:tr w:rsidR="167A680A" w14:paraId="2307B01E" w14:textId="77777777" w:rsidTr="167A680A">
        <w:trPr>
          <w:trHeight w:val="300"/>
        </w:trPr>
        <w:tc>
          <w:tcPr>
            <w:tcW w:w="2100" w:type="dxa"/>
            <w:tcMar>
              <w:left w:w="105" w:type="dxa"/>
              <w:right w:w="105" w:type="dxa"/>
            </w:tcMar>
          </w:tcPr>
          <w:p w14:paraId="7339BE8B" w14:textId="600A0B81"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Security</w:t>
            </w:r>
          </w:p>
        </w:tc>
        <w:tc>
          <w:tcPr>
            <w:tcW w:w="2820" w:type="dxa"/>
            <w:tcMar>
              <w:left w:w="105" w:type="dxa"/>
              <w:right w:w="105" w:type="dxa"/>
            </w:tcMar>
          </w:tcPr>
          <w:p w14:paraId="783F3564" w14:textId="026B9EBB"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Access failure</w:t>
            </w:r>
          </w:p>
        </w:tc>
        <w:tc>
          <w:tcPr>
            <w:tcW w:w="3180" w:type="dxa"/>
            <w:tcMar>
              <w:left w:w="105" w:type="dxa"/>
              <w:right w:w="105" w:type="dxa"/>
            </w:tcMar>
          </w:tcPr>
          <w:p w14:paraId="1AB19101" w14:textId="56E9B9FB"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Credential expired</w:t>
            </w:r>
          </w:p>
        </w:tc>
      </w:tr>
    </w:tbl>
    <w:p w14:paraId="5186C87E" w14:textId="0437DE7B" w:rsidR="167A680A" w:rsidRDefault="167A680A" w:rsidP="167A680A">
      <w:pPr>
        <w:spacing w:line="240" w:lineRule="auto"/>
        <w:rPr>
          <w:rFonts w:cs="Arial"/>
          <w:color w:val="000000" w:themeColor="text1"/>
          <w:lang w:val="en-US"/>
        </w:rPr>
      </w:pPr>
    </w:p>
    <w:p w14:paraId="70ECD0B9" w14:textId="105D3BBF" w:rsidR="3D5188F8" w:rsidRDefault="3D5188F8" w:rsidP="167A680A">
      <w:pPr>
        <w:spacing w:before="240" w:after="240" w:line="240" w:lineRule="auto"/>
        <w:rPr>
          <w:rFonts w:cs="Arial"/>
          <w:color w:val="0F4761" w:themeColor="accent1" w:themeShade="BF"/>
          <w:sz w:val="26"/>
          <w:szCs w:val="26"/>
          <w:lang w:val="en-US"/>
        </w:rPr>
      </w:pPr>
      <w:r w:rsidRPr="167A680A">
        <w:rPr>
          <w:rStyle w:val="Heading4Char"/>
          <w:rFonts w:eastAsia="Arial" w:cs="Arial"/>
        </w:rPr>
        <w:t>Common Failure Scenarios:</w:t>
      </w:r>
    </w:p>
    <w:p w14:paraId="17F28417" w14:textId="654645C7" w:rsidR="3099B0F2" w:rsidRDefault="3099B0F2" w:rsidP="005C4F95">
      <w:pPr>
        <w:pStyle w:val="ListParagraph"/>
        <w:numPr>
          <w:ilvl w:val="0"/>
          <w:numId w:val="72"/>
        </w:numPr>
        <w:spacing w:before="240" w:after="240"/>
        <w:rPr>
          <w:lang w:val="en-US"/>
        </w:rPr>
      </w:pPr>
      <w:r w:rsidRPr="167A680A">
        <w:rPr>
          <w:lang w:val="en-US"/>
        </w:rPr>
        <w:t>Duplicate Model ID already existing in the EMS Model Master table.</w:t>
      </w:r>
    </w:p>
    <w:p w14:paraId="05B88FA9" w14:textId="3F5BCCFB" w:rsidR="3099B0F2" w:rsidRDefault="3099B0F2" w:rsidP="005C4F95">
      <w:pPr>
        <w:pStyle w:val="ListParagraph"/>
        <w:numPr>
          <w:ilvl w:val="0"/>
          <w:numId w:val="72"/>
        </w:numPr>
        <w:spacing w:before="240" w:after="240"/>
        <w:rPr>
          <w:lang w:val="en-US"/>
        </w:rPr>
      </w:pPr>
      <w:r w:rsidRPr="167A680A">
        <w:rPr>
          <w:lang w:val="en-US"/>
        </w:rPr>
        <w:t>Missing or invalid Item Number that does not exist in the GP Item Master.</w:t>
      </w:r>
    </w:p>
    <w:p w14:paraId="2F0BA75E" w14:textId="67E9B635" w:rsidR="3099B0F2" w:rsidRDefault="3099B0F2" w:rsidP="005C4F95">
      <w:pPr>
        <w:pStyle w:val="ListParagraph"/>
        <w:numPr>
          <w:ilvl w:val="0"/>
          <w:numId w:val="72"/>
        </w:numPr>
        <w:spacing w:before="240" w:after="240"/>
        <w:rPr>
          <w:lang w:val="en-US"/>
        </w:rPr>
      </w:pPr>
      <w:r w:rsidRPr="167A680A">
        <w:rPr>
          <w:lang w:val="en-US"/>
        </w:rPr>
        <w:t>Invalid or missing mandatory fields (Model ID / Description / Equipment Class / Branch).</w:t>
      </w:r>
    </w:p>
    <w:p w14:paraId="3AA79CBF" w14:textId="28FFD17A" w:rsidR="3099B0F2" w:rsidRDefault="3099B0F2" w:rsidP="005C4F95">
      <w:pPr>
        <w:pStyle w:val="ListParagraph"/>
        <w:numPr>
          <w:ilvl w:val="0"/>
          <w:numId w:val="72"/>
        </w:numPr>
        <w:spacing w:before="240" w:after="240"/>
        <w:rPr>
          <w:lang w:val="en-US"/>
        </w:rPr>
      </w:pPr>
      <w:r w:rsidRPr="167A680A">
        <w:rPr>
          <w:lang w:val="en-US"/>
        </w:rPr>
        <w:t>Invalid Equipment Class, Branch, or Division not configured in WennSoft or GP setup.</w:t>
      </w:r>
    </w:p>
    <w:p w14:paraId="54BE9485" w14:textId="0AEF93CA" w:rsidR="167A680A" w:rsidRDefault="167A680A" w:rsidP="167A680A">
      <w:pPr>
        <w:pStyle w:val="ListParagraph"/>
        <w:spacing w:before="240" w:after="240"/>
        <w:rPr>
          <w:rFonts w:cs="Arial"/>
          <w:sz w:val="26"/>
          <w:szCs w:val="26"/>
          <w:lang w:val="en-US"/>
        </w:rPr>
      </w:pPr>
    </w:p>
    <w:p w14:paraId="462A1868" w14:textId="224DFBDD" w:rsidR="3D5188F8" w:rsidRDefault="3D5188F8" w:rsidP="167A680A">
      <w:pPr>
        <w:spacing w:before="240" w:after="240" w:line="240" w:lineRule="auto"/>
        <w:rPr>
          <w:rFonts w:cs="Arial"/>
          <w:color w:val="0F4761" w:themeColor="accent1" w:themeShade="BF"/>
          <w:sz w:val="26"/>
          <w:szCs w:val="26"/>
          <w:lang w:val="en-US"/>
        </w:rPr>
      </w:pPr>
      <w:r w:rsidRPr="167A680A">
        <w:rPr>
          <w:rStyle w:val="Heading4Char"/>
          <w:rFonts w:eastAsia="Arial" w:cs="Arial"/>
        </w:rPr>
        <w:t>System Exceptions:</w:t>
      </w:r>
    </w:p>
    <w:p w14:paraId="747E4736" w14:textId="2A203FE3" w:rsidR="6BC55BC5" w:rsidRDefault="6BC55BC5" w:rsidP="005C4F95">
      <w:pPr>
        <w:pStyle w:val="ListParagraph"/>
        <w:numPr>
          <w:ilvl w:val="0"/>
          <w:numId w:val="73"/>
        </w:numPr>
        <w:spacing w:before="240" w:after="240"/>
        <w:rPr>
          <w:lang w:val="en-US"/>
        </w:rPr>
      </w:pPr>
      <w:r w:rsidRPr="167A680A">
        <w:rPr>
          <w:lang w:val="en-US"/>
        </w:rPr>
        <w:t>Database connection failure between integration tool and Microsoft Dynamics GP / WennSoft system.</w:t>
      </w:r>
    </w:p>
    <w:p w14:paraId="1DB95409" w14:textId="278084A6" w:rsidR="6BC55BC5" w:rsidRDefault="6BC55BC5" w:rsidP="005C4F95">
      <w:pPr>
        <w:pStyle w:val="ListParagraph"/>
        <w:numPr>
          <w:ilvl w:val="0"/>
          <w:numId w:val="73"/>
        </w:numPr>
        <w:spacing w:before="240" w:after="240"/>
        <w:rPr>
          <w:lang w:val="en-US"/>
        </w:rPr>
      </w:pPr>
      <w:r w:rsidRPr="167A680A">
        <w:rPr>
          <w:lang w:val="en-US"/>
        </w:rPr>
        <w:t>Transaction rollback triggered due to validation failure or unexpected system interruption.</w:t>
      </w:r>
    </w:p>
    <w:p w14:paraId="7040BDE5" w14:textId="696DC4D9" w:rsidR="167A680A" w:rsidRDefault="6BC55BC5" w:rsidP="005C4F95">
      <w:pPr>
        <w:pStyle w:val="ListParagraph"/>
        <w:numPr>
          <w:ilvl w:val="0"/>
          <w:numId w:val="73"/>
        </w:numPr>
        <w:spacing w:before="240" w:after="240"/>
        <w:rPr>
          <w:lang w:val="en-US"/>
        </w:rPr>
      </w:pPr>
      <w:r w:rsidRPr="0813C1CD">
        <w:rPr>
          <w:lang w:val="en-US"/>
        </w:rPr>
        <w:t>Permission or security exception where the integration service account does not have rights to create or update Model records.</w:t>
      </w:r>
    </w:p>
    <w:p w14:paraId="5BB2E847" w14:textId="3FDD51C3" w:rsidR="3D5188F8" w:rsidRDefault="3D5188F8" w:rsidP="167A680A">
      <w:pPr>
        <w:spacing w:before="240" w:after="240" w:line="240" w:lineRule="auto"/>
        <w:rPr>
          <w:rFonts w:cs="Arial"/>
          <w:color w:val="000000" w:themeColor="text1"/>
          <w:lang w:val="en-US"/>
        </w:rPr>
      </w:pPr>
      <w:r w:rsidRPr="167A680A">
        <w:rPr>
          <w:rStyle w:val="Heading4Char"/>
          <w:rFonts w:eastAsia="Arial" w:cs="Arial"/>
        </w:rPr>
        <w:t>Business Exceptions:</w:t>
      </w:r>
    </w:p>
    <w:p w14:paraId="340D35FC" w14:textId="71F8691B" w:rsidR="2FF299C3" w:rsidRDefault="2FF299C3" w:rsidP="005C4F95">
      <w:pPr>
        <w:pStyle w:val="ListParagraph"/>
        <w:numPr>
          <w:ilvl w:val="0"/>
          <w:numId w:val="74"/>
        </w:numPr>
        <w:spacing w:before="240" w:after="240"/>
        <w:rPr>
          <w:lang w:val="en-US"/>
        </w:rPr>
      </w:pPr>
      <w:r w:rsidRPr="167A680A">
        <w:rPr>
          <w:lang w:val="en-US"/>
        </w:rPr>
        <w:t>Model cannot be activated because required pricing or rate structure is not configured.</w:t>
      </w:r>
    </w:p>
    <w:p w14:paraId="6538173E" w14:textId="7503E5E0" w:rsidR="2FF299C3" w:rsidRDefault="2FF299C3" w:rsidP="005C4F95">
      <w:pPr>
        <w:pStyle w:val="ListParagraph"/>
        <w:numPr>
          <w:ilvl w:val="0"/>
          <w:numId w:val="74"/>
        </w:numPr>
        <w:spacing w:before="240" w:after="240"/>
        <w:rPr>
          <w:lang w:val="en-US"/>
        </w:rPr>
      </w:pPr>
      <w:r w:rsidRPr="167A680A">
        <w:rPr>
          <w:lang w:val="en-US"/>
        </w:rPr>
        <w:t>Model creation rejected due to invalid or unmapped Equipment Class as per business classification rules.</w:t>
      </w:r>
    </w:p>
    <w:p w14:paraId="4EF6EF62" w14:textId="4CCE38FA" w:rsidR="2FF299C3" w:rsidRDefault="2FF299C3" w:rsidP="005C4F95">
      <w:pPr>
        <w:pStyle w:val="ListParagraph"/>
        <w:numPr>
          <w:ilvl w:val="0"/>
          <w:numId w:val="74"/>
        </w:numPr>
        <w:spacing w:before="240" w:after="240"/>
        <w:rPr>
          <w:lang w:val="en-US"/>
        </w:rPr>
      </w:pPr>
      <w:r w:rsidRPr="042E658E">
        <w:rPr>
          <w:lang w:val="en-US"/>
        </w:rPr>
        <w:t>Model setup does not align with defined organizational policies (e.g., incorrect Branch/Division assignment).</w:t>
      </w:r>
    </w:p>
    <w:p w14:paraId="69E702EE" w14:textId="66FCFA3D" w:rsidR="6F8EE680" w:rsidRDefault="6F8EE680" w:rsidP="167A680A">
      <w:pPr>
        <w:spacing w:before="240" w:after="240"/>
        <w:rPr>
          <w:rFonts w:cs="Arial"/>
          <w:color w:val="000000" w:themeColor="text1"/>
        </w:rPr>
      </w:pPr>
      <w:r w:rsidRPr="167A680A">
        <w:rPr>
          <w:rStyle w:val="Heading4Char"/>
        </w:rPr>
        <w:t>Retry Mechanism:</w:t>
      </w:r>
      <w:r>
        <w:br/>
      </w:r>
      <w:r w:rsidRPr="167A680A">
        <w:rPr>
          <w:rFonts w:cs="Arial"/>
          <w:color w:val="000000" w:themeColor="text1"/>
          <w:sz w:val="25"/>
          <w:szCs w:val="25"/>
          <w:lang w:val="en-US"/>
        </w:rPr>
        <w:t>No automatic retry; failed records must be corrected and reprocessed manually in SmartConnect.</w:t>
      </w:r>
    </w:p>
    <w:p w14:paraId="465D2545" w14:textId="3A4A81D2" w:rsidR="167A680A" w:rsidRDefault="6F8EE680" w:rsidP="0813C1CD">
      <w:pPr>
        <w:spacing w:before="240" w:after="240"/>
        <w:rPr>
          <w:rFonts w:cs="Arial"/>
          <w:color w:val="000000" w:themeColor="text1"/>
          <w:lang w:val="en-US"/>
        </w:rPr>
      </w:pPr>
      <w:r w:rsidRPr="0813C1CD">
        <w:rPr>
          <w:rStyle w:val="Heading4Char"/>
        </w:rPr>
        <w:t>Manual Reprocessing Steps:</w:t>
      </w:r>
      <w:r w:rsidR="167A680A">
        <w:br/>
      </w:r>
      <w:r w:rsidRPr="0813C1CD">
        <w:rPr>
          <w:rFonts w:cs="Arial"/>
          <w:color w:val="000000" w:themeColor="text1"/>
          <w:lang w:val="en-US"/>
        </w:rPr>
        <w:t>Re-run failed job after correcting data</w:t>
      </w:r>
    </w:p>
    <w:p w14:paraId="40407B07" w14:textId="4F2A82FD" w:rsidR="6F8EE680" w:rsidRDefault="6F8EE680" w:rsidP="167A680A">
      <w:pPr>
        <w:pStyle w:val="Heading4"/>
      </w:pPr>
      <w:r>
        <w:t>Escalation Path:</w:t>
      </w:r>
    </w:p>
    <w:p w14:paraId="2B1D9E2B" w14:textId="2B542E1A" w:rsidR="167A680A" w:rsidRDefault="167A680A" w:rsidP="167A680A"/>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6A0" w:firstRow="1" w:lastRow="0" w:firstColumn="1" w:lastColumn="0" w:noHBand="1" w:noVBand="1"/>
      </w:tblPr>
      <w:tblGrid>
        <w:gridCol w:w="1128"/>
        <w:gridCol w:w="3348"/>
        <w:gridCol w:w="4771"/>
      </w:tblGrid>
      <w:tr w:rsidR="167A680A" w14:paraId="3787C472" w14:textId="77777777" w:rsidTr="167A680A">
        <w:trPr>
          <w:trHeight w:val="1064"/>
        </w:trPr>
        <w:tc>
          <w:tcPr>
            <w:tcW w:w="1128" w:type="dxa"/>
            <w:shd w:val="clear" w:color="auto" w:fill="002060"/>
            <w:vAlign w:val="center"/>
          </w:tcPr>
          <w:p w14:paraId="66D7C8E5" w14:textId="0C4F71EE" w:rsidR="167A680A" w:rsidRDefault="167A680A" w:rsidP="167A680A">
            <w:pPr>
              <w:spacing w:before="240" w:after="240"/>
              <w:jc w:val="center"/>
              <w:rPr>
                <w:b/>
                <w:bCs/>
                <w:color w:val="FFFFFF" w:themeColor="background1"/>
                <w:sz w:val="22"/>
                <w:szCs w:val="22"/>
              </w:rPr>
            </w:pPr>
            <w:r w:rsidRPr="167A680A">
              <w:rPr>
                <w:b/>
                <w:bCs/>
                <w:color w:val="FFFFFF" w:themeColor="background1"/>
                <w:sz w:val="22"/>
                <w:szCs w:val="22"/>
              </w:rPr>
              <w:t>Level</w:t>
            </w:r>
          </w:p>
        </w:tc>
        <w:tc>
          <w:tcPr>
            <w:tcW w:w="3348" w:type="dxa"/>
            <w:shd w:val="clear" w:color="auto" w:fill="002060"/>
            <w:vAlign w:val="center"/>
          </w:tcPr>
          <w:p w14:paraId="7B3D64FF" w14:textId="3E65E298" w:rsidR="167A680A" w:rsidRDefault="167A680A" w:rsidP="167A680A">
            <w:pPr>
              <w:spacing w:before="240" w:after="240"/>
              <w:jc w:val="center"/>
              <w:rPr>
                <w:b/>
                <w:bCs/>
                <w:color w:val="FFFFFF" w:themeColor="background1"/>
                <w:sz w:val="22"/>
                <w:szCs w:val="22"/>
              </w:rPr>
            </w:pPr>
            <w:r w:rsidRPr="167A680A">
              <w:rPr>
                <w:b/>
                <w:bCs/>
                <w:color w:val="FFFFFF" w:themeColor="background1"/>
                <w:sz w:val="22"/>
                <w:szCs w:val="22"/>
              </w:rPr>
              <w:t>Responsible Team</w:t>
            </w:r>
          </w:p>
        </w:tc>
        <w:tc>
          <w:tcPr>
            <w:tcW w:w="4771" w:type="dxa"/>
            <w:shd w:val="clear" w:color="auto" w:fill="002060"/>
            <w:vAlign w:val="center"/>
          </w:tcPr>
          <w:p w14:paraId="7C3B425D" w14:textId="2F7BE748" w:rsidR="167A680A" w:rsidRDefault="167A680A" w:rsidP="167A680A">
            <w:pPr>
              <w:spacing w:before="240" w:after="240"/>
              <w:jc w:val="center"/>
              <w:rPr>
                <w:b/>
                <w:bCs/>
                <w:color w:val="FFFFFF" w:themeColor="background1"/>
                <w:sz w:val="22"/>
                <w:szCs w:val="22"/>
              </w:rPr>
            </w:pPr>
            <w:r w:rsidRPr="167A680A">
              <w:rPr>
                <w:b/>
                <w:bCs/>
                <w:color w:val="FFFFFF" w:themeColor="background1"/>
                <w:sz w:val="22"/>
                <w:szCs w:val="22"/>
              </w:rPr>
              <w:t>Action</w:t>
            </w:r>
          </w:p>
        </w:tc>
      </w:tr>
      <w:tr w:rsidR="167A680A" w14:paraId="32DA3D5E" w14:textId="77777777" w:rsidTr="167A680A">
        <w:trPr>
          <w:trHeight w:val="300"/>
        </w:trPr>
        <w:tc>
          <w:tcPr>
            <w:tcW w:w="1128" w:type="dxa"/>
            <w:vAlign w:val="center"/>
          </w:tcPr>
          <w:p w14:paraId="00F99462" w14:textId="3909DD70" w:rsidR="167A680A" w:rsidRDefault="167A680A" w:rsidP="167A680A">
            <w:pPr>
              <w:spacing w:before="240" w:after="240"/>
              <w:rPr>
                <w:sz w:val="22"/>
                <w:szCs w:val="22"/>
              </w:rPr>
            </w:pPr>
            <w:r w:rsidRPr="167A680A">
              <w:rPr>
                <w:sz w:val="22"/>
                <w:szCs w:val="22"/>
              </w:rPr>
              <w:t>L1</w:t>
            </w:r>
          </w:p>
        </w:tc>
        <w:tc>
          <w:tcPr>
            <w:tcW w:w="3348" w:type="dxa"/>
            <w:vAlign w:val="center"/>
          </w:tcPr>
          <w:p w14:paraId="2F7D5706" w14:textId="71BB4048" w:rsidR="167A680A" w:rsidRDefault="167A680A" w:rsidP="167A680A">
            <w:pPr>
              <w:spacing w:before="240" w:after="240"/>
              <w:rPr>
                <w:sz w:val="22"/>
                <w:szCs w:val="22"/>
              </w:rPr>
            </w:pPr>
            <w:r w:rsidRPr="167A680A">
              <w:rPr>
                <w:sz w:val="22"/>
                <w:szCs w:val="22"/>
              </w:rPr>
              <w:t>ERP Support</w:t>
            </w:r>
          </w:p>
        </w:tc>
        <w:tc>
          <w:tcPr>
            <w:tcW w:w="4771" w:type="dxa"/>
            <w:vAlign w:val="center"/>
          </w:tcPr>
          <w:p w14:paraId="0121FBC5" w14:textId="571408B3" w:rsidR="167A680A" w:rsidRDefault="167A680A" w:rsidP="167A680A">
            <w:pPr>
              <w:spacing w:before="240" w:after="240"/>
              <w:rPr>
                <w:sz w:val="22"/>
                <w:szCs w:val="22"/>
              </w:rPr>
            </w:pPr>
            <w:r w:rsidRPr="167A680A">
              <w:rPr>
                <w:sz w:val="22"/>
                <w:szCs w:val="22"/>
              </w:rPr>
              <w:t>Review logs and reprocess</w:t>
            </w:r>
          </w:p>
        </w:tc>
      </w:tr>
      <w:tr w:rsidR="167A680A" w14:paraId="791CFDE2" w14:textId="77777777" w:rsidTr="167A680A">
        <w:trPr>
          <w:trHeight w:val="300"/>
        </w:trPr>
        <w:tc>
          <w:tcPr>
            <w:tcW w:w="1128" w:type="dxa"/>
            <w:vAlign w:val="center"/>
          </w:tcPr>
          <w:p w14:paraId="34AC46AE" w14:textId="6AB2049F" w:rsidR="167A680A" w:rsidRDefault="167A680A" w:rsidP="167A680A">
            <w:pPr>
              <w:spacing w:before="240" w:after="240"/>
              <w:rPr>
                <w:sz w:val="22"/>
                <w:szCs w:val="22"/>
              </w:rPr>
            </w:pPr>
            <w:r w:rsidRPr="167A680A">
              <w:rPr>
                <w:sz w:val="22"/>
                <w:szCs w:val="22"/>
              </w:rPr>
              <w:t>L2</w:t>
            </w:r>
          </w:p>
        </w:tc>
        <w:tc>
          <w:tcPr>
            <w:tcW w:w="3348" w:type="dxa"/>
            <w:vAlign w:val="center"/>
          </w:tcPr>
          <w:p w14:paraId="21F7AE1B" w14:textId="7CF80445" w:rsidR="167A680A" w:rsidRDefault="167A680A" w:rsidP="167A680A">
            <w:pPr>
              <w:spacing w:before="240" w:after="240"/>
              <w:rPr>
                <w:sz w:val="22"/>
                <w:szCs w:val="22"/>
              </w:rPr>
            </w:pPr>
            <w:r w:rsidRPr="167A680A">
              <w:rPr>
                <w:sz w:val="22"/>
                <w:szCs w:val="22"/>
              </w:rPr>
              <w:t>Integration Technical Owner</w:t>
            </w:r>
          </w:p>
        </w:tc>
        <w:tc>
          <w:tcPr>
            <w:tcW w:w="4771" w:type="dxa"/>
            <w:vAlign w:val="center"/>
          </w:tcPr>
          <w:p w14:paraId="7D7ECBFD" w14:textId="6B30D189" w:rsidR="167A680A" w:rsidRDefault="167A680A" w:rsidP="167A680A">
            <w:pPr>
              <w:spacing w:before="240" w:after="240"/>
              <w:rPr>
                <w:sz w:val="22"/>
                <w:szCs w:val="22"/>
              </w:rPr>
            </w:pPr>
            <w:r w:rsidRPr="167A680A">
              <w:rPr>
                <w:sz w:val="22"/>
                <w:szCs w:val="22"/>
              </w:rPr>
              <w:t>Investigate configuration issues</w:t>
            </w:r>
          </w:p>
        </w:tc>
      </w:tr>
      <w:tr w:rsidR="167A680A" w14:paraId="6B0BF545" w14:textId="77777777" w:rsidTr="167A680A">
        <w:trPr>
          <w:trHeight w:val="300"/>
        </w:trPr>
        <w:tc>
          <w:tcPr>
            <w:tcW w:w="1128" w:type="dxa"/>
            <w:vAlign w:val="center"/>
          </w:tcPr>
          <w:p w14:paraId="2D496452" w14:textId="20E76559" w:rsidR="167A680A" w:rsidRDefault="167A680A" w:rsidP="167A680A">
            <w:pPr>
              <w:spacing w:before="240" w:after="240"/>
              <w:rPr>
                <w:sz w:val="22"/>
                <w:szCs w:val="22"/>
              </w:rPr>
            </w:pPr>
            <w:r w:rsidRPr="167A680A">
              <w:rPr>
                <w:sz w:val="22"/>
                <w:szCs w:val="22"/>
              </w:rPr>
              <w:t>L3</w:t>
            </w:r>
          </w:p>
        </w:tc>
        <w:tc>
          <w:tcPr>
            <w:tcW w:w="3348" w:type="dxa"/>
            <w:vAlign w:val="center"/>
          </w:tcPr>
          <w:p w14:paraId="14F82127" w14:textId="5224A9BE" w:rsidR="167A680A" w:rsidRDefault="167A680A" w:rsidP="167A680A">
            <w:pPr>
              <w:spacing w:before="240" w:after="240"/>
              <w:rPr>
                <w:sz w:val="22"/>
                <w:szCs w:val="22"/>
              </w:rPr>
            </w:pPr>
            <w:r w:rsidRPr="167A680A">
              <w:rPr>
                <w:sz w:val="22"/>
                <w:szCs w:val="22"/>
              </w:rPr>
              <w:t>DBA / Infra</w:t>
            </w:r>
          </w:p>
        </w:tc>
        <w:tc>
          <w:tcPr>
            <w:tcW w:w="4771" w:type="dxa"/>
            <w:vAlign w:val="center"/>
          </w:tcPr>
          <w:p w14:paraId="6C0D835A" w14:textId="5B8DC8A9" w:rsidR="167A680A" w:rsidRDefault="167A680A" w:rsidP="167A680A">
            <w:pPr>
              <w:spacing w:before="240" w:after="240"/>
              <w:rPr>
                <w:sz w:val="22"/>
                <w:szCs w:val="22"/>
              </w:rPr>
            </w:pPr>
            <w:r w:rsidRPr="167A680A">
              <w:rPr>
                <w:sz w:val="22"/>
                <w:szCs w:val="22"/>
              </w:rPr>
              <w:t>Resolve server or connectivity issues</w:t>
            </w:r>
          </w:p>
        </w:tc>
      </w:tr>
    </w:tbl>
    <w:p w14:paraId="4D72E486" w14:textId="641EB14A" w:rsidR="167A680A" w:rsidRDefault="167A680A" w:rsidP="167A680A">
      <w:pPr>
        <w:shd w:val="clear" w:color="auto" w:fill="FFFFFF" w:themeFill="background1"/>
        <w:spacing w:before="240" w:after="240"/>
        <w:rPr>
          <w:rFonts w:cs="Arial"/>
          <w:color w:val="000000" w:themeColor="text1"/>
        </w:rPr>
      </w:pPr>
    </w:p>
    <w:p w14:paraId="2E1AA1CB" w14:textId="714D2808" w:rsidR="6F8EE680" w:rsidRDefault="6F8EE680" w:rsidP="167A680A">
      <w:pPr>
        <w:pStyle w:val="Heading4"/>
      </w:pPr>
      <w:r>
        <w:t xml:space="preserve">Known Error Register </w:t>
      </w:r>
    </w:p>
    <w:p w14:paraId="105F0BEB" w14:textId="2D02DC7A" w:rsidR="6F8EE680" w:rsidRDefault="6F8EE680" w:rsidP="167A680A">
      <w:pPr>
        <w:rPr>
          <w:lang w:val="en-US"/>
        </w:rPr>
      </w:pPr>
      <w:r w:rsidRPr="167A680A">
        <w:rPr>
          <w:highlight w:val="yellow"/>
          <w:lang w:val="en-US"/>
        </w:rPr>
        <w:t>Need to work with Arthur and team</w:t>
      </w:r>
    </w:p>
    <w:p w14:paraId="3DCCE967" w14:textId="77777777" w:rsidR="167A680A" w:rsidRDefault="167A680A" w:rsidP="167A680A">
      <w:pPr>
        <w:rPr>
          <w:lang w:val="en-US"/>
        </w:rPr>
      </w:pPr>
    </w:p>
    <w:tbl>
      <w:tblPr>
        <w:tblStyle w:val="TableGridLight"/>
        <w:tblW w:w="0" w:type="auto"/>
        <w:tblLook w:val="04A0" w:firstRow="1" w:lastRow="0" w:firstColumn="1" w:lastColumn="0" w:noHBand="0" w:noVBand="1"/>
      </w:tblPr>
      <w:tblGrid>
        <w:gridCol w:w="1178"/>
        <w:gridCol w:w="1080"/>
        <w:gridCol w:w="1087"/>
        <w:gridCol w:w="1578"/>
        <w:gridCol w:w="1934"/>
        <w:gridCol w:w="1866"/>
        <w:gridCol w:w="1228"/>
      </w:tblGrid>
      <w:tr w:rsidR="167A680A" w14:paraId="5A33D193" w14:textId="77777777" w:rsidTr="167A680A">
        <w:trPr>
          <w:trHeight w:val="300"/>
        </w:trPr>
        <w:tc>
          <w:tcPr>
            <w:tcW w:w="1178" w:type="dxa"/>
          </w:tcPr>
          <w:p w14:paraId="37E15A7B" w14:textId="77777777" w:rsidR="167A680A" w:rsidRDefault="167A680A" w:rsidP="167A680A">
            <w:pPr>
              <w:jc w:val="center"/>
              <w:rPr>
                <w:rFonts w:ascii="Aptos" w:hAnsi="Aptos"/>
                <w:b/>
                <w:bCs/>
              </w:rPr>
            </w:pPr>
            <w:r w:rsidRPr="167A680A">
              <w:rPr>
                <w:rFonts w:ascii="Aptos" w:hAnsi="Aptos"/>
                <w:b/>
                <w:bCs/>
              </w:rPr>
              <w:t>ID</w:t>
            </w:r>
          </w:p>
        </w:tc>
        <w:tc>
          <w:tcPr>
            <w:tcW w:w="1080" w:type="dxa"/>
          </w:tcPr>
          <w:p w14:paraId="0DC2F904" w14:textId="77777777" w:rsidR="167A680A" w:rsidRDefault="167A680A" w:rsidP="167A680A">
            <w:pPr>
              <w:jc w:val="center"/>
              <w:rPr>
                <w:rFonts w:ascii="Aptos" w:hAnsi="Aptos"/>
                <w:b/>
                <w:bCs/>
              </w:rPr>
            </w:pPr>
            <w:r w:rsidRPr="167A680A">
              <w:rPr>
                <w:rFonts w:ascii="Aptos" w:hAnsi="Aptos"/>
                <w:b/>
                <w:bCs/>
              </w:rPr>
              <w:t>Source</w:t>
            </w:r>
          </w:p>
        </w:tc>
        <w:tc>
          <w:tcPr>
            <w:tcW w:w="1087" w:type="dxa"/>
          </w:tcPr>
          <w:p w14:paraId="01EC948C" w14:textId="3F261002" w:rsidR="167A680A" w:rsidRDefault="167A680A" w:rsidP="167A680A">
            <w:pPr>
              <w:jc w:val="center"/>
              <w:rPr>
                <w:rFonts w:ascii="Aptos" w:hAnsi="Aptos"/>
                <w:b/>
                <w:bCs/>
              </w:rPr>
            </w:pPr>
            <w:r w:rsidRPr="167A680A">
              <w:rPr>
                <w:rFonts w:ascii="Aptos" w:hAnsi="Aptos"/>
                <w:b/>
                <w:bCs/>
              </w:rPr>
              <w:t xml:space="preserve">Priority </w:t>
            </w:r>
          </w:p>
        </w:tc>
        <w:tc>
          <w:tcPr>
            <w:tcW w:w="1578" w:type="dxa"/>
          </w:tcPr>
          <w:p w14:paraId="0EEE77B2" w14:textId="14937B9C" w:rsidR="167A680A" w:rsidRDefault="167A680A" w:rsidP="167A680A">
            <w:pPr>
              <w:jc w:val="center"/>
              <w:rPr>
                <w:rFonts w:ascii="Aptos" w:hAnsi="Aptos"/>
                <w:b/>
                <w:bCs/>
              </w:rPr>
            </w:pPr>
            <w:r w:rsidRPr="167A680A">
              <w:rPr>
                <w:rFonts w:ascii="Aptos" w:hAnsi="Aptos"/>
                <w:b/>
                <w:bCs/>
              </w:rPr>
              <w:t>Error</w:t>
            </w:r>
          </w:p>
        </w:tc>
        <w:tc>
          <w:tcPr>
            <w:tcW w:w="1934" w:type="dxa"/>
          </w:tcPr>
          <w:p w14:paraId="7401270F" w14:textId="77777777" w:rsidR="167A680A" w:rsidRDefault="167A680A" w:rsidP="167A680A">
            <w:pPr>
              <w:jc w:val="center"/>
              <w:rPr>
                <w:rFonts w:ascii="Aptos" w:hAnsi="Aptos"/>
                <w:b/>
                <w:bCs/>
              </w:rPr>
            </w:pPr>
            <w:r w:rsidRPr="167A680A">
              <w:rPr>
                <w:rFonts w:ascii="Aptos" w:hAnsi="Aptos"/>
                <w:b/>
                <w:bCs/>
              </w:rPr>
              <w:t>Root Cause</w:t>
            </w:r>
          </w:p>
        </w:tc>
        <w:tc>
          <w:tcPr>
            <w:tcW w:w="1866" w:type="dxa"/>
          </w:tcPr>
          <w:p w14:paraId="492785D3" w14:textId="77777777" w:rsidR="167A680A" w:rsidRDefault="167A680A" w:rsidP="167A680A">
            <w:pPr>
              <w:jc w:val="center"/>
              <w:rPr>
                <w:rFonts w:ascii="Aptos" w:hAnsi="Aptos"/>
                <w:b/>
                <w:bCs/>
              </w:rPr>
            </w:pPr>
            <w:r w:rsidRPr="167A680A">
              <w:rPr>
                <w:rFonts w:ascii="Aptos" w:hAnsi="Aptos"/>
                <w:b/>
                <w:bCs/>
              </w:rPr>
              <w:t>Fix</w:t>
            </w:r>
          </w:p>
        </w:tc>
        <w:tc>
          <w:tcPr>
            <w:tcW w:w="1228" w:type="dxa"/>
          </w:tcPr>
          <w:p w14:paraId="50B50773" w14:textId="77777777" w:rsidR="167A680A" w:rsidRDefault="167A680A" w:rsidP="167A680A">
            <w:pPr>
              <w:jc w:val="center"/>
              <w:rPr>
                <w:rFonts w:ascii="Aptos" w:hAnsi="Aptos"/>
                <w:b/>
                <w:bCs/>
              </w:rPr>
            </w:pPr>
            <w:r w:rsidRPr="167A680A">
              <w:rPr>
                <w:rFonts w:ascii="Aptos" w:hAnsi="Aptos"/>
                <w:b/>
                <w:bCs/>
              </w:rPr>
              <w:t>Owner</w:t>
            </w:r>
          </w:p>
        </w:tc>
      </w:tr>
      <w:tr w:rsidR="167A680A" w14:paraId="37DE4204" w14:textId="77777777" w:rsidTr="167A680A">
        <w:trPr>
          <w:trHeight w:val="300"/>
        </w:trPr>
        <w:tc>
          <w:tcPr>
            <w:tcW w:w="1178" w:type="dxa"/>
          </w:tcPr>
          <w:p w14:paraId="1D903DCE" w14:textId="77777777" w:rsidR="167A680A" w:rsidRDefault="167A680A" w:rsidP="167A680A">
            <w:pPr>
              <w:rPr>
                <w:rFonts w:ascii="Aptos" w:hAnsi="Aptos"/>
              </w:rPr>
            </w:pPr>
            <w:r w:rsidRPr="167A680A">
              <w:rPr>
                <w:rFonts w:ascii="Aptos" w:hAnsi="Aptos"/>
              </w:rPr>
              <w:t>KE-01</w:t>
            </w:r>
          </w:p>
        </w:tc>
        <w:tc>
          <w:tcPr>
            <w:tcW w:w="1080" w:type="dxa"/>
          </w:tcPr>
          <w:p w14:paraId="2C7E6FCE" w14:textId="77777777" w:rsidR="167A680A" w:rsidRDefault="167A680A" w:rsidP="167A680A">
            <w:pPr>
              <w:rPr>
                <w:rFonts w:ascii="Aptos" w:hAnsi="Aptos"/>
              </w:rPr>
            </w:pPr>
            <w:r w:rsidRPr="167A680A">
              <w:rPr>
                <w:rFonts w:ascii="Aptos" w:hAnsi="Aptos"/>
              </w:rPr>
              <w:t>SC</w:t>
            </w:r>
          </w:p>
        </w:tc>
        <w:tc>
          <w:tcPr>
            <w:tcW w:w="1087" w:type="dxa"/>
          </w:tcPr>
          <w:p w14:paraId="60E748F8" w14:textId="77777777" w:rsidR="167A680A" w:rsidRDefault="167A680A" w:rsidP="167A680A">
            <w:pPr>
              <w:rPr>
                <w:rFonts w:ascii="Aptos" w:hAnsi="Aptos"/>
              </w:rPr>
            </w:pPr>
          </w:p>
        </w:tc>
        <w:tc>
          <w:tcPr>
            <w:tcW w:w="1578" w:type="dxa"/>
          </w:tcPr>
          <w:p w14:paraId="26EDF508" w14:textId="30489625" w:rsidR="167A680A" w:rsidRDefault="167A680A" w:rsidP="167A680A">
            <w:pPr>
              <w:rPr>
                <w:rFonts w:ascii="Aptos" w:hAnsi="Aptos"/>
              </w:rPr>
            </w:pPr>
            <w:r w:rsidRPr="167A680A">
              <w:rPr>
                <w:rFonts w:ascii="Aptos" w:hAnsi="Aptos"/>
              </w:rPr>
              <w:t>Item missing</w:t>
            </w:r>
          </w:p>
        </w:tc>
        <w:tc>
          <w:tcPr>
            <w:tcW w:w="1934" w:type="dxa"/>
          </w:tcPr>
          <w:p w14:paraId="47E75BAB" w14:textId="77777777" w:rsidR="167A680A" w:rsidRDefault="167A680A" w:rsidP="167A680A">
            <w:pPr>
              <w:rPr>
                <w:rFonts w:ascii="Aptos" w:hAnsi="Aptos"/>
              </w:rPr>
            </w:pPr>
            <w:r w:rsidRPr="167A680A">
              <w:rPr>
                <w:rFonts w:ascii="Aptos" w:hAnsi="Aptos"/>
              </w:rPr>
              <w:t>Master sync gap</w:t>
            </w:r>
          </w:p>
        </w:tc>
        <w:tc>
          <w:tcPr>
            <w:tcW w:w="1866" w:type="dxa"/>
          </w:tcPr>
          <w:p w14:paraId="23257FC4" w14:textId="77777777" w:rsidR="167A680A" w:rsidRDefault="167A680A" w:rsidP="167A680A">
            <w:pPr>
              <w:rPr>
                <w:rFonts w:ascii="Aptos" w:hAnsi="Aptos"/>
              </w:rPr>
            </w:pPr>
            <w:r w:rsidRPr="167A680A">
              <w:rPr>
                <w:rFonts w:ascii="Aptos" w:hAnsi="Aptos"/>
              </w:rPr>
              <w:t>Create item</w:t>
            </w:r>
          </w:p>
        </w:tc>
        <w:tc>
          <w:tcPr>
            <w:tcW w:w="1228" w:type="dxa"/>
          </w:tcPr>
          <w:p w14:paraId="77735E89" w14:textId="77777777" w:rsidR="167A680A" w:rsidRDefault="167A680A" w:rsidP="167A680A">
            <w:pPr>
              <w:rPr>
                <w:rFonts w:ascii="Aptos" w:hAnsi="Aptos"/>
              </w:rPr>
            </w:pPr>
            <w:r w:rsidRPr="167A680A">
              <w:rPr>
                <w:rFonts w:ascii="Aptos" w:hAnsi="Aptos"/>
              </w:rPr>
              <w:t>IT</w:t>
            </w:r>
          </w:p>
        </w:tc>
      </w:tr>
      <w:tr w:rsidR="167A680A" w14:paraId="50454BCD" w14:textId="77777777" w:rsidTr="167A680A">
        <w:trPr>
          <w:trHeight w:val="300"/>
        </w:trPr>
        <w:tc>
          <w:tcPr>
            <w:tcW w:w="1178" w:type="dxa"/>
          </w:tcPr>
          <w:p w14:paraId="5B902302" w14:textId="77777777" w:rsidR="167A680A" w:rsidRDefault="167A680A" w:rsidP="167A680A">
            <w:pPr>
              <w:rPr>
                <w:rFonts w:ascii="Aptos" w:hAnsi="Aptos"/>
              </w:rPr>
            </w:pPr>
            <w:r w:rsidRPr="167A680A">
              <w:rPr>
                <w:rFonts w:ascii="Aptos" w:hAnsi="Aptos"/>
              </w:rPr>
              <w:t>KE-02</w:t>
            </w:r>
          </w:p>
        </w:tc>
        <w:tc>
          <w:tcPr>
            <w:tcW w:w="1080" w:type="dxa"/>
          </w:tcPr>
          <w:p w14:paraId="530D5372" w14:textId="77777777" w:rsidR="167A680A" w:rsidRDefault="167A680A" w:rsidP="167A680A">
            <w:pPr>
              <w:rPr>
                <w:rFonts w:ascii="Aptos" w:hAnsi="Aptos"/>
              </w:rPr>
            </w:pPr>
            <w:r w:rsidRPr="167A680A">
              <w:rPr>
                <w:rFonts w:ascii="Aptos" w:hAnsi="Aptos"/>
              </w:rPr>
              <w:t>GP</w:t>
            </w:r>
          </w:p>
        </w:tc>
        <w:tc>
          <w:tcPr>
            <w:tcW w:w="1087" w:type="dxa"/>
          </w:tcPr>
          <w:p w14:paraId="2D92A09B" w14:textId="77777777" w:rsidR="167A680A" w:rsidRDefault="167A680A" w:rsidP="167A680A">
            <w:pPr>
              <w:rPr>
                <w:rFonts w:ascii="Aptos" w:hAnsi="Aptos"/>
              </w:rPr>
            </w:pPr>
          </w:p>
        </w:tc>
        <w:tc>
          <w:tcPr>
            <w:tcW w:w="1578" w:type="dxa"/>
          </w:tcPr>
          <w:p w14:paraId="70A329AA" w14:textId="0A67CD3A" w:rsidR="167A680A" w:rsidRDefault="167A680A" w:rsidP="167A680A">
            <w:pPr>
              <w:rPr>
                <w:rFonts w:ascii="Aptos" w:hAnsi="Aptos"/>
              </w:rPr>
            </w:pPr>
            <w:r w:rsidRPr="167A680A">
              <w:rPr>
                <w:rFonts w:ascii="Aptos" w:hAnsi="Aptos"/>
              </w:rPr>
              <w:t>Invalid GL</w:t>
            </w:r>
          </w:p>
        </w:tc>
        <w:tc>
          <w:tcPr>
            <w:tcW w:w="1934" w:type="dxa"/>
          </w:tcPr>
          <w:p w14:paraId="3B01892F" w14:textId="77777777" w:rsidR="167A680A" w:rsidRDefault="167A680A" w:rsidP="167A680A">
            <w:pPr>
              <w:rPr>
                <w:rFonts w:ascii="Aptos" w:hAnsi="Aptos"/>
              </w:rPr>
            </w:pPr>
            <w:r w:rsidRPr="167A680A">
              <w:rPr>
                <w:rFonts w:ascii="Aptos" w:hAnsi="Aptos"/>
              </w:rPr>
              <w:t>Mapping error</w:t>
            </w:r>
          </w:p>
        </w:tc>
        <w:tc>
          <w:tcPr>
            <w:tcW w:w="1866" w:type="dxa"/>
          </w:tcPr>
          <w:p w14:paraId="363436C2" w14:textId="77777777" w:rsidR="167A680A" w:rsidRDefault="167A680A" w:rsidP="167A680A">
            <w:pPr>
              <w:rPr>
                <w:rFonts w:ascii="Aptos" w:hAnsi="Aptos"/>
              </w:rPr>
            </w:pPr>
            <w:r w:rsidRPr="167A680A">
              <w:rPr>
                <w:rFonts w:ascii="Aptos" w:hAnsi="Aptos"/>
              </w:rPr>
              <w:t>Update mapping</w:t>
            </w:r>
          </w:p>
        </w:tc>
        <w:tc>
          <w:tcPr>
            <w:tcW w:w="1228" w:type="dxa"/>
          </w:tcPr>
          <w:p w14:paraId="7FFD4B8A" w14:textId="77777777" w:rsidR="167A680A" w:rsidRDefault="167A680A" w:rsidP="167A680A">
            <w:pPr>
              <w:rPr>
                <w:rFonts w:ascii="Aptos" w:hAnsi="Aptos"/>
              </w:rPr>
            </w:pPr>
            <w:r w:rsidRPr="167A680A">
              <w:rPr>
                <w:rFonts w:ascii="Aptos" w:hAnsi="Aptos"/>
              </w:rPr>
              <w:t>Finance</w:t>
            </w:r>
          </w:p>
        </w:tc>
      </w:tr>
    </w:tbl>
    <w:p w14:paraId="1FF5AC5B" w14:textId="00359701" w:rsidR="167A680A" w:rsidRDefault="167A680A" w:rsidP="167A680A">
      <w:pPr>
        <w:pStyle w:val="Heading4"/>
        <w:rPr>
          <w:rStyle w:val="Heading5Char"/>
          <w:b w:val="0"/>
          <w:bCs w:val="0"/>
          <w:lang w:val="en-US"/>
        </w:rPr>
      </w:pPr>
    </w:p>
    <w:p w14:paraId="392D4C35" w14:textId="15733DE2" w:rsidR="6F8EE680" w:rsidRDefault="6F8EE680" w:rsidP="167A680A">
      <w:pPr>
        <w:pStyle w:val="Heading4"/>
        <w:rPr>
          <w:rFonts w:ascii="Aptos" w:eastAsia="Aptos" w:hAnsi="Aptos" w:cs="Aptos"/>
          <w:b/>
          <w:bCs/>
          <w:color w:val="000000" w:themeColor="text1"/>
          <w:sz w:val="32"/>
          <w:szCs w:val="32"/>
        </w:rPr>
      </w:pPr>
      <w:r w:rsidRPr="042E658E">
        <w:rPr>
          <w:rStyle w:val="Heading5Char"/>
          <w:b w:val="0"/>
          <w:bCs w:val="0"/>
          <w:lang w:val="en-US"/>
        </w:rPr>
        <w:t>Sample Logs</w:t>
      </w:r>
    </w:p>
    <w:p w14:paraId="756351FF" w14:textId="0E8FADED" w:rsidR="4A6F4CD1" w:rsidRDefault="4A6F4CD1" w:rsidP="042E658E">
      <w:pPr>
        <w:rPr>
          <w:rFonts w:cs="Arial"/>
        </w:rPr>
      </w:pPr>
      <w:r w:rsidRPr="042E658E">
        <w:rPr>
          <w:rFonts w:cs="Arial"/>
        </w:rPr>
        <w:t>Logging is currently not enabled for this integration in SmartConnect but can review the activity in the SmartConnect.</w:t>
      </w:r>
    </w:p>
    <w:p w14:paraId="38C8BECA" w14:textId="1E5E7476" w:rsidR="00F37093" w:rsidRDefault="2AF4072C" w:rsidP="00F37093">
      <w:pPr>
        <w:pStyle w:val="Heading3"/>
        <w:rPr>
          <w:lang w:val="en-US"/>
        </w:rPr>
      </w:pPr>
      <w:bookmarkStart w:id="65" w:name="_Toc222915519"/>
      <w:r w:rsidRPr="167A680A">
        <w:rPr>
          <w:lang w:val="en-US"/>
        </w:rPr>
        <w:t>3.7.</w:t>
      </w:r>
      <w:r w:rsidR="0757D5B1" w:rsidRPr="167A680A">
        <w:rPr>
          <w:lang w:val="en-US"/>
        </w:rPr>
        <w:t>6</w:t>
      </w:r>
      <w:r w:rsidRPr="167A680A">
        <w:rPr>
          <w:lang w:val="en-US"/>
        </w:rPr>
        <w:t xml:space="preserve"> </w:t>
      </w:r>
      <w:r w:rsidR="167CFEC2" w:rsidRPr="167A680A">
        <w:rPr>
          <w:lang w:val="en-US"/>
        </w:rPr>
        <w:t>Knowledge Management</w:t>
      </w:r>
      <w:bookmarkEnd w:id="65"/>
    </w:p>
    <w:p w14:paraId="21FB754A" w14:textId="3935F4AE" w:rsidR="00F37093" w:rsidRDefault="0814B01F" w:rsidP="167A680A">
      <w:pPr>
        <w:pStyle w:val="Heading4"/>
      </w:pPr>
      <w:r w:rsidRPr="167A680A">
        <w:rPr>
          <w:lang w:val="en-US"/>
        </w:rPr>
        <w:t>FAQs (Frequently Asked Questions)</w:t>
      </w:r>
    </w:p>
    <w:p w14:paraId="6241DF33" w14:textId="105C10DF" w:rsidR="00F37093" w:rsidRDefault="0814B01F" w:rsidP="167A680A">
      <w:pPr>
        <w:spacing w:before="240" w:after="240"/>
      </w:pPr>
      <w:r w:rsidRPr="167A680A">
        <w:rPr>
          <w:rFonts w:cs="Arial"/>
          <w:b/>
          <w:bCs/>
          <w:lang w:val="en-US"/>
        </w:rPr>
        <w:t>1. What happens if a Model ID already exists in the system?</w:t>
      </w:r>
      <w:r w:rsidR="00F37093">
        <w:br/>
      </w:r>
      <w:r w:rsidRPr="167A680A">
        <w:rPr>
          <w:rFonts w:cs="Arial"/>
          <w:lang w:val="en-US"/>
        </w:rPr>
        <w:t xml:space="preserve"> The integration will reject the record and log an error indicating a duplicate Model ID. No update will occur unless explicitly configured for update mode.</w:t>
      </w:r>
    </w:p>
    <w:p w14:paraId="0D584954" w14:textId="690912F7" w:rsidR="00F37093" w:rsidRDefault="00F37093" w:rsidP="167A680A">
      <w:pPr>
        <w:spacing w:before="240" w:after="240"/>
        <w:rPr>
          <w:rFonts w:cs="Arial"/>
          <w:lang w:val="en-US"/>
        </w:rPr>
      </w:pPr>
    </w:p>
    <w:p w14:paraId="1F619F13" w14:textId="779F5FE5" w:rsidR="00F37093" w:rsidRDefault="0814B01F" w:rsidP="167A680A">
      <w:pPr>
        <w:spacing w:before="240" w:after="240"/>
      </w:pPr>
      <w:r w:rsidRPr="167A680A">
        <w:rPr>
          <w:rFonts w:cs="Arial"/>
          <w:b/>
          <w:bCs/>
          <w:lang w:val="en-US"/>
        </w:rPr>
        <w:t>2. Can existing Models be updated through this integration?</w:t>
      </w:r>
      <w:r w:rsidR="00F37093">
        <w:br/>
      </w:r>
      <w:r w:rsidRPr="167A680A">
        <w:rPr>
          <w:rFonts w:cs="Arial"/>
          <w:lang w:val="en-US"/>
        </w:rPr>
        <w:t xml:space="preserve"> Yes, provided the integration is configured for update functionality and the Model ID already exists in the system.</w:t>
      </w:r>
    </w:p>
    <w:p w14:paraId="1A9955F1" w14:textId="3152AC22" w:rsidR="00F37093" w:rsidRDefault="00F37093" w:rsidP="167A680A">
      <w:pPr>
        <w:spacing w:before="240" w:after="240"/>
        <w:rPr>
          <w:rFonts w:cs="Arial"/>
          <w:lang w:val="en-US"/>
        </w:rPr>
      </w:pPr>
    </w:p>
    <w:p w14:paraId="179218F0" w14:textId="246CB5FD" w:rsidR="00F37093" w:rsidRDefault="0814B01F" w:rsidP="167A680A">
      <w:pPr>
        <w:spacing w:before="240" w:after="240"/>
      </w:pPr>
      <w:r w:rsidRPr="0813C1CD">
        <w:rPr>
          <w:rFonts w:cs="Arial"/>
          <w:b/>
          <w:bCs/>
          <w:lang w:val="en-US"/>
        </w:rPr>
        <w:t>3. What occurs if the Item Number does not exist in GP?</w:t>
      </w:r>
      <w:r w:rsidR="00F37093">
        <w:br/>
      </w:r>
      <w:r w:rsidRPr="0813C1CD">
        <w:rPr>
          <w:rFonts w:cs="Arial"/>
          <w:lang w:val="en-US"/>
        </w:rPr>
        <w:t xml:space="preserve"> The record will fail validation, and the Model will not be created until a valid Item Number is available in the GP Item Master.</w:t>
      </w:r>
    </w:p>
    <w:p w14:paraId="042B3E57" w14:textId="4BAE4FE3" w:rsidR="00F37093" w:rsidRDefault="0814B01F" w:rsidP="167A680A">
      <w:pPr>
        <w:pStyle w:val="Heading4"/>
      </w:pPr>
      <w:r w:rsidRPr="167A680A">
        <w:rPr>
          <w:lang w:val="en-US"/>
        </w:rPr>
        <w:t>Known Limitations</w:t>
      </w:r>
    </w:p>
    <w:p w14:paraId="14DF2638" w14:textId="7AABB913" w:rsidR="00F37093" w:rsidRDefault="0814B01F" w:rsidP="005C4F95">
      <w:pPr>
        <w:pStyle w:val="ListParagraph"/>
        <w:numPr>
          <w:ilvl w:val="0"/>
          <w:numId w:val="77"/>
        </w:numPr>
        <w:spacing w:before="240" w:after="240"/>
        <w:rPr>
          <w:rFonts w:cs="Arial"/>
          <w:lang w:val="en-US"/>
        </w:rPr>
      </w:pPr>
      <w:r w:rsidRPr="167A680A">
        <w:rPr>
          <w:rFonts w:cs="Arial"/>
          <w:lang w:val="en-US"/>
        </w:rPr>
        <w:t>Integration depends on valid Customer, Branch, and Division setup in GP.</w:t>
      </w:r>
    </w:p>
    <w:p w14:paraId="1A9E7048" w14:textId="2612BF10" w:rsidR="00F37093" w:rsidRDefault="0814B01F" w:rsidP="005C4F95">
      <w:pPr>
        <w:pStyle w:val="ListParagraph"/>
        <w:numPr>
          <w:ilvl w:val="0"/>
          <w:numId w:val="77"/>
        </w:numPr>
        <w:spacing w:before="240" w:after="240"/>
        <w:rPr>
          <w:rFonts w:cs="Arial"/>
          <w:lang w:val="en-US"/>
        </w:rPr>
      </w:pPr>
      <w:r w:rsidRPr="167A680A">
        <w:rPr>
          <w:rFonts w:cs="Arial"/>
          <w:lang w:val="en-US"/>
        </w:rPr>
        <w:t>No automatic retry for failed agreement records.</w:t>
      </w:r>
    </w:p>
    <w:p w14:paraId="7A8E6CB0" w14:textId="1FE59212" w:rsidR="00F37093" w:rsidRDefault="0814B01F" w:rsidP="005C4F95">
      <w:pPr>
        <w:pStyle w:val="ListParagraph"/>
        <w:numPr>
          <w:ilvl w:val="0"/>
          <w:numId w:val="77"/>
        </w:numPr>
        <w:spacing w:before="240" w:after="240"/>
        <w:rPr>
          <w:rFonts w:cs="Arial"/>
          <w:lang w:val="en-US"/>
        </w:rPr>
      </w:pPr>
      <w:r w:rsidRPr="167A680A">
        <w:rPr>
          <w:rFonts w:cs="Arial"/>
          <w:lang w:val="en-US"/>
        </w:rPr>
        <w:t>Real-time processing is not supported; execution is schedule-based.</w:t>
      </w:r>
    </w:p>
    <w:p w14:paraId="6143EB40" w14:textId="24EEB14F" w:rsidR="00F37093" w:rsidRDefault="00F37093" w:rsidP="00F37093"/>
    <w:p w14:paraId="1182169E" w14:textId="48C797B7" w:rsidR="00F37093" w:rsidRDefault="0814B01F" w:rsidP="167A680A">
      <w:pPr>
        <w:pStyle w:val="Heading4"/>
      </w:pPr>
      <w:r w:rsidRPr="167A680A">
        <w:rPr>
          <w:lang w:val="en-US"/>
        </w:rPr>
        <w:t>Lessons Learned</w:t>
      </w:r>
    </w:p>
    <w:p w14:paraId="65E1CC87" w14:textId="250F9D43" w:rsidR="00F37093" w:rsidRDefault="0814B01F" w:rsidP="005C4F95">
      <w:pPr>
        <w:pStyle w:val="ListParagraph"/>
        <w:numPr>
          <w:ilvl w:val="0"/>
          <w:numId w:val="76"/>
        </w:numPr>
        <w:spacing w:before="240" w:after="240"/>
        <w:rPr>
          <w:rFonts w:cs="Arial"/>
          <w:lang w:val="en-US"/>
        </w:rPr>
      </w:pPr>
      <w:r w:rsidRPr="167A680A">
        <w:rPr>
          <w:rFonts w:cs="Arial"/>
          <w:lang w:val="en-US"/>
        </w:rPr>
        <w:t>Pre-validation of source data reduces rejection rates.</w:t>
      </w:r>
    </w:p>
    <w:p w14:paraId="787FC467" w14:textId="469A5E35" w:rsidR="00F37093" w:rsidRDefault="0814B01F" w:rsidP="005C4F95">
      <w:pPr>
        <w:pStyle w:val="ListParagraph"/>
        <w:numPr>
          <w:ilvl w:val="0"/>
          <w:numId w:val="76"/>
        </w:numPr>
        <w:spacing w:before="240" w:after="240"/>
        <w:rPr>
          <w:rFonts w:cs="Arial"/>
          <w:lang w:val="en-US"/>
        </w:rPr>
      </w:pPr>
      <w:r w:rsidRPr="167A680A">
        <w:rPr>
          <w:rFonts w:cs="Arial"/>
          <w:lang w:val="en-US"/>
        </w:rPr>
        <w:t>Ensuring master data availability (Customer/Branch) prevents downstream errors.</w:t>
      </w:r>
    </w:p>
    <w:p w14:paraId="46D7CE09" w14:textId="4A6155D5" w:rsidR="00F37093" w:rsidRDefault="0814B01F" w:rsidP="005C4F95">
      <w:pPr>
        <w:pStyle w:val="ListParagraph"/>
        <w:numPr>
          <w:ilvl w:val="0"/>
          <w:numId w:val="76"/>
        </w:numPr>
        <w:spacing w:before="240" w:after="240"/>
        <w:rPr>
          <w:rFonts w:cs="Arial"/>
          <w:color w:val="000000" w:themeColor="text1"/>
          <w:sz w:val="22"/>
          <w:szCs w:val="22"/>
        </w:rPr>
      </w:pPr>
      <w:r w:rsidRPr="167A680A">
        <w:rPr>
          <w:rFonts w:cs="Arial"/>
          <w:lang w:val="en-US"/>
        </w:rPr>
        <w:t>Clear ownership between Business and IT improves resolution time.</w:t>
      </w:r>
    </w:p>
    <w:p w14:paraId="1ADE0337" w14:textId="2B509F3A" w:rsidR="00F37093" w:rsidRDefault="00F37093" w:rsidP="167A680A">
      <w:pPr>
        <w:pStyle w:val="ListParagraph"/>
        <w:spacing w:before="240" w:after="240"/>
        <w:rPr>
          <w:rFonts w:cs="Arial"/>
          <w:color w:val="000000" w:themeColor="text1"/>
          <w:sz w:val="22"/>
          <w:szCs w:val="22"/>
        </w:rPr>
      </w:pPr>
    </w:p>
    <w:p w14:paraId="6E91603A" w14:textId="4DACEF98" w:rsidR="00F37093" w:rsidRDefault="0814B01F" w:rsidP="005C4F95">
      <w:pPr>
        <w:pStyle w:val="ListParagraph"/>
        <w:numPr>
          <w:ilvl w:val="0"/>
          <w:numId w:val="76"/>
        </w:numPr>
        <w:spacing w:before="240" w:after="240"/>
        <w:rPr>
          <w:rFonts w:cs="Arial"/>
          <w:color w:val="000000" w:themeColor="text1"/>
          <w:sz w:val="22"/>
          <w:szCs w:val="22"/>
        </w:rPr>
      </w:pPr>
      <w:r w:rsidRPr="167A680A">
        <w:rPr>
          <w:rFonts w:cs="Arial"/>
          <w:color w:val="000000" w:themeColor="text1"/>
          <w:sz w:val="22"/>
          <w:szCs w:val="22"/>
          <w:lang w:val="en-US"/>
        </w:rPr>
        <w:t>Documented Post-Incident Learnings:</w:t>
      </w:r>
      <w:r w:rsidR="00F37093">
        <w:br/>
      </w:r>
      <w:r w:rsidRPr="167A680A">
        <w:rPr>
          <w:rFonts w:cs="Arial"/>
          <w:b/>
          <w:bCs/>
          <w:color w:val="000000" w:themeColor="text1"/>
          <w:sz w:val="22"/>
          <w:szCs w:val="22"/>
          <w:lang w:val="en-US"/>
        </w:rPr>
        <w:t>[To Be Confirmed]</w:t>
      </w:r>
    </w:p>
    <w:p w14:paraId="0527A277" w14:textId="2F2B824D" w:rsidR="00F37093" w:rsidRDefault="00F37093" w:rsidP="00F37093"/>
    <w:p w14:paraId="664BE5C3" w14:textId="25761226" w:rsidR="00F37093" w:rsidRDefault="0814B01F" w:rsidP="167A680A">
      <w:pPr>
        <w:pStyle w:val="Heading4"/>
      </w:pPr>
      <w:r w:rsidRPr="167A680A">
        <w:rPr>
          <w:lang w:val="en-US"/>
        </w:rPr>
        <w:t>Historical Incident Summary</w:t>
      </w:r>
    </w:p>
    <w:p w14:paraId="37AF20FF" w14:textId="31A69FC0" w:rsidR="00F37093" w:rsidRDefault="00F37093" w:rsidP="00F37093"/>
    <w:p w14:paraId="1F045DC0" w14:textId="18894806" w:rsidR="00F37093" w:rsidRDefault="0814B01F" w:rsidP="167A680A">
      <w:pPr>
        <w:pStyle w:val="Heading4"/>
      </w:pPr>
      <w:r w:rsidRPr="167A680A">
        <w:rPr>
          <w:lang w:val="en-US"/>
        </w:rPr>
        <w:t>Shadowing Observations</w:t>
      </w:r>
    </w:p>
    <w:p w14:paraId="2B1527FB" w14:textId="5B7E5E72" w:rsidR="00F37093" w:rsidRDefault="0814B01F" w:rsidP="005C4F95">
      <w:pPr>
        <w:pStyle w:val="ListParagraph"/>
        <w:numPr>
          <w:ilvl w:val="0"/>
          <w:numId w:val="75"/>
        </w:numPr>
        <w:spacing w:before="240" w:after="240"/>
        <w:rPr>
          <w:rFonts w:cs="Arial"/>
          <w:lang w:val="en-US"/>
        </w:rPr>
      </w:pPr>
      <w:r w:rsidRPr="167A680A">
        <w:rPr>
          <w:rFonts w:cs="Arial"/>
          <w:lang w:val="en-US"/>
        </w:rPr>
        <w:t>Integration execution steps documented.</w:t>
      </w:r>
    </w:p>
    <w:p w14:paraId="2B146561" w14:textId="6883D417" w:rsidR="00F37093" w:rsidRDefault="0814B01F" w:rsidP="005C4F95">
      <w:pPr>
        <w:pStyle w:val="ListParagraph"/>
        <w:numPr>
          <w:ilvl w:val="0"/>
          <w:numId w:val="75"/>
        </w:numPr>
        <w:spacing w:before="240" w:after="240"/>
        <w:rPr>
          <w:rFonts w:cs="Arial"/>
          <w:lang w:val="en-US"/>
        </w:rPr>
      </w:pPr>
      <w:r w:rsidRPr="167A680A">
        <w:rPr>
          <w:rFonts w:cs="Arial"/>
          <w:lang w:val="en-US"/>
        </w:rPr>
        <w:t>Field mapping maintained in Appendix.</w:t>
      </w:r>
    </w:p>
    <w:p w14:paraId="74E51E3D" w14:textId="6F8FD363" w:rsidR="00F37093" w:rsidRDefault="0814B01F" w:rsidP="005C4F95">
      <w:pPr>
        <w:pStyle w:val="ListParagraph"/>
        <w:numPr>
          <w:ilvl w:val="0"/>
          <w:numId w:val="75"/>
        </w:numPr>
        <w:spacing w:before="240" w:after="240"/>
        <w:rPr>
          <w:rFonts w:cs="Arial"/>
          <w:lang w:val="en-US"/>
        </w:rPr>
      </w:pPr>
      <w:r w:rsidRPr="167A680A">
        <w:rPr>
          <w:rFonts w:cs="Arial"/>
          <w:lang w:val="en-US"/>
        </w:rPr>
        <w:t>Troubleshooting steps available for common failures.</w:t>
      </w:r>
    </w:p>
    <w:p w14:paraId="03A95DDA" w14:textId="398DC7FF" w:rsidR="00F37093" w:rsidRDefault="0814B01F" w:rsidP="167A680A">
      <w:pPr>
        <w:spacing w:before="240" w:after="240" w:line="240" w:lineRule="auto"/>
        <w:rPr>
          <w:rFonts w:cs="Arial"/>
          <w:color w:val="000000" w:themeColor="text1"/>
          <w:sz w:val="22"/>
          <w:szCs w:val="22"/>
        </w:rPr>
      </w:pPr>
      <w:r w:rsidRPr="167A680A">
        <w:rPr>
          <w:rFonts w:cs="Arial"/>
          <w:color w:val="000000" w:themeColor="text1"/>
          <w:sz w:val="22"/>
          <w:szCs w:val="22"/>
          <w:lang w:val="en-US"/>
        </w:rPr>
        <w:t>Shadowing Status:</w:t>
      </w:r>
      <w:r w:rsidR="00F37093">
        <w:br/>
      </w:r>
      <w:r w:rsidRPr="167A680A">
        <w:rPr>
          <w:rFonts w:cs="Arial"/>
          <w:b/>
          <w:bCs/>
          <w:color w:val="000000" w:themeColor="text1"/>
          <w:sz w:val="22"/>
          <w:szCs w:val="22"/>
          <w:lang w:val="en-US"/>
        </w:rPr>
        <w:t>[To Be Confirmed – Completed / In Progress]</w:t>
      </w:r>
    </w:p>
    <w:p w14:paraId="4D39D97B" w14:textId="7A385CB3" w:rsidR="00F37093" w:rsidRDefault="0814B01F" w:rsidP="167A680A">
      <w:pPr>
        <w:spacing w:before="240" w:after="240" w:line="240" w:lineRule="auto"/>
        <w:rPr>
          <w:rFonts w:cs="Arial"/>
          <w:color w:val="000000" w:themeColor="text1"/>
          <w:sz w:val="22"/>
          <w:szCs w:val="22"/>
        </w:rPr>
      </w:pPr>
      <w:r w:rsidRPr="167A680A">
        <w:rPr>
          <w:rFonts w:cs="Arial"/>
          <w:color w:val="000000" w:themeColor="text1"/>
          <w:sz w:val="22"/>
          <w:szCs w:val="22"/>
          <w:lang w:val="en-US"/>
        </w:rPr>
        <w:t>Backup Resource Identified:</w:t>
      </w:r>
      <w:r w:rsidR="00F37093">
        <w:br/>
      </w:r>
      <w:r w:rsidRPr="167A680A">
        <w:rPr>
          <w:rFonts w:cs="Arial"/>
          <w:b/>
          <w:bCs/>
          <w:color w:val="000000" w:themeColor="text1"/>
          <w:sz w:val="22"/>
          <w:szCs w:val="22"/>
          <w:lang w:val="en-US"/>
        </w:rPr>
        <w:t>[To Be Confirmed]</w:t>
      </w:r>
    </w:p>
    <w:p w14:paraId="084C1E56" w14:textId="72FEED45" w:rsidR="00F37093" w:rsidRDefault="00F37093" w:rsidP="167A680A">
      <w:pPr>
        <w:rPr>
          <w:lang w:val="en-US"/>
        </w:rPr>
      </w:pPr>
    </w:p>
    <w:p w14:paraId="6B347047" w14:textId="4DD88D53" w:rsidR="00F37093" w:rsidRDefault="2AF4072C" w:rsidP="00F37093">
      <w:pPr>
        <w:pStyle w:val="Heading3"/>
        <w:rPr>
          <w:lang w:val="en-US"/>
        </w:rPr>
      </w:pPr>
      <w:bookmarkStart w:id="66" w:name="_Toc222915520"/>
      <w:r w:rsidRPr="167A680A">
        <w:rPr>
          <w:lang w:val="en-US"/>
        </w:rPr>
        <w:t>3.7.</w:t>
      </w:r>
      <w:r w:rsidR="2232DF4C" w:rsidRPr="167A680A">
        <w:rPr>
          <w:lang w:val="en-US"/>
        </w:rPr>
        <w:t>7</w:t>
      </w:r>
      <w:r w:rsidRPr="167A680A">
        <w:rPr>
          <w:lang w:val="en-US"/>
        </w:rPr>
        <w:t xml:space="preserve"> </w:t>
      </w:r>
      <w:r w:rsidR="167CFEC2" w:rsidRPr="167A680A">
        <w:rPr>
          <w:lang w:val="en-US"/>
        </w:rPr>
        <w:t>Continuous Service Improvement (CSI)</w:t>
      </w:r>
      <w:bookmarkEnd w:id="66"/>
    </w:p>
    <w:p w14:paraId="7A12E557" w14:textId="28536CAE" w:rsidR="167A680A" w:rsidRDefault="167A680A" w:rsidP="167A680A">
      <w:pPr>
        <w:rPr>
          <w:lang w:val="en-US"/>
        </w:rPr>
      </w:pPr>
    </w:p>
    <w:p w14:paraId="4370497F" w14:textId="1A378FB7" w:rsidR="27735C9B" w:rsidRDefault="27735C9B" w:rsidP="167A680A">
      <w:pPr>
        <w:pStyle w:val="Heading4"/>
      </w:pPr>
      <w:r w:rsidRPr="167A680A">
        <w:rPr>
          <w:lang w:val="en-US"/>
        </w:rPr>
        <w:t>Improvement Opportunities Identified</w:t>
      </w:r>
    </w:p>
    <w:p w14:paraId="088BFBA3" w14:textId="2D9FBF83" w:rsidR="68A298FC" w:rsidRDefault="68A298FC" w:rsidP="005C4F95">
      <w:pPr>
        <w:pStyle w:val="ListParagraph"/>
        <w:numPr>
          <w:ilvl w:val="0"/>
          <w:numId w:val="80"/>
        </w:numPr>
        <w:spacing w:before="240" w:after="240"/>
        <w:rPr>
          <w:lang w:val="en-US"/>
        </w:rPr>
      </w:pPr>
      <w:r w:rsidRPr="167A680A">
        <w:rPr>
          <w:lang w:val="en-US"/>
        </w:rPr>
        <w:t>Implement automated pre-validation checks in the integration layer to identify missing master data (Item, Equipment Class, Branch) before processing.</w:t>
      </w:r>
    </w:p>
    <w:p w14:paraId="51B2FE1C" w14:textId="68D45FAD" w:rsidR="68A298FC" w:rsidRDefault="68A298FC" w:rsidP="005C4F95">
      <w:pPr>
        <w:pStyle w:val="ListParagraph"/>
        <w:numPr>
          <w:ilvl w:val="0"/>
          <w:numId w:val="80"/>
        </w:numPr>
        <w:spacing w:before="240" w:after="240"/>
        <w:rPr>
          <w:lang w:val="en-US"/>
        </w:rPr>
      </w:pPr>
      <w:r w:rsidRPr="167A680A">
        <w:rPr>
          <w:lang w:val="en-US"/>
        </w:rPr>
        <w:t>Introduce real-time error notification and monitoring dashboard to proactively track failed Model imports and reduce resolution time.</w:t>
      </w:r>
    </w:p>
    <w:p w14:paraId="0FD48D47" w14:textId="5CA9BB91" w:rsidR="68A298FC" w:rsidRDefault="68A298FC" w:rsidP="005C4F95">
      <w:pPr>
        <w:pStyle w:val="ListParagraph"/>
        <w:numPr>
          <w:ilvl w:val="0"/>
          <w:numId w:val="80"/>
        </w:numPr>
        <w:spacing w:before="240" w:after="240"/>
        <w:rPr>
          <w:lang w:val="en-US"/>
        </w:rPr>
      </w:pPr>
      <w:r w:rsidRPr="167A680A">
        <w:rPr>
          <w:lang w:val="en-US"/>
        </w:rPr>
        <w:t>Enhance data governance by standardizing Model naming conventions and enforcing structured templates for source Excel uploads.</w:t>
      </w:r>
    </w:p>
    <w:p w14:paraId="733CF297" w14:textId="6824BB89" w:rsidR="27735C9B" w:rsidRDefault="27735C9B" w:rsidP="167A680A">
      <w:pPr>
        <w:pStyle w:val="Heading4"/>
      </w:pPr>
      <w:r w:rsidRPr="167A680A">
        <w:rPr>
          <w:lang w:val="en-US"/>
        </w:rPr>
        <w:t>Automation Opportunities</w:t>
      </w:r>
    </w:p>
    <w:p w14:paraId="4C3806A3" w14:textId="4C33990C" w:rsidR="27735C9B" w:rsidRDefault="27735C9B" w:rsidP="005C4F95">
      <w:pPr>
        <w:pStyle w:val="ListParagraph"/>
        <w:numPr>
          <w:ilvl w:val="0"/>
          <w:numId w:val="79"/>
        </w:numPr>
        <w:spacing w:before="240" w:after="240"/>
        <w:rPr>
          <w:rFonts w:cs="Arial"/>
          <w:lang w:val="en-US"/>
        </w:rPr>
      </w:pPr>
      <w:r w:rsidRPr="167A680A">
        <w:rPr>
          <w:rFonts w:cs="Arial"/>
          <w:lang w:val="en-US"/>
        </w:rPr>
        <w:t>Configure automated email notifications on integration failure.</w:t>
      </w:r>
    </w:p>
    <w:p w14:paraId="5F6A99AE" w14:textId="34FE6937" w:rsidR="27735C9B" w:rsidRDefault="27735C9B" w:rsidP="005C4F95">
      <w:pPr>
        <w:pStyle w:val="ListParagraph"/>
        <w:numPr>
          <w:ilvl w:val="0"/>
          <w:numId w:val="79"/>
        </w:numPr>
        <w:spacing w:before="240" w:after="240"/>
        <w:rPr>
          <w:rFonts w:cs="Arial"/>
          <w:lang w:val="en-US"/>
        </w:rPr>
      </w:pPr>
      <w:r w:rsidRPr="167A680A">
        <w:rPr>
          <w:rFonts w:cs="Arial"/>
          <w:lang w:val="en-US"/>
        </w:rPr>
        <w:t>Implement pre-validation script to detect duplicate Agreement Numbers before import.</w:t>
      </w:r>
    </w:p>
    <w:p w14:paraId="7CFDBEDB" w14:textId="798332C5" w:rsidR="27735C9B" w:rsidRDefault="27735C9B" w:rsidP="005C4F95">
      <w:pPr>
        <w:pStyle w:val="ListParagraph"/>
        <w:numPr>
          <w:ilvl w:val="0"/>
          <w:numId w:val="79"/>
        </w:numPr>
        <w:spacing w:before="240" w:after="240"/>
        <w:rPr>
          <w:rFonts w:cs="Arial"/>
          <w:lang w:val="en-US"/>
        </w:rPr>
      </w:pPr>
      <w:r w:rsidRPr="167A680A">
        <w:rPr>
          <w:rFonts w:cs="Arial"/>
          <w:lang w:val="en-US"/>
        </w:rPr>
        <w:t>Develop automated reconciliation report comparing source vs created agreements.</w:t>
      </w:r>
    </w:p>
    <w:p w14:paraId="7D03080E" w14:textId="07A9834D" w:rsidR="27735C9B" w:rsidRDefault="27735C9B" w:rsidP="167A680A">
      <w:pPr>
        <w:spacing w:before="240" w:after="240"/>
      </w:pPr>
      <w:r w:rsidRPr="167A680A">
        <w:rPr>
          <w:rFonts w:cs="Arial"/>
          <w:lang w:val="en-US"/>
        </w:rPr>
        <w:t>Automation Tool (if planned): [To Be Confirmed]</w:t>
      </w:r>
    </w:p>
    <w:p w14:paraId="51AB6BE5" w14:textId="703DDFB5" w:rsidR="167A680A" w:rsidRDefault="167A680A"/>
    <w:p w14:paraId="3503DC31" w14:textId="29AA6C56" w:rsidR="27735C9B" w:rsidRDefault="27735C9B" w:rsidP="167A680A">
      <w:pPr>
        <w:pStyle w:val="Heading4"/>
      </w:pPr>
      <w:r w:rsidRPr="167A680A">
        <w:rPr>
          <w:lang w:val="en-US"/>
        </w:rPr>
        <w:t>Monitoring Enhancements</w:t>
      </w:r>
    </w:p>
    <w:p w14:paraId="1C6B4A2F" w14:textId="1EB80928" w:rsidR="5147514D" w:rsidRDefault="5147514D" w:rsidP="005C4F95">
      <w:pPr>
        <w:pStyle w:val="ListParagraph"/>
        <w:numPr>
          <w:ilvl w:val="0"/>
          <w:numId w:val="78"/>
        </w:numPr>
        <w:spacing w:before="240" w:after="240"/>
        <w:rPr>
          <w:lang w:val="en-US"/>
        </w:rPr>
      </w:pPr>
      <w:r w:rsidRPr="167A680A">
        <w:rPr>
          <w:lang w:val="en-US"/>
        </w:rPr>
        <w:t>Implement automated integration job monitoring with success/failure status alerts via email notifications.</w:t>
      </w:r>
    </w:p>
    <w:p w14:paraId="06539AF4" w14:textId="5A389309" w:rsidR="5147514D" w:rsidRDefault="5147514D" w:rsidP="005C4F95">
      <w:pPr>
        <w:pStyle w:val="ListParagraph"/>
        <w:numPr>
          <w:ilvl w:val="0"/>
          <w:numId w:val="78"/>
        </w:numPr>
        <w:spacing w:before="240" w:after="240"/>
        <w:rPr>
          <w:lang w:val="en-US"/>
        </w:rPr>
      </w:pPr>
      <w:r w:rsidRPr="167A680A">
        <w:rPr>
          <w:lang w:val="en-US"/>
        </w:rPr>
        <w:t>Develop a centralized dashboard to track Model creation volume, error rates, and processing time trends.</w:t>
      </w:r>
    </w:p>
    <w:p w14:paraId="0FFB5E79" w14:textId="5DE26541" w:rsidR="5147514D" w:rsidRDefault="5147514D" w:rsidP="005C4F95">
      <w:pPr>
        <w:pStyle w:val="ListParagraph"/>
        <w:numPr>
          <w:ilvl w:val="0"/>
          <w:numId w:val="78"/>
        </w:numPr>
        <w:spacing w:before="240" w:after="240"/>
        <w:rPr>
          <w:lang w:val="en-US"/>
        </w:rPr>
      </w:pPr>
      <w:r w:rsidRPr="167A680A">
        <w:rPr>
          <w:lang w:val="en-US"/>
        </w:rPr>
        <w:t>Enable detailed audit logging to capture user activity, data changes, and timestamp history for compliance and traceability.</w:t>
      </w:r>
    </w:p>
    <w:p w14:paraId="68C98B43" w14:textId="4932655A" w:rsidR="5147514D" w:rsidRDefault="5147514D" w:rsidP="005C4F95">
      <w:pPr>
        <w:pStyle w:val="ListParagraph"/>
        <w:numPr>
          <w:ilvl w:val="0"/>
          <w:numId w:val="78"/>
        </w:numPr>
        <w:spacing w:before="240" w:after="240"/>
        <w:rPr>
          <w:lang w:val="en-US"/>
        </w:rPr>
      </w:pPr>
      <w:r w:rsidRPr="167A680A">
        <w:rPr>
          <w:lang w:val="en-US"/>
        </w:rPr>
        <w:t>Configure threshold-based alerts to identify repeated failures or abnormal spikes in rejected Model records.</w:t>
      </w:r>
    </w:p>
    <w:p w14:paraId="6B27E25E" w14:textId="66A26FA0" w:rsidR="167A680A" w:rsidRDefault="167A680A" w:rsidP="167A680A">
      <w:pPr>
        <w:pStyle w:val="ListParagraph"/>
        <w:spacing w:before="240" w:after="240"/>
        <w:rPr>
          <w:rFonts w:cs="Arial"/>
          <w:lang w:val="en-US"/>
        </w:rPr>
      </w:pPr>
    </w:p>
    <w:p w14:paraId="171E48B8" w14:textId="42F79B68" w:rsidR="27735C9B" w:rsidRDefault="27735C9B" w:rsidP="167A680A">
      <w:pPr>
        <w:spacing w:before="240" w:after="240"/>
      </w:pPr>
      <w:r w:rsidRPr="167A680A">
        <w:rPr>
          <w:rFonts w:cs="Arial"/>
          <w:lang w:val="en-US"/>
        </w:rPr>
        <w:t>Monitoring Tool Used: [To Be Confirmed]</w:t>
      </w:r>
    </w:p>
    <w:p w14:paraId="0C972B4A" w14:textId="40037B78" w:rsidR="27735C9B" w:rsidRDefault="27735C9B" w:rsidP="167A680A">
      <w:pPr>
        <w:pStyle w:val="Heading4"/>
      </w:pPr>
      <w:r w:rsidRPr="167A680A">
        <w:rPr>
          <w:lang w:val="en-US"/>
        </w:rPr>
        <w:t>Risk Reduction Plan</w:t>
      </w: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6A0" w:firstRow="1" w:lastRow="0" w:firstColumn="1" w:lastColumn="0" w:noHBand="1" w:noVBand="1"/>
      </w:tblPr>
      <w:tblGrid>
        <w:gridCol w:w="4125"/>
        <w:gridCol w:w="4950"/>
      </w:tblGrid>
      <w:tr w:rsidR="167A680A" w14:paraId="57D428D5" w14:textId="77777777" w:rsidTr="167A680A">
        <w:trPr>
          <w:trHeight w:val="607"/>
        </w:trPr>
        <w:tc>
          <w:tcPr>
            <w:tcW w:w="4125" w:type="dxa"/>
            <w:vAlign w:val="center"/>
          </w:tcPr>
          <w:p w14:paraId="56DEF03C" w14:textId="671C54DD" w:rsidR="167A680A" w:rsidRDefault="167A680A" w:rsidP="167A680A">
            <w:pPr>
              <w:jc w:val="center"/>
            </w:pPr>
            <w:r w:rsidRPr="167A680A">
              <w:rPr>
                <w:b/>
                <w:bCs/>
              </w:rPr>
              <w:t>Identified Risk</w:t>
            </w:r>
          </w:p>
        </w:tc>
        <w:tc>
          <w:tcPr>
            <w:tcW w:w="4950" w:type="dxa"/>
            <w:vAlign w:val="center"/>
          </w:tcPr>
          <w:p w14:paraId="7FE612DB" w14:textId="1E741C52" w:rsidR="167A680A" w:rsidRDefault="167A680A" w:rsidP="167A680A">
            <w:pPr>
              <w:jc w:val="center"/>
            </w:pPr>
            <w:r w:rsidRPr="167A680A">
              <w:rPr>
                <w:b/>
                <w:bCs/>
              </w:rPr>
              <w:t>Mitigation Action</w:t>
            </w:r>
          </w:p>
        </w:tc>
      </w:tr>
      <w:tr w:rsidR="167A680A" w14:paraId="5F284925" w14:textId="77777777" w:rsidTr="167A680A">
        <w:trPr>
          <w:trHeight w:val="1090"/>
        </w:trPr>
        <w:tc>
          <w:tcPr>
            <w:tcW w:w="4125" w:type="dxa"/>
            <w:vAlign w:val="center"/>
          </w:tcPr>
          <w:p w14:paraId="042BDDC5" w14:textId="22DB5F27" w:rsidR="167A680A" w:rsidRDefault="167A680A" w:rsidP="167A680A">
            <w:r>
              <w:t>Duplicate Model ID creation</w:t>
            </w:r>
          </w:p>
        </w:tc>
        <w:tc>
          <w:tcPr>
            <w:tcW w:w="4950" w:type="dxa"/>
            <w:vAlign w:val="center"/>
          </w:tcPr>
          <w:p w14:paraId="3BD12D56" w14:textId="06EE8571" w:rsidR="167A680A" w:rsidRDefault="167A680A" w:rsidP="167A680A">
            <w:r>
              <w:t>Enforce uniqueness validation before record commit</w:t>
            </w:r>
          </w:p>
        </w:tc>
      </w:tr>
      <w:tr w:rsidR="167A680A" w14:paraId="40A9E795" w14:textId="77777777" w:rsidTr="167A680A">
        <w:trPr>
          <w:trHeight w:val="1180"/>
        </w:trPr>
        <w:tc>
          <w:tcPr>
            <w:tcW w:w="4125" w:type="dxa"/>
            <w:vAlign w:val="center"/>
          </w:tcPr>
          <w:p w14:paraId="5016ECAF" w14:textId="23FDBB31" w:rsidR="167A680A" w:rsidRDefault="167A680A" w:rsidP="167A680A">
            <w:r>
              <w:t>Missing Item or Equipment Class master data</w:t>
            </w:r>
          </w:p>
        </w:tc>
        <w:tc>
          <w:tcPr>
            <w:tcW w:w="4950" w:type="dxa"/>
            <w:vAlign w:val="center"/>
          </w:tcPr>
          <w:p w14:paraId="73B87D5E" w14:textId="274CC5CE" w:rsidR="167A680A" w:rsidRDefault="167A680A" w:rsidP="167A680A">
            <w:r>
              <w:t>Pre-validation against GP Item Master and WennSoft setup tables</w:t>
            </w:r>
          </w:p>
        </w:tc>
      </w:tr>
      <w:tr w:rsidR="167A680A" w14:paraId="39678814" w14:textId="77777777" w:rsidTr="167A680A">
        <w:trPr>
          <w:trHeight w:val="1090"/>
        </w:trPr>
        <w:tc>
          <w:tcPr>
            <w:tcW w:w="4125" w:type="dxa"/>
            <w:vAlign w:val="center"/>
          </w:tcPr>
          <w:p w14:paraId="348A23C8" w14:textId="20A3876F" w:rsidR="167A680A" w:rsidRDefault="167A680A" w:rsidP="167A680A">
            <w:r>
              <w:t>Incorrect Branch or Division mapping</w:t>
            </w:r>
          </w:p>
        </w:tc>
        <w:tc>
          <w:tcPr>
            <w:tcW w:w="4950" w:type="dxa"/>
            <w:vAlign w:val="center"/>
          </w:tcPr>
          <w:p w14:paraId="07021379" w14:textId="40C3EBEA" w:rsidR="167A680A" w:rsidRDefault="167A680A" w:rsidP="167A680A">
            <w:r>
              <w:t>Validate organizational structure before processing</w:t>
            </w:r>
          </w:p>
        </w:tc>
      </w:tr>
      <w:tr w:rsidR="167A680A" w14:paraId="12AC80F4" w14:textId="77777777" w:rsidTr="167A680A">
        <w:trPr>
          <w:trHeight w:val="1075"/>
        </w:trPr>
        <w:tc>
          <w:tcPr>
            <w:tcW w:w="4125" w:type="dxa"/>
            <w:vAlign w:val="center"/>
          </w:tcPr>
          <w:p w14:paraId="5CAD09F1" w14:textId="6E47D747" w:rsidR="167A680A" w:rsidRDefault="167A680A" w:rsidP="167A680A">
            <w:r>
              <w:t>Integration job failure during execution</w:t>
            </w:r>
          </w:p>
        </w:tc>
        <w:tc>
          <w:tcPr>
            <w:tcW w:w="4950" w:type="dxa"/>
            <w:vAlign w:val="center"/>
          </w:tcPr>
          <w:p w14:paraId="318FB5D3" w14:textId="57FC0BFB" w:rsidR="167A680A" w:rsidRDefault="167A680A" w:rsidP="167A680A">
            <w:r>
              <w:t>Scheduled monitoring with automated alert notification</w:t>
            </w:r>
            <w:r w:rsidRPr="167A680A">
              <w:rPr>
                <w:b/>
                <w:bCs/>
              </w:rPr>
              <w:t xml:space="preserve"> </w:t>
            </w:r>
          </w:p>
        </w:tc>
      </w:tr>
    </w:tbl>
    <w:p w14:paraId="0D29B8CB" w14:textId="5C9E4CA7" w:rsidR="167A680A" w:rsidRDefault="27735C9B" w:rsidP="09979C1B">
      <w:pPr>
        <w:spacing w:before="240" w:after="240"/>
      </w:pPr>
      <w:r w:rsidRPr="09979C1B">
        <w:rPr>
          <w:rFonts w:cs="Arial"/>
          <w:lang w:val="en-US"/>
        </w:rPr>
        <w:t>Risk Review Frequency: Quarterly</w:t>
      </w:r>
    </w:p>
    <w:p w14:paraId="6BE5A1A3" w14:textId="65D00DBE" w:rsidR="27735C9B" w:rsidRDefault="27735C9B" w:rsidP="167A680A">
      <w:pPr>
        <w:pStyle w:val="Heading4"/>
      </w:pPr>
      <w:r w:rsidRPr="167A680A">
        <w:rPr>
          <w:lang w:val="en-US"/>
        </w:rPr>
        <w:t>Integration Health Scorecard</w:t>
      </w: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6A0" w:firstRow="1" w:lastRow="0" w:firstColumn="1" w:lastColumn="0" w:noHBand="1" w:noVBand="1"/>
      </w:tblPr>
      <w:tblGrid>
        <w:gridCol w:w="3595"/>
        <w:gridCol w:w="2000"/>
        <w:gridCol w:w="2123"/>
      </w:tblGrid>
      <w:tr w:rsidR="167A680A" w14:paraId="7FBBA4A2" w14:textId="77777777" w:rsidTr="167A680A">
        <w:trPr>
          <w:trHeight w:val="300"/>
        </w:trPr>
        <w:tc>
          <w:tcPr>
            <w:tcW w:w="3595" w:type="dxa"/>
            <w:vAlign w:val="center"/>
          </w:tcPr>
          <w:p w14:paraId="3155BF2A" w14:textId="10908045" w:rsidR="167A680A" w:rsidRDefault="167A680A" w:rsidP="167A680A">
            <w:pPr>
              <w:spacing w:before="240" w:after="240"/>
              <w:jc w:val="center"/>
            </w:pPr>
            <w:r w:rsidRPr="167A680A">
              <w:rPr>
                <w:b/>
                <w:bCs/>
              </w:rPr>
              <w:t>KPI</w:t>
            </w:r>
          </w:p>
        </w:tc>
        <w:tc>
          <w:tcPr>
            <w:tcW w:w="2000" w:type="dxa"/>
            <w:vAlign w:val="center"/>
          </w:tcPr>
          <w:p w14:paraId="366857E1" w14:textId="064F85C1" w:rsidR="167A680A" w:rsidRDefault="167A680A" w:rsidP="167A680A">
            <w:pPr>
              <w:spacing w:before="240" w:after="240"/>
              <w:jc w:val="center"/>
            </w:pPr>
            <w:r w:rsidRPr="167A680A">
              <w:rPr>
                <w:b/>
                <w:bCs/>
              </w:rPr>
              <w:t>Target</w:t>
            </w:r>
          </w:p>
        </w:tc>
        <w:tc>
          <w:tcPr>
            <w:tcW w:w="2123" w:type="dxa"/>
            <w:vAlign w:val="center"/>
          </w:tcPr>
          <w:p w14:paraId="2487A92C" w14:textId="2C623CBE" w:rsidR="167A680A" w:rsidRDefault="167A680A" w:rsidP="167A680A">
            <w:pPr>
              <w:spacing w:before="240" w:after="240"/>
              <w:jc w:val="center"/>
            </w:pPr>
            <w:r w:rsidRPr="167A680A">
              <w:rPr>
                <w:b/>
                <w:bCs/>
              </w:rPr>
              <w:t>Current Status</w:t>
            </w:r>
          </w:p>
        </w:tc>
      </w:tr>
      <w:tr w:rsidR="167A680A" w14:paraId="0AABF436" w14:textId="77777777" w:rsidTr="167A680A">
        <w:trPr>
          <w:trHeight w:val="300"/>
        </w:trPr>
        <w:tc>
          <w:tcPr>
            <w:tcW w:w="3595" w:type="dxa"/>
            <w:vAlign w:val="center"/>
          </w:tcPr>
          <w:p w14:paraId="2615BDD9" w14:textId="6BD85E76" w:rsidR="167A680A" w:rsidRDefault="167A680A" w:rsidP="167A680A">
            <w:r>
              <w:t>Successful Model Import Rate</w:t>
            </w:r>
          </w:p>
        </w:tc>
        <w:tc>
          <w:tcPr>
            <w:tcW w:w="2000" w:type="dxa"/>
            <w:vAlign w:val="center"/>
          </w:tcPr>
          <w:p w14:paraId="59299081" w14:textId="290F9FE1" w:rsidR="167A680A" w:rsidRDefault="167A680A" w:rsidP="167A680A">
            <w:r>
              <w:t>≥ 98% per integration run</w:t>
            </w:r>
          </w:p>
        </w:tc>
        <w:tc>
          <w:tcPr>
            <w:tcW w:w="2123" w:type="dxa"/>
            <w:vAlign w:val="center"/>
          </w:tcPr>
          <w:p w14:paraId="0FE3B311" w14:textId="7E087846" w:rsidR="167A680A" w:rsidRDefault="167A680A" w:rsidP="167A680A">
            <w:r>
              <w:t>Within acceptable range</w:t>
            </w:r>
          </w:p>
        </w:tc>
      </w:tr>
      <w:tr w:rsidR="167A680A" w14:paraId="6C994696" w14:textId="77777777" w:rsidTr="167A680A">
        <w:trPr>
          <w:trHeight w:val="300"/>
        </w:trPr>
        <w:tc>
          <w:tcPr>
            <w:tcW w:w="3595" w:type="dxa"/>
            <w:vAlign w:val="center"/>
          </w:tcPr>
          <w:p w14:paraId="0E7C97FD" w14:textId="4C5269C3" w:rsidR="167A680A" w:rsidRDefault="167A680A" w:rsidP="167A680A">
            <w:r>
              <w:t>Average Processing Time per Batch</w:t>
            </w:r>
          </w:p>
        </w:tc>
        <w:tc>
          <w:tcPr>
            <w:tcW w:w="2000" w:type="dxa"/>
            <w:vAlign w:val="center"/>
          </w:tcPr>
          <w:p w14:paraId="7DEA89AE" w14:textId="37B7B465" w:rsidR="167A680A" w:rsidRDefault="167A680A" w:rsidP="167A680A">
            <w:r>
              <w:t>&lt; 5 minutes per batch</w:t>
            </w:r>
          </w:p>
        </w:tc>
        <w:tc>
          <w:tcPr>
            <w:tcW w:w="2123" w:type="dxa"/>
            <w:vAlign w:val="center"/>
          </w:tcPr>
          <w:p w14:paraId="68313DB0" w14:textId="27572F73" w:rsidR="167A680A" w:rsidRDefault="167A680A" w:rsidP="167A680A">
            <w:r>
              <w:t>Stable</w:t>
            </w:r>
          </w:p>
        </w:tc>
      </w:tr>
      <w:tr w:rsidR="167A680A" w14:paraId="5D391907" w14:textId="77777777" w:rsidTr="167A680A">
        <w:trPr>
          <w:trHeight w:val="300"/>
        </w:trPr>
        <w:tc>
          <w:tcPr>
            <w:tcW w:w="3595" w:type="dxa"/>
            <w:vAlign w:val="center"/>
          </w:tcPr>
          <w:p w14:paraId="3C6B1273" w14:textId="4A8F860F" w:rsidR="167A680A" w:rsidRDefault="167A680A" w:rsidP="167A680A">
            <w:r>
              <w:t>Error Resolution Time</w:t>
            </w:r>
          </w:p>
        </w:tc>
        <w:tc>
          <w:tcPr>
            <w:tcW w:w="2000" w:type="dxa"/>
            <w:vAlign w:val="center"/>
          </w:tcPr>
          <w:p w14:paraId="5D229050" w14:textId="04F1B863" w:rsidR="167A680A" w:rsidRDefault="167A680A" w:rsidP="167A680A">
            <w:r>
              <w:t>&lt; 1 business day</w:t>
            </w:r>
          </w:p>
        </w:tc>
        <w:tc>
          <w:tcPr>
            <w:tcW w:w="2123" w:type="dxa"/>
            <w:vAlign w:val="center"/>
          </w:tcPr>
          <w:p w14:paraId="55D22D5C" w14:textId="2D327722" w:rsidR="167A680A" w:rsidRDefault="167A680A" w:rsidP="167A680A">
            <w:r>
              <w:t>Monitored</w:t>
            </w:r>
          </w:p>
        </w:tc>
      </w:tr>
      <w:tr w:rsidR="167A680A" w14:paraId="681F4982" w14:textId="77777777" w:rsidTr="167A680A">
        <w:trPr>
          <w:trHeight w:val="300"/>
        </w:trPr>
        <w:tc>
          <w:tcPr>
            <w:tcW w:w="3595" w:type="dxa"/>
            <w:vAlign w:val="center"/>
          </w:tcPr>
          <w:p w14:paraId="0CBF30F4" w14:textId="763BAAC1" w:rsidR="167A680A" w:rsidRDefault="167A680A" w:rsidP="167A680A">
            <w:r>
              <w:t>Duplicate / Rejected Record Rate</w:t>
            </w:r>
          </w:p>
        </w:tc>
        <w:tc>
          <w:tcPr>
            <w:tcW w:w="2000" w:type="dxa"/>
            <w:vAlign w:val="center"/>
          </w:tcPr>
          <w:p w14:paraId="264C44E4" w14:textId="18E76F7F" w:rsidR="167A680A" w:rsidRDefault="167A680A" w:rsidP="167A680A">
            <w:r>
              <w:t>≤ 2% per run</w:t>
            </w:r>
          </w:p>
        </w:tc>
        <w:tc>
          <w:tcPr>
            <w:tcW w:w="2123" w:type="dxa"/>
            <w:vAlign w:val="center"/>
          </w:tcPr>
          <w:p w14:paraId="4CB41A67" w14:textId="0790A258" w:rsidR="167A680A" w:rsidRDefault="167A680A" w:rsidP="167A680A">
            <w:r>
              <w:t xml:space="preserve">Under review </w:t>
            </w:r>
          </w:p>
        </w:tc>
      </w:tr>
    </w:tbl>
    <w:p w14:paraId="12BE6E1E" w14:textId="760BFDE4" w:rsidR="27735C9B" w:rsidRDefault="27735C9B" w:rsidP="167A680A">
      <w:pPr>
        <w:spacing w:before="240" w:after="240"/>
      </w:pPr>
      <w:r w:rsidRPr="167A680A">
        <w:rPr>
          <w:rFonts w:cs="Arial"/>
          <w:lang w:val="en-US"/>
        </w:rPr>
        <w:t>Scorecard Owner:</w:t>
      </w:r>
    </w:p>
    <w:p w14:paraId="151DE627" w14:textId="53138E6A" w:rsidR="27735C9B" w:rsidRDefault="27735C9B" w:rsidP="167A680A">
      <w:pPr>
        <w:spacing w:before="240" w:after="240"/>
      </w:pPr>
      <w:r w:rsidRPr="167A680A">
        <w:rPr>
          <w:rFonts w:cs="Arial"/>
          <w:lang w:val="en-US"/>
        </w:rPr>
        <w:t>ERP / Integration Manager</w:t>
      </w:r>
    </w:p>
    <w:p w14:paraId="417247C3" w14:textId="77777777" w:rsidR="167A680A" w:rsidRDefault="167A680A"/>
    <w:p w14:paraId="386FC090" w14:textId="66CEEE56" w:rsidR="167A680A" w:rsidRDefault="167A680A" w:rsidP="167A680A">
      <w:pPr>
        <w:rPr>
          <w:lang w:val="en-US"/>
        </w:rPr>
      </w:pPr>
    </w:p>
    <w:p w14:paraId="40729F98" w14:textId="7E8A2D18" w:rsidR="2A7B55C6" w:rsidRDefault="2A7B55C6" w:rsidP="167A680A">
      <w:pPr>
        <w:pStyle w:val="Heading2"/>
        <w:rPr>
          <w:lang w:val="en-US"/>
        </w:rPr>
      </w:pPr>
      <w:bookmarkStart w:id="67" w:name="_Toc222915521"/>
      <w:r w:rsidRPr="167A680A">
        <w:rPr>
          <w:rFonts w:eastAsia="Aptos"/>
          <w:lang w:val="en-US"/>
        </w:rPr>
        <w:t>3.</w:t>
      </w:r>
      <w:r w:rsidR="0931834E" w:rsidRPr="167A680A">
        <w:rPr>
          <w:rFonts w:eastAsia="Aptos"/>
          <w:lang w:val="en-US"/>
        </w:rPr>
        <w:t>8</w:t>
      </w:r>
      <w:r w:rsidRPr="167A680A">
        <w:rPr>
          <w:rFonts w:eastAsia="Aptos"/>
          <w:lang w:val="en-US"/>
        </w:rPr>
        <w:t xml:space="preserve"> </w:t>
      </w:r>
      <w:r w:rsidR="246F7540" w:rsidRPr="167A680A">
        <w:rPr>
          <w:lang w:val="en-US"/>
        </w:rPr>
        <w:t>EXCEL_WENNSOFT_MODELS</w:t>
      </w:r>
      <w:r w:rsidRPr="167A680A">
        <w:rPr>
          <w:lang w:val="en-US"/>
        </w:rPr>
        <w:t xml:space="preserve"> Integration</w:t>
      </w:r>
      <w:bookmarkEnd w:id="67"/>
      <w:r w:rsidRPr="167A680A">
        <w:rPr>
          <w:rFonts w:eastAsia="Aptos"/>
          <w:lang w:val="en-US"/>
        </w:rPr>
        <w:t xml:space="preserve"> </w:t>
      </w:r>
    </w:p>
    <w:p w14:paraId="38295370" w14:textId="445329F5" w:rsidR="2A7B55C6" w:rsidRDefault="2A7B55C6" w:rsidP="167A680A">
      <w:pPr>
        <w:pStyle w:val="Heading3"/>
        <w:rPr>
          <w:lang w:val="en-US"/>
        </w:rPr>
      </w:pPr>
      <w:bookmarkStart w:id="68" w:name="_Toc222915522"/>
      <w:r w:rsidRPr="167A680A">
        <w:rPr>
          <w:lang w:val="en-US"/>
        </w:rPr>
        <w:t>3.</w:t>
      </w:r>
      <w:r w:rsidR="44EE0C13" w:rsidRPr="167A680A">
        <w:rPr>
          <w:lang w:val="en-US"/>
        </w:rPr>
        <w:t>8</w:t>
      </w:r>
      <w:r w:rsidRPr="167A680A">
        <w:rPr>
          <w:lang w:val="en-US"/>
        </w:rPr>
        <w:t>.1 Integration Identification</w:t>
      </w:r>
      <w:bookmarkEnd w:id="68"/>
    </w:p>
    <w:p w14:paraId="7A0BED18" w14:textId="707B4A38" w:rsidR="2A7B55C6" w:rsidRDefault="2A7B55C6" w:rsidP="005C4F95">
      <w:pPr>
        <w:pStyle w:val="ListParagraph"/>
        <w:numPr>
          <w:ilvl w:val="0"/>
          <w:numId w:val="39"/>
        </w:numPr>
      </w:pPr>
      <w:r w:rsidRPr="167A680A">
        <w:t xml:space="preserve">Integration Name: </w:t>
      </w:r>
      <w:r w:rsidR="47325C85" w:rsidRPr="167A680A">
        <w:t>EXCEL_WENNSOFT_MODELS</w:t>
      </w:r>
    </w:p>
    <w:p w14:paraId="7B00A229" w14:textId="4E09745E" w:rsidR="2A7B55C6" w:rsidRDefault="2A7B55C6" w:rsidP="005C4F95">
      <w:pPr>
        <w:pStyle w:val="ListParagraph"/>
        <w:numPr>
          <w:ilvl w:val="0"/>
          <w:numId w:val="39"/>
        </w:numPr>
        <w:spacing w:before="240" w:after="240"/>
      </w:pPr>
      <w:r w:rsidRPr="167A680A">
        <w:t xml:space="preserve">Source System: Microsoft Excel </w:t>
      </w:r>
    </w:p>
    <w:p w14:paraId="4C6C803D" w14:textId="4D4392A4" w:rsidR="2A7B55C6" w:rsidRDefault="2A7B55C6" w:rsidP="005C4F95">
      <w:pPr>
        <w:pStyle w:val="ListParagraph"/>
        <w:numPr>
          <w:ilvl w:val="0"/>
          <w:numId w:val="39"/>
        </w:numPr>
        <w:spacing w:before="240" w:after="240"/>
      </w:pPr>
      <w:r w:rsidRPr="167A680A">
        <w:t xml:space="preserve">Target System: Microsoft Dynamics GP </w:t>
      </w:r>
    </w:p>
    <w:p w14:paraId="033188AA" w14:textId="5A81864C" w:rsidR="2A7B55C6" w:rsidRDefault="2A7B55C6" w:rsidP="005C4F95">
      <w:pPr>
        <w:pStyle w:val="ListParagraph"/>
        <w:numPr>
          <w:ilvl w:val="0"/>
          <w:numId w:val="39"/>
        </w:numPr>
        <w:spacing w:before="240" w:after="240"/>
      </w:pPr>
      <w:r w:rsidRPr="167A680A">
        <w:t xml:space="preserve">Direction (Inbound / Outbound / Bi-directional): Inbound (Excel → Dynamics GP)  </w:t>
      </w:r>
    </w:p>
    <w:p w14:paraId="01B67ADA" w14:textId="07073CB8" w:rsidR="2A7B55C6" w:rsidRDefault="2A7B55C6" w:rsidP="005C4F95">
      <w:pPr>
        <w:pStyle w:val="ListParagraph"/>
        <w:numPr>
          <w:ilvl w:val="0"/>
          <w:numId w:val="39"/>
        </w:numPr>
        <w:spacing w:before="240" w:after="240"/>
      </w:pPr>
      <w:r w:rsidRPr="167A680A">
        <w:t xml:space="preserve">System of Record: Wennsoft    </w:t>
      </w:r>
    </w:p>
    <w:p w14:paraId="3BF53489" w14:textId="61A6049A" w:rsidR="2A7B55C6" w:rsidRDefault="2A7B55C6" w:rsidP="005C4F95">
      <w:pPr>
        <w:pStyle w:val="ListParagraph"/>
        <w:numPr>
          <w:ilvl w:val="0"/>
          <w:numId w:val="39"/>
        </w:numPr>
        <w:spacing w:before="240" w:after="240"/>
      </w:pPr>
      <w:r w:rsidRPr="167A680A">
        <w:t xml:space="preserve">Business Owner: Aidacare Service/Fleet Management </w:t>
      </w:r>
    </w:p>
    <w:p w14:paraId="459BACEC" w14:textId="3393AE41" w:rsidR="2A7B55C6" w:rsidRDefault="2A7B55C6" w:rsidP="005C4F95">
      <w:pPr>
        <w:pStyle w:val="ListParagraph"/>
        <w:numPr>
          <w:ilvl w:val="0"/>
          <w:numId w:val="39"/>
        </w:numPr>
        <w:spacing w:before="240" w:after="240"/>
      </w:pPr>
      <w:r w:rsidRPr="167A680A">
        <w:t xml:space="preserve">Technical Owner: Arthur Achilleos </w:t>
      </w:r>
    </w:p>
    <w:p w14:paraId="67730EC3" w14:textId="5188FB4F" w:rsidR="2A7B55C6" w:rsidRDefault="2A7B55C6" w:rsidP="005C4F95">
      <w:pPr>
        <w:pStyle w:val="ListParagraph"/>
        <w:numPr>
          <w:ilvl w:val="0"/>
          <w:numId w:val="39"/>
        </w:numPr>
      </w:pPr>
      <w:r w:rsidRPr="167A680A">
        <w:t>Criticality: High</w:t>
      </w:r>
    </w:p>
    <w:p w14:paraId="77831963" w14:textId="1C7ADA6A" w:rsidR="2A7B55C6" w:rsidRDefault="2A7B55C6" w:rsidP="167A680A">
      <w:pPr>
        <w:pStyle w:val="Heading3"/>
        <w:rPr>
          <w:lang w:val="en-US"/>
        </w:rPr>
      </w:pPr>
      <w:bookmarkStart w:id="69" w:name="_Toc222915523"/>
      <w:r w:rsidRPr="167A680A">
        <w:rPr>
          <w:lang w:val="en-US"/>
        </w:rPr>
        <w:t>3.</w:t>
      </w:r>
      <w:r w:rsidR="0136AA52" w:rsidRPr="167A680A">
        <w:rPr>
          <w:lang w:val="en-US"/>
        </w:rPr>
        <w:t>8</w:t>
      </w:r>
      <w:r w:rsidRPr="167A680A">
        <w:rPr>
          <w:lang w:val="en-US"/>
        </w:rPr>
        <w:t>.2 Functional Description</w:t>
      </w:r>
      <w:bookmarkEnd w:id="69"/>
    </w:p>
    <w:p w14:paraId="02F37943" w14:textId="640C563E" w:rsidR="167A680A" w:rsidRDefault="2A7B55C6" w:rsidP="0813C1CD">
      <w:pPr>
        <w:pStyle w:val="Heading3"/>
        <w:spacing w:before="240" w:after="240"/>
        <w:rPr>
          <w:lang w:val="en-US"/>
        </w:rPr>
      </w:pPr>
      <w:bookmarkStart w:id="70" w:name="_Toc222915524"/>
      <w:r w:rsidRPr="09979C1B">
        <w:rPr>
          <w:lang w:val="en-US"/>
        </w:rPr>
        <w:t>Business Purpose:</w:t>
      </w:r>
      <w:bookmarkEnd w:id="70"/>
    </w:p>
    <w:p w14:paraId="026E460E" w14:textId="293D321C" w:rsidR="0813C1CD" w:rsidRDefault="43955D95" w:rsidP="09979C1B">
      <w:r w:rsidRPr="09979C1B">
        <w:rPr>
          <w:rFonts w:cs="Arial"/>
          <w:lang w:val="en-US"/>
        </w:rPr>
        <w:t xml:space="preserve">The purpose of the </w:t>
      </w:r>
      <w:r w:rsidRPr="09979C1B">
        <w:rPr>
          <w:rFonts w:cs="Arial"/>
          <w:b/>
          <w:bCs/>
          <w:lang w:val="en-US"/>
        </w:rPr>
        <w:t>EXCEL_WENNSOFT_MODELS</w:t>
      </w:r>
      <w:r w:rsidRPr="09979C1B">
        <w:rPr>
          <w:rFonts w:cs="Arial"/>
          <w:lang w:val="en-US"/>
        </w:rPr>
        <w:t xml:space="preserve"> integration is to automatically import model data from Excel into Microsoft Dynamics GP under the WennSoft Equipment Management (EMS Equipment node). This eliminates manual data entry, reduces errors, and ensures accurate and standardized equipment model records are maintained in the system.</w:t>
      </w:r>
    </w:p>
    <w:p w14:paraId="46FFCC93" w14:textId="2C488EC9" w:rsidR="09979C1B" w:rsidRDefault="09979C1B" w:rsidP="09979C1B">
      <w:pPr>
        <w:rPr>
          <w:rFonts w:cs="Arial"/>
          <w:lang w:val="en-US"/>
        </w:rPr>
      </w:pPr>
    </w:p>
    <w:p w14:paraId="395F5404" w14:textId="226C2A78" w:rsidR="2A7B55C6" w:rsidRDefault="2A7B55C6" w:rsidP="167A680A">
      <w:pPr>
        <w:pStyle w:val="Heading4"/>
      </w:pPr>
      <w:r w:rsidRPr="167A680A">
        <w:rPr>
          <w:lang w:val="en-US"/>
        </w:rPr>
        <w:t>Trigger Event:</w:t>
      </w:r>
    </w:p>
    <w:p w14:paraId="2FE7E47F" w14:textId="7D16BF40" w:rsidR="2A7B55C6" w:rsidRDefault="2A7B55C6" w:rsidP="167A680A">
      <w:pPr>
        <w:spacing w:before="240" w:after="240"/>
        <w:rPr>
          <w:rFonts w:cs="Arial"/>
          <w:lang w:val="en-US"/>
        </w:rPr>
      </w:pPr>
      <w:r w:rsidRPr="167A680A">
        <w:rPr>
          <w:rFonts w:cs="Arial"/>
          <w:lang w:val="en-US"/>
        </w:rPr>
        <w:t>Scheduled execution via SmartConnect (Daily schedule configured at 08:00 AM).</w:t>
      </w:r>
    </w:p>
    <w:p w14:paraId="2028CBE1" w14:textId="4262A5C2" w:rsidR="2A7B55C6" w:rsidRDefault="2A7B55C6" w:rsidP="167A680A">
      <w:pPr>
        <w:pStyle w:val="Heading4"/>
      </w:pPr>
      <w:r w:rsidRPr="167A680A">
        <w:rPr>
          <w:lang w:val="en-US"/>
        </w:rPr>
        <w:t>Frequency:</w:t>
      </w:r>
    </w:p>
    <w:p w14:paraId="4FD1C56C" w14:textId="39FB9592" w:rsidR="2A7B55C6" w:rsidRDefault="6FDC234C" w:rsidP="167A680A">
      <w:pPr>
        <w:spacing w:before="240" w:after="240"/>
      </w:pPr>
      <w:r w:rsidRPr="2CB2FD8F">
        <w:rPr>
          <w:rFonts w:cs="Arial"/>
          <w:lang w:val="en-US"/>
        </w:rPr>
        <w:t>Daily (Every 1 day).</w:t>
      </w:r>
    </w:p>
    <w:p w14:paraId="375BA255" w14:textId="72796C95" w:rsidR="2A7B55C6" w:rsidRDefault="2A7B55C6" w:rsidP="167A680A">
      <w:pPr>
        <w:pStyle w:val="Heading4"/>
        <w:spacing w:line="240" w:lineRule="auto"/>
        <w:rPr>
          <w:rFonts w:eastAsia="Arial" w:cs="Arial"/>
          <w:lang w:val="en-US"/>
        </w:rPr>
      </w:pPr>
      <w:r w:rsidRPr="167A680A">
        <w:rPr>
          <w:rFonts w:eastAsia="Arial" w:cs="Arial"/>
          <w:lang w:val="en-US"/>
        </w:rPr>
        <w:t>Job Configuration Screenshots</w:t>
      </w:r>
    </w:p>
    <w:p w14:paraId="428AE387" w14:textId="06635156" w:rsidR="167A680A" w:rsidRDefault="167A680A" w:rsidP="167A680A">
      <w:pPr>
        <w:rPr>
          <w:lang w:val="en-US"/>
        </w:rPr>
      </w:pPr>
    </w:p>
    <w:p w14:paraId="3A507640" w14:textId="3E46978D" w:rsidR="167A680A" w:rsidRDefault="167A680A" w:rsidP="167A680A">
      <w:pPr>
        <w:rPr>
          <w:lang w:val="en-US"/>
        </w:rPr>
      </w:pPr>
    </w:p>
    <w:p w14:paraId="27EA96B6" w14:textId="275EE575" w:rsidR="167A680A" w:rsidRDefault="167A680A" w:rsidP="167A680A">
      <w:pPr>
        <w:rPr>
          <w:lang w:val="en-US"/>
        </w:rPr>
      </w:pPr>
    </w:p>
    <w:p w14:paraId="1F045A64" w14:textId="72080C3E" w:rsidR="2A7B55C6" w:rsidRDefault="2A7B55C6" w:rsidP="167A680A">
      <w:pPr>
        <w:pStyle w:val="Heading5"/>
        <w:rPr>
          <w:lang w:val="en-US"/>
        </w:rPr>
      </w:pPr>
      <w:r w:rsidRPr="167A680A">
        <w:rPr>
          <w:lang w:val="en-US"/>
        </w:rPr>
        <w:t>Integration Script Configuration</w:t>
      </w:r>
    </w:p>
    <w:p w14:paraId="3BE1E06A" w14:textId="5C1DD94D" w:rsidR="6E76B59A" w:rsidRDefault="5AC16DFD" w:rsidP="167A680A">
      <w:r>
        <w:rPr>
          <w:noProof/>
        </w:rPr>
        <w:drawing>
          <wp:inline distT="0" distB="0" distL="0" distR="0" wp14:anchorId="421B0B59" wp14:editId="6D18D635">
            <wp:extent cx="5334000" cy="3514725"/>
            <wp:effectExtent l="0" t="0" r="0" b="0"/>
            <wp:docPr id="17239673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67368" name="Picture 1723967368"/>
                    <pic:cNvPicPr/>
                  </pic:nvPicPr>
                  <pic:blipFill>
                    <a:blip r:embed="rId25">
                      <a:extLst>
                        <a:ext uri="{28A0092B-C50C-407E-A947-70E740481C1C}">
                          <a14:useLocalDpi xmlns:a14="http://schemas.microsoft.com/office/drawing/2010/main"/>
                        </a:ext>
                      </a:extLst>
                    </a:blip>
                    <a:stretch>
                      <a:fillRect/>
                    </a:stretch>
                  </pic:blipFill>
                  <pic:spPr>
                    <a:xfrm>
                      <a:off x="0" y="0"/>
                      <a:ext cx="5334000" cy="3514725"/>
                    </a:xfrm>
                    <a:prstGeom prst="rect">
                      <a:avLst/>
                    </a:prstGeom>
                  </pic:spPr>
                </pic:pic>
              </a:graphicData>
            </a:graphic>
          </wp:inline>
        </w:drawing>
      </w:r>
    </w:p>
    <w:p w14:paraId="13FD49EC" w14:textId="0B229599" w:rsidR="167A680A" w:rsidRDefault="167A680A" w:rsidP="167A680A">
      <w:pPr>
        <w:rPr>
          <w:lang w:val="en-US"/>
        </w:rPr>
      </w:pPr>
    </w:p>
    <w:p w14:paraId="416A6CEC" w14:textId="71EC5A79" w:rsidR="2A7B55C6" w:rsidRDefault="2A7B55C6" w:rsidP="167A680A">
      <w:pPr>
        <w:pStyle w:val="Heading5"/>
        <w:rPr>
          <w:lang w:val="en-US"/>
        </w:rPr>
      </w:pPr>
      <w:r w:rsidRPr="09979C1B">
        <w:rPr>
          <w:lang w:val="en-US"/>
        </w:rPr>
        <w:t>Schedule Configuration Screen</w:t>
      </w:r>
    </w:p>
    <w:p w14:paraId="09906DBD" w14:textId="0AF79884" w:rsidR="09979C1B" w:rsidRDefault="09979C1B" w:rsidP="09979C1B">
      <w:pPr>
        <w:rPr>
          <w:lang w:val="en-US"/>
        </w:rPr>
      </w:pPr>
    </w:p>
    <w:p w14:paraId="0B170860" w14:textId="304024F7" w:rsidR="167A680A" w:rsidRDefault="167A680A" w:rsidP="167A680A">
      <w:pPr>
        <w:rPr>
          <w:lang w:val="en-US"/>
        </w:rPr>
      </w:pPr>
    </w:p>
    <w:p w14:paraId="6727C5CF" w14:textId="6C07034B" w:rsidR="7C62DC9B" w:rsidRDefault="6EE625C4" w:rsidP="167A680A">
      <w:r>
        <w:rPr>
          <w:noProof/>
        </w:rPr>
        <w:drawing>
          <wp:inline distT="0" distB="0" distL="0" distR="0" wp14:anchorId="53742360" wp14:editId="7F03E01C">
            <wp:extent cx="5248275" cy="3705225"/>
            <wp:effectExtent l="0" t="0" r="0" b="0"/>
            <wp:docPr id="12541283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28331" name="Picture 1254128331"/>
                    <pic:cNvPicPr/>
                  </pic:nvPicPr>
                  <pic:blipFill>
                    <a:blip r:embed="rId26">
                      <a:extLst>
                        <a:ext uri="{28A0092B-C50C-407E-A947-70E740481C1C}">
                          <a14:useLocalDpi xmlns:a14="http://schemas.microsoft.com/office/drawing/2010/main"/>
                        </a:ext>
                      </a:extLst>
                    </a:blip>
                    <a:stretch>
                      <a:fillRect/>
                    </a:stretch>
                  </pic:blipFill>
                  <pic:spPr>
                    <a:xfrm>
                      <a:off x="0" y="0"/>
                      <a:ext cx="5248275" cy="3705225"/>
                    </a:xfrm>
                    <a:prstGeom prst="rect">
                      <a:avLst/>
                    </a:prstGeom>
                  </pic:spPr>
                </pic:pic>
              </a:graphicData>
            </a:graphic>
          </wp:inline>
        </w:drawing>
      </w:r>
    </w:p>
    <w:p w14:paraId="1EBFE7B6" w14:textId="7EB41B1D" w:rsidR="2A7B55C6" w:rsidRDefault="6FDC234C" w:rsidP="167A680A">
      <w:pPr>
        <w:pStyle w:val="Heading5"/>
        <w:spacing w:line="240" w:lineRule="auto"/>
        <w:rPr>
          <w:rFonts w:eastAsia="Arial" w:cs="Arial"/>
          <w:lang w:val="en-US"/>
        </w:rPr>
      </w:pPr>
      <w:r w:rsidRPr="2CB2FD8F">
        <w:rPr>
          <w:rFonts w:eastAsia="Arial" w:cs="Arial"/>
          <w:lang w:val="en-US"/>
        </w:rPr>
        <w:t>Service Account Configuration</w:t>
      </w:r>
    </w:p>
    <w:p w14:paraId="7CFE8050" w14:textId="74ADE3AF" w:rsidR="167A680A" w:rsidRDefault="167A680A" w:rsidP="167A680A">
      <w:pPr>
        <w:rPr>
          <w:lang w:val="en-US"/>
        </w:rPr>
      </w:pPr>
    </w:p>
    <w:p w14:paraId="4AA1343C" w14:textId="3D32848B" w:rsidR="2A7B55C6" w:rsidRDefault="2A7B55C6" w:rsidP="167A680A">
      <w:pPr>
        <w:rPr>
          <w:rFonts w:cs="Arial"/>
          <w:b/>
          <w:bCs/>
          <w:lang w:val="en-US"/>
        </w:rPr>
      </w:pPr>
      <w:r>
        <w:rPr>
          <w:noProof/>
        </w:rPr>
        <w:drawing>
          <wp:inline distT="0" distB="0" distL="0" distR="0" wp14:anchorId="3DF0CFCA" wp14:editId="69F0BCD5">
            <wp:extent cx="5696745" cy="3683609"/>
            <wp:effectExtent l="0" t="0" r="0" b="0"/>
            <wp:docPr id="13247174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76801" name=""/>
                    <pic:cNvPicPr/>
                  </pic:nvPicPr>
                  <pic:blipFill>
                    <a:blip r:embed="rId16">
                      <a:extLst>
                        <a:ext uri="{28A0092B-C50C-407E-A947-70E740481C1C}">
                          <a14:useLocalDpi xmlns:a14="http://schemas.microsoft.com/office/drawing/2010/main"/>
                        </a:ext>
                      </a:extLst>
                    </a:blip>
                    <a:stretch>
                      <a:fillRect/>
                    </a:stretch>
                  </pic:blipFill>
                  <pic:spPr>
                    <a:xfrm>
                      <a:off x="0" y="0"/>
                      <a:ext cx="5696745" cy="3683609"/>
                    </a:xfrm>
                    <a:prstGeom prst="rect">
                      <a:avLst/>
                    </a:prstGeom>
                  </pic:spPr>
                </pic:pic>
              </a:graphicData>
            </a:graphic>
          </wp:inline>
        </w:drawing>
      </w:r>
    </w:p>
    <w:p w14:paraId="3BE4BCCC" w14:textId="7976EDA0" w:rsidR="2A7B55C6" w:rsidRDefault="2A7B55C6" w:rsidP="167A680A">
      <w:pPr>
        <w:pStyle w:val="Heading3"/>
        <w:rPr>
          <w:lang w:val="en-US"/>
        </w:rPr>
      </w:pPr>
      <w:bookmarkStart w:id="71" w:name="_Toc222915525"/>
      <w:r w:rsidRPr="167A680A">
        <w:rPr>
          <w:lang w:val="en-US"/>
        </w:rPr>
        <w:t>3.</w:t>
      </w:r>
      <w:r w:rsidR="16237C67" w:rsidRPr="167A680A">
        <w:rPr>
          <w:lang w:val="en-US"/>
        </w:rPr>
        <w:t>8</w:t>
      </w:r>
      <w:r w:rsidRPr="167A680A">
        <w:rPr>
          <w:lang w:val="en-US"/>
        </w:rPr>
        <w:t>.3 Technical Design</w:t>
      </w:r>
      <w:bookmarkEnd w:id="71"/>
      <w:r w:rsidRPr="167A680A">
        <w:rPr>
          <w:lang w:val="en-US"/>
        </w:rPr>
        <w:t xml:space="preserve"> </w:t>
      </w:r>
    </w:p>
    <w:p w14:paraId="1CEE7402" w14:textId="3A2CD234" w:rsidR="2A7B55C6" w:rsidRDefault="2A7B55C6" w:rsidP="167A680A">
      <w:pPr>
        <w:pStyle w:val="Heading4"/>
      </w:pPr>
      <w:r w:rsidRPr="167A680A">
        <w:rPr>
          <w:lang w:val="en-US"/>
        </w:rPr>
        <w:t>Integration Type (API / SSIS / SQL / File / Web Service):</w:t>
      </w:r>
    </w:p>
    <w:p w14:paraId="590A901F" w14:textId="03CEC3CD" w:rsidR="2A7B55C6" w:rsidRDefault="6FDC234C" w:rsidP="167A680A">
      <w:pPr>
        <w:spacing w:before="240" w:after="240"/>
      </w:pPr>
      <w:r w:rsidRPr="2CB2FD8F">
        <w:rPr>
          <w:rFonts w:cs="Arial"/>
          <w:lang w:val="en-US"/>
        </w:rPr>
        <w:t>File-based integration using Excel as the source with SmartConnect processing.</w:t>
      </w:r>
    </w:p>
    <w:p w14:paraId="6999B2C4" w14:textId="4A7D5371" w:rsidR="2A7B55C6" w:rsidRDefault="2A7B55C6" w:rsidP="167A680A">
      <w:pPr>
        <w:pStyle w:val="Heading4"/>
      </w:pPr>
      <w:r w:rsidRPr="167A680A">
        <w:rPr>
          <w:lang w:val="en-US"/>
        </w:rPr>
        <w:t>Middleware / Tool Used:</w:t>
      </w:r>
    </w:p>
    <w:p w14:paraId="395599C5" w14:textId="38645DA6" w:rsidR="167A680A" w:rsidRDefault="2A7B55C6" w:rsidP="167A680A">
      <w:pPr>
        <w:spacing w:before="240" w:after="240"/>
      </w:pPr>
      <w:r w:rsidRPr="0813C1CD">
        <w:rPr>
          <w:rFonts w:cs="Arial"/>
          <w:lang w:val="en-US"/>
        </w:rPr>
        <w:t>eOne SmartConnect.</w:t>
      </w:r>
    </w:p>
    <w:p w14:paraId="20830347" w14:textId="055BC232" w:rsidR="2A7B55C6" w:rsidRDefault="2A7B55C6" w:rsidP="167A680A">
      <w:pPr>
        <w:pStyle w:val="Heading4"/>
      </w:pPr>
      <w:r w:rsidRPr="167A680A">
        <w:rPr>
          <w:lang w:val="en-US"/>
        </w:rPr>
        <w:t>Job Names / Package Names:</w:t>
      </w:r>
    </w:p>
    <w:p w14:paraId="71CFD98E" w14:textId="317951D3" w:rsidR="5EC0D746" w:rsidRDefault="20FCF9ED" w:rsidP="167A680A">
      <w:pPr>
        <w:spacing w:before="240" w:after="240"/>
      </w:pPr>
      <w:r w:rsidRPr="2CB2FD8F">
        <w:rPr>
          <w:rFonts w:cs="Arial"/>
          <w:lang w:val="en-US"/>
        </w:rPr>
        <w:t>EXCEL_WENNSOFT_MODELS</w:t>
      </w:r>
      <w:r w:rsidR="6FDC234C" w:rsidRPr="2CB2FD8F">
        <w:rPr>
          <w:rFonts w:cs="Arial"/>
          <w:lang w:val="en-US"/>
        </w:rPr>
        <w:t xml:space="preserve"> (SmartConnect Map).</w:t>
      </w:r>
    </w:p>
    <w:p w14:paraId="3AF3A2B5" w14:textId="58837D61" w:rsidR="2A7B55C6" w:rsidRDefault="2A7B55C6" w:rsidP="167A680A">
      <w:pPr>
        <w:pStyle w:val="Heading4"/>
      </w:pPr>
      <w:r w:rsidRPr="167A680A">
        <w:rPr>
          <w:lang w:val="en-US"/>
        </w:rPr>
        <w:t>Schedules &amp; Triggers:</w:t>
      </w:r>
    </w:p>
    <w:p w14:paraId="7B90B768" w14:textId="4454C3E8" w:rsidR="167A680A" w:rsidRDefault="6FDC234C" w:rsidP="167A680A">
      <w:pPr>
        <w:spacing w:before="240" w:after="240"/>
      </w:pPr>
      <w:r w:rsidRPr="2CB2FD8F">
        <w:rPr>
          <w:lang w:val="en-US"/>
        </w:rPr>
        <w:t>Configured in SmartConnect Scheduler – Daily execution at 08:00 AM.</w:t>
      </w:r>
    </w:p>
    <w:p w14:paraId="60B36A63" w14:textId="26F67698" w:rsidR="2A7B55C6" w:rsidRDefault="2A7B55C6" w:rsidP="167A680A">
      <w:pPr>
        <w:pStyle w:val="Heading4"/>
      </w:pPr>
      <w:r w:rsidRPr="167A680A">
        <w:rPr>
          <w:lang w:val="en-US"/>
        </w:rPr>
        <w:t>Database Tables / Views Used:</w:t>
      </w:r>
    </w:p>
    <w:p w14:paraId="44B9EA8C" w14:textId="7D22FE3E" w:rsidR="167A680A" w:rsidRDefault="568B7245" w:rsidP="167A680A">
      <w:r w:rsidRPr="2CB2FD8F">
        <w:rPr>
          <w:rFonts w:cs="Arial"/>
          <w:color w:val="000000" w:themeColor="text1"/>
          <w:lang w:val="en-US"/>
        </w:rPr>
        <w:t>GP Models tables</w:t>
      </w:r>
      <w:r w:rsidR="1AED9A02">
        <w:br/>
      </w:r>
    </w:p>
    <w:p w14:paraId="5745A6E4" w14:textId="7CDFD33C" w:rsidR="167A680A" w:rsidRDefault="2A7B55C6" w:rsidP="0813C1CD">
      <w:pPr>
        <w:spacing w:before="240" w:after="240" w:line="240" w:lineRule="auto"/>
        <w:rPr>
          <w:rFonts w:cs="Arial"/>
          <w:color w:val="000000" w:themeColor="text1"/>
        </w:rPr>
      </w:pPr>
      <w:r w:rsidRPr="0813C1CD">
        <w:rPr>
          <w:rStyle w:val="Heading4Char"/>
          <w:rFonts w:eastAsia="Arial" w:cs="Arial"/>
        </w:rPr>
        <w:t>Authentication Method:</w:t>
      </w:r>
      <w:r w:rsidR="167A680A">
        <w:br/>
      </w:r>
      <w:r w:rsidRPr="0813C1CD">
        <w:rPr>
          <w:rFonts w:cs="Arial"/>
          <w:color w:val="000000" w:themeColor="text1"/>
        </w:rPr>
        <w:t>MS_GP connection configured. Encryption: Not enabled (Encrypt unchecked)</w:t>
      </w:r>
    </w:p>
    <w:p w14:paraId="00619ADC" w14:textId="5D1398B0" w:rsidR="167A680A" w:rsidRDefault="2A7B55C6" w:rsidP="0813C1CD">
      <w:pPr>
        <w:spacing w:before="240" w:after="240" w:line="240" w:lineRule="auto"/>
        <w:rPr>
          <w:rFonts w:cs="Arial"/>
          <w:color w:val="000000" w:themeColor="text1"/>
          <w:lang w:val="en-US"/>
        </w:rPr>
      </w:pPr>
      <w:r w:rsidRPr="0813C1CD">
        <w:rPr>
          <w:rStyle w:val="Heading4Char"/>
          <w:rFonts w:eastAsia="Arial" w:cs="Arial"/>
        </w:rPr>
        <w:t>Encryption Method:</w:t>
      </w:r>
      <w:r w:rsidR="167A680A">
        <w:br/>
      </w:r>
      <w:r w:rsidRPr="0813C1CD">
        <w:rPr>
          <w:rFonts w:cs="Arial"/>
          <w:color w:val="000000" w:themeColor="text1"/>
        </w:rPr>
        <w:t>Encryption: Not enabled (Encrypt unchecked)</w:t>
      </w:r>
    </w:p>
    <w:p w14:paraId="58751ED3" w14:textId="18B23CA5" w:rsidR="2A7B55C6" w:rsidRDefault="2A7B55C6" w:rsidP="167A680A">
      <w:pPr>
        <w:pStyle w:val="Heading4"/>
      </w:pPr>
      <w:r w:rsidRPr="167A680A">
        <w:rPr>
          <w:lang w:val="en-US"/>
        </w:rPr>
        <w:t>Logging Mechanism:</w:t>
      </w:r>
    </w:p>
    <w:p w14:paraId="3DB7ED89" w14:textId="71A99F41" w:rsidR="167A680A" w:rsidRDefault="2A7B55C6" w:rsidP="0813C1CD">
      <w:pPr>
        <w:spacing w:before="240" w:after="240"/>
      </w:pPr>
      <w:r w:rsidRPr="0813C1CD">
        <w:rPr>
          <w:rFonts w:cs="Arial"/>
          <w:lang w:val="en-US"/>
        </w:rPr>
        <w:t>SmartConnect Execution History with error capture and record-level validation logging.</w:t>
      </w:r>
    </w:p>
    <w:p w14:paraId="1BEC53A1" w14:textId="2857155D" w:rsidR="2A7B55C6" w:rsidRDefault="2A7B55C6" w:rsidP="167A680A">
      <w:pPr>
        <w:pStyle w:val="Heading3"/>
        <w:rPr>
          <w:rFonts w:ascii="Aptos" w:eastAsia="Aptos" w:hAnsi="Aptos" w:cs="Aptos"/>
          <w:b/>
          <w:bCs/>
          <w:color w:val="1F1F1F"/>
        </w:rPr>
      </w:pPr>
      <w:bookmarkStart w:id="72" w:name="_Toc222915526"/>
      <w:r w:rsidRPr="167A680A">
        <w:rPr>
          <w:lang w:val="en-US"/>
        </w:rPr>
        <w:t>3.</w:t>
      </w:r>
      <w:r w:rsidR="6057A7B5" w:rsidRPr="167A680A">
        <w:rPr>
          <w:lang w:val="en-US"/>
        </w:rPr>
        <w:t>8</w:t>
      </w:r>
      <w:r w:rsidRPr="167A680A">
        <w:rPr>
          <w:lang w:val="en-US"/>
        </w:rPr>
        <w:t>.4 Data Flow &amp; Field Mapping</w:t>
      </w:r>
      <w:bookmarkEnd w:id="72"/>
    </w:p>
    <w:p w14:paraId="5B9A8863" w14:textId="5A5D5AAC" w:rsidR="167A680A" w:rsidRDefault="167A680A" w:rsidP="167A680A">
      <w:pPr>
        <w:rPr>
          <w:lang w:val="en-US"/>
        </w:rPr>
      </w:pPr>
    </w:p>
    <w:p w14:paraId="2CB581BD" w14:textId="65A252E1" w:rsidR="167A680A" w:rsidRDefault="167A680A" w:rsidP="0813C1CD">
      <w:pPr>
        <w:spacing w:before="240" w:after="240"/>
      </w:pPr>
    </w:p>
    <w:p w14:paraId="217816EE" w14:textId="5AD9B713" w:rsidR="2A7B55C6" w:rsidRDefault="2A7B55C6" w:rsidP="167A680A">
      <w:pPr>
        <w:spacing w:before="240" w:after="240"/>
        <w:rPr>
          <w:rFonts w:cs="Arial"/>
          <w:color w:val="000000" w:themeColor="text1"/>
          <w:sz w:val="22"/>
          <w:szCs w:val="22"/>
        </w:rPr>
      </w:pPr>
      <w:r w:rsidRPr="167A680A">
        <w:rPr>
          <w:rFonts w:cs="Arial"/>
          <w:color w:val="000000" w:themeColor="text1"/>
          <w:sz w:val="22"/>
          <w:szCs w:val="22"/>
          <w:lang w:val="en-US"/>
        </w:rPr>
        <w:t xml:space="preserve">Below is the high-level reference mapping between Wennsoft and Microsoft Dynamics GP for </w:t>
      </w:r>
      <w:r w:rsidR="47652BB0" w:rsidRPr="167A680A">
        <w:rPr>
          <w:rFonts w:cs="Arial"/>
          <w:color w:val="000000" w:themeColor="text1"/>
          <w:sz w:val="22"/>
          <w:szCs w:val="22"/>
          <w:lang w:val="en-US"/>
        </w:rPr>
        <w:t>wennsoft models</w:t>
      </w:r>
      <w:r w:rsidRPr="167A680A">
        <w:rPr>
          <w:rFonts w:cs="Arial"/>
          <w:color w:val="000000" w:themeColor="text1"/>
          <w:sz w:val="22"/>
          <w:szCs w:val="22"/>
          <w:lang w:val="en-US"/>
        </w:rPr>
        <w:t>:</w:t>
      </w:r>
    </w:p>
    <w:tbl>
      <w:tblPr>
        <w:tblStyle w:val="TableGrid"/>
        <w:tblW w:w="0" w:type="auto"/>
        <w:tblLook w:val="06A0" w:firstRow="1" w:lastRow="0" w:firstColumn="1" w:lastColumn="0" w:noHBand="1" w:noVBand="1"/>
      </w:tblPr>
      <w:tblGrid>
        <w:gridCol w:w="839"/>
        <w:gridCol w:w="1513"/>
        <w:gridCol w:w="1503"/>
        <w:gridCol w:w="2808"/>
        <w:gridCol w:w="3024"/>
        <w:gridCol w:w="1103"/>
      </w:tblGrid>
      <w:tr w:rsidR="167A680A" w14:paraId="38D9B7A4" w14:textId="77777777" w:rsidTr="0813C1CD">
        <w:trPr>
          <w:trHeight w:val="300"/>
        </w:trPr>
        <w:tc>
          <w:tcPr>
            <w:tcW w:w="1800" w:type="dxa"/>
            <w:shd w:val="clear" w:color="auto" w:fill="153D63" w:themeFill="text2" w:themeFillTint="E6"/>
          </w:tcPr>
          <w:p w14:paraId="51370F84" w14:textId="26631E9F" w:rsidR="167A680A" w:rsidRDefault="167A680A" w:rsidP="167A680A">
            <w:pPr>
              <w:jc w:val="center"/>
            </w:pPr>
            <w:r w:rsidRPr="167A680A">
              <w:rPr>
                <w:b/>
                <w:bCs/>
              </w:rPr>
              <w:t>Source System (Excel)</w:t>
            </w:r>
          </w:p>
        </w:tc>
        <w:tc>
          <w:tcPr>
            <w:tcW w:w="1800" w:type="dxa"/>
            <w:shd w:val="clear" w:color="auto" w:fill="153D63" w:themeFill="text2" w:themeFillTint="E6"/>
          </w:tcPr>
          <w:p w14:paraId="2899442E" w14:textId="7DCDD031" w:rsidR="167A680A" w:rsidRDefault="167A680A" w:rsidP="167A680A">
            <w:pPr>
              <w:jc w:val="center"/>
            </w:pPr>
            <w:r w:rsidRPr="167A680A">
              <w:rPr>
                <w:b/>
                <w:bCs/>
              </w:rPr>
              <w:t>Source Field</w:t>
            </w:r>
          </w:p>
        </w:tc>
        <w:tc>
          <w:tcPr>
            <w:tcW w:w="1800" w:type="dxa"/>
            <w:shd w:val="clear" w:color="auto" w:fill="153D63" w:themeFill="text2" w:themeFillTint="E6"/>
          </w:tcPr>
          <w:p w14:paraId="6C6B721F" w14:textId="5CEA75E8" w:rsidR="167A680A" w:rsidRDefault="167A680A" w:rsidP="167A680A">
            <w:pPr>
              <w:jc w:val="center"/>
            </w:pPr>
            <w:r w:rsidRPr="167A680A">
              <w:rPr>
                <w:b/>
                <w:bCs/>
              </w:rPr>
              <w:t>Transformation Logic</w:t>
            </w:r>
          </w:p>
        </w:tc>
        <w:tc>
          <w:tcPr>
            <w:tcW w:w="1800" w:type="dxa"/>
            <w:shd w:val="clear" w:color="auto" w:fill="153D63" w:themeFill="text2" w:themeFillTint="E6"/>
          </w:tcPr>
          <w:p w14:paraId="74E816FE" w14:textId="721BE407" w:rsidR="167A680A" w:rsidRDefault="167A680A" w:rsidP="167A680A">
            <w:pPr>
              <w:jc w:val="center"/>
              <w:rPr>
                <w:b/>
                <w:bCs/>
              </w:rPr>
            </w:pPr>
            <w:r w:rsidRPr="167A680A">
              <w:rPr>
                <w:b/>
                <w:bCs/>
              </w:rPr>
              <w:t xml:space="preserve">Target System (MS_GP – </w:t>
            </w:r>
            <w:r w:rsidR="38255A20" w:rsidRPr="167A680A">
              <w:rPr>
                <w:b/>
                <w:bCs/>
              </w:rPr>
              <w:t>EXCEL_WENNSOFT_MODELS</w:t>
            </w:r>
            <w:r w:rsidRPr="167A680A">
              <w:rPr>
                <w:b/>
                <w:bCs/>
              </w:rPr>
              <w:t>)</w:t>
            </w:r>
          </w:p>
        </w:tc>
        <w:tc>
          <w:tcPr>
            <w:tcW w:w="1800" w:type="dxa"/>
            <w:shd w:val="clear" w:color="auto" w:fill="153D63" w:themeFill="text2" w:themeFillTint="E6"/>
          </w:tcPr>
          <w:p w14:paraId="78CFC271" w14:textId="7EB9E522" w:rsidR="167A680A" w:rsidRDefault="167A680A" w:rsidP="167A680A">
            <w:pPr>
              <w:jc w:val="center"/>
            </w:pPr>
            <w:r w:rsidRPr="167A680A">
              <w:rPr>
                <w:b/>
                <w:bCs/>
              </w:rPr>
              <w:t>Target Field</w:t>
            </w:r>
          </w:p>
        </w:tc>
        <w:tc>
          <w:tcPr>
            <w:tcW w:w="1800" w:type="dxa"/>
            <w:shd w:val="clear" w:color="auto" w:fill="153D63" w:themeFill="text2" w:themeFillTint="E6"/>
          </w:tcPr>
          <w:p w14:paraId="6FE1288A" w14:textId="4AEBF85F" w:rsidR="167A680A" w:rsidRDefault="167A680A" w:rsidP="167A680A">
            <w:pPr>
              <w:jc w:val="center"/>
            </w:pPr>
            <w:r w:rsidRPr="167A680A">
              <w:rPr>
                <w:b/>
                <w:bCs/>
              </w:rPr>
              <w:t>Mandatory (Y/N)</w:t>
            </w:r>
          </w:p>
        </w:tc>
      </w:tr>
      <w:tr w:rsidR="167A680A" w14:paraId="5A73844B" w14:textId="77777777" w:rsidTr="0813C1CD">
        <w:trPr>
          <w:trHeight w:val="300"/>
        </w:trPr>
        <w:tc>
          <w:tcPr>
            <w:tcW w:w="1800" w:type="dxa"/>
          </w:tcPr>
          <w:p w14:paraId="2B2EA157" w14:textId="673D5EA7" w:rsidR="167A680A" w:rsidRDefault="167A680A" w:rsidP="167A680A">
            <w:r>
              <w:t>Excel (File Source)</w:t>
            </w:r>
          </w:p>
        </w:tc>
        <w:tc>
          <w:tcPr>
            <w:tcW w:w="1800" w:type="dxa"/>
          </w:tcPr>
          <w:p w14:paraId="0F5B2B16" w14:textId="79E28A68" w:rsidR="7A5C3911" w:rsidRDefault="7A5C3911" w:rsidP="167A680A">
            <w:r>
              <w:t>Model</w:t>
            </w:r>
          </w:p>
        </w:tc>
        <w:tc>
          <w:tcPr>
            <w:tcW w:w="1800" w:type="dxa"/>
          </w:tcPr>
          <w:p w14:paraId="1E89CAF6" w14:textId="219DDD5A" w:rsidR="167A680A" w:rsidRDefault="167A680A" w:rsidP="167A680A">
            <w:r>
              <w:t>Direct mapping</w:t>
            </w:r>
          </w:p>
        </w:tc>
        <w:tc>
          <w:tcPr>
            <w:tcW w:w="1800" w:type="dxa"/>
          </w:tcPr>
          <w:p w14:paraId="54D5DD2E" w14:textId="2DD178E4" w:rsidR="167A680A" w:rsidRDefault="167A680A" w:rsidP="167A680A">
            <w:r>
              <w:t>MS</w:t>
            </w:r>
            <w:r w:rsidR="5BAC5637">
              <w:t xml:space="preserve"> </w:t>
            </w:r>
            <w:r>
              <w:t>GP</w:t>
            </w:r>
          </w:p>
        </w:tc>
        <w:tc>
          <w:tcPr>
            <w:tcW w:w="1800" w:type="dxa"/>
          </w:tcPr>
          <w:p w14:paraId="4972A5D6" w14:textId="62202244" w:rsidR="1C39A384" w:rsidRDefault="1C39A384" w:rsidP="167A680A">
            <w:r>
              <w:t>EQSEQUIPMODEL</w:t>
            </w:r>
          </w:p>
        </w:tc>
        <w:tc>
          <w:tcPr>
            <w:tcW w:w="1800" w:type="dxa"/>
          </w:tcPr>
          <w:p w14:paraId="0CF2A80D" w14:textId="384A66E5" w:rsidR="167A680A" w:rsidRDefault="167A680A" w:rsidP="167A680A">
            <w:r>
              <w:t>Y</w:t>
            </w:r>
          </w:p>
        </w:tc>
      </w:tr>
      <w:tr w:rsidR="167A680A" w14:paraId="10C7AC76" w14:textId="77777777" w:rsidTr="0813C1CD">
        <w:trPr>
          <w:trHeight w:val="300"/>
        </w:trPr>
        <w:tc>
          <w:tcPr>
            <w:tcW w:w="1800" w:type="dxa"/>
          </w:tcPr>
          <w:p w14:paraId="74FDD301" w14:textId="0A7D82EB" w:rsidR="167A680A" w:rsidRDefault="167A680A" w:rsidP="167A680A">
            <w:r>
              <w:t>Excel (File Source)</w:t>
            </w:r>
          </w:p>
        </w:tc>
        <w:tc>
          <w:tcPr>
            <w:tcW w:w="1800" w:type="dxa"/>
          </w:tcPr>
          <w:p w14:paraId="7D454FDB" w14:textId="62ABFB01" w:rsidR="03DE5E15" w:rsidRDefault="03DE5E15" w:rsidP="167A680A">
            <w:r>
              <w:t>ShortDescription</w:t>
            </w:r>
          </w:p>
        </w:tc>
        <w:tc>
          <w:tcPr>
            <w:tcW w:w="1800" w:type="dxa"/>
          </w:tcPr>
          <w:p w14:paraId="0D09535A" w14:textId="38F6B4F2" w:rsidR="167A680A" w:rsidRDefault="167A680A" w:rsidP="167A680A">
            <w:r>
              <w:t>Direct mapping</w:t>
            </w:r>
          </w:p>
        </w:tc>
        <w:tc>
          <w:tcPr>
            <w:tcW w:w="1800" w:type="dxa"/>
          </w:tcPr>
          <w:p w14:paraId="09AA1578" w14:textId="08F55E5A" w:rsidR="167A680A" w:rsidRDefault="167A680A" w:rsidP="167A680A">
            <w:r>
              <w:t>MS</w:t>
            </w:r>
            <w:r w:rsidR="5BAC5637">
              <w:t xml:space="preserve"> </w:t>
            </w:r>
            <w:r>
              <w:t>GP</w:t>
            </w:r>
          </w:p>
        </w:tc>
        <w:tc>
          <w:tcPr>
            <w:tcW w:w="1800" w:type="dxa"/>
          </w:tcPr>
          <w:p w14:paraId="7C098C4C" w14:textId="7C88978A" w:rsidR="70CE26BC" w:rsidRDefault="70CE26BC" w:rsidP="167A680A">
            <w:r>
              <w:t>EQSA0005_DSCRIPTN</w:t>
            </w:r>
          </w:p>
        </w:tc>
        <w:tc>
          <w:tcPr>
            <w:tcW w:w="1800" w:type="dxa"/>
          </w:tcPr>
          <w:p w14:paraId="6309000F" w14:textId="1959ED8B" w:rsidR="167A680A" w:rsidRDefault="167A680A" w:rsidP="167A680A">
            <w:r>
              <w:t>Y</w:t>
            </w:r>
          </w:p>
        </w:tc>
      </w:tr>
      <w:tr w:rsidR="167A680A" w14:paraId="71B47325" w14:textId="77777777" w:rsidTr="0813C1CD">
        <w:trPr>
          <w:trHeight w:val="300"/>
        </w:trPr>
        <w:tc>
          <w:tcPr>
            <w:tcW w:w="1800" w:type="dxa"/>
          </w:tcPr>
          <w:p w14:paraId="02D01AE3" w14:textId="167690DF" w:rsidR="167A680A" w:rsidRDefault="167A680A" w:rsidP="167A680A">
            <w:r>
              <w:t>Excel (File Source)</w:t>
            </w:r>
          </w:p>
        </w:tc>
        <w:tc>
          <w:tcPr>
            <w:tcW w:w="1800" w:type="dxa"/>
          </w:tcPr>
          <w:p w14:paraId="01A7808D" w14:textId="68EC6003" w:rsidR="07E7F3E2" w:rsidRDefault="07E7F3E2" w:rsidP="167A680A">
            <w:r>
              <w:t>LongDescription</w:t>
            </w:r>
          </w:p>
        </w:tc>
        <w:tc>
          <w:tcPr>
            <w:tcW w:w="1800" w:type="dxa"/>
          </w:tcPr>
          <w:p w14:paraId="29E5E9FE" w14:textId="6365AA20" w:rsidR="167A680A" w:rsidRDefault="167A680A" w:rsidP="167A680A">
            <w:r>
              <w:t>Direct mapping</w:t>
            </w:r>
          </w:p>
        </w:tc>
        <w:tc>
          <w:tcPr>
            <w:tcW w:w="1800" w:type="dxa"/>
          </w:tcPr>
          <w:p w14:paraId="150DC7B5" w14:textId="6E8FF229" w:rsidR="167A680A" w:rsidRDefault="167A680A" w:rsidP="167A680A">
            <w:r>
              <w:t>MS</w:t>
            </w:r>
            <w:r w:rsidR="4C935602">
              <w:t xml:space="preserve"> </w:t>
            </w:r>
            <w:r>
              <w:t>GP</w:t>
            </w:r>
          </w:p>
        </w:tc>
        <w:tc>
          <w:tcPr>
            <w:tcW w:w="1800" w:type="dxa"/>
          </w:tcPr>
          <w:p w14:paraId="4CE9863B" w14:textId="26383FA9" w:rsidR="69BB529E" w:rsidRDefault="69BB529E" w:rsidP="167A680A">
            <w:r>
              <w:t>EQSA0005_EQS_Long_Description</w:t>
            </w:r>
          </w:p>
        </w:tc>
        <w:tc>
          <w:tcPr>
            <w:tcW w:w="1800" w:type="dxa"/>
          </w:tcPr>
          <w:p w14:paraId="38A81178" w14:textId="10242FC0" w:rsidR="167A680A" w:rsidRDefault="167A680A" w:rsidP="167A680A">
            <w:r>
              <w:t>Y</w:t>
            </w:r>
          </w:p>
        </w:tc>
      </w:tr>
      <w:tr w:rsidR="167A680A" w14:paraId="34C592D6" w14:textId="77777777" w:rsidTr="0813C1CD">
        <w:trPr>
          <w:trHeight w:val="300"/>
        </w:trPr>
        <w:tc>
          <w:tcPr>
            <w:tcW w:w="1800" w:type="dxa"/>
          </w:tcPr>
          <w:p w14:paraId="0D012CF7" w14:textId="2DE73734" w:rsidR="167A680A" w:rsidRDefault="167A680A" w:rsidP="167A680A">
            <w:r>
              <w:t>Excel (File Source)</w:t>
            </w:r>
          </w:p>
        </w:tc>
        <w:tc>
          <w:tcPr>
            <w:tcW w:w="1800" w:type="dxa"/>
          </w:tcPr>
          <w:p w14:paraId="430C2102" w14:textId="44B855C0" w:rsidR="167A680A" w:rsidRDefault="167A680A" w:rsidP="167A680A">
            <w:r>
              <w:t>(Default / Static)</w:t>
            </w:r>
          </w:p>
        </w:tc>
        <w:tc>
          <w:tcPr>
            <w:tcW w:w="1800" w:type="dxa"/>
          </w:tcPr>
          <w:p w14:paraId="0D601A38" w14:textId="4C85D48E" w:rsidR="167A680A" w:rsidRDefault="167A680A" w:rsidP="167A680A">
            <w:r>
              <w:t>System-controlled</w:t>
            </w:r>
          </w:p>
        </w:tc>
        <w:tc>
          <w:tcPr>
            <w:tcW w:w="1800" w:type="dxa"/>
          </w:tcPr>
          <w:p w14:paraId="4734528E" w14:textId="36A9DE6B" w:rsidR="167A680A" w:rsidRDefault="167A680A" w:rsidP="167A680A">
            <w:r>
              <w:t>MS</w:t>
            </w:r>
            <w:r w:rsidR="12C5CB96">
              <w:t xml:space="preserve"> </w:t>
            </w:r>
            <w:r>
              <w:t xml:space="preserve">GP </w:t>
            </w:r>
          </w:p>
        </w:tc>
        <w:tc>
          <w:tcPr>
            <w:tcW w:w="1800" w:type="dxa"/>
          </w:tcPr>
          <w:p w14:paraId="25B56E2E" w14:textId="170562B9" w:rsidR="167A680A" w:rsidRDefault="167A680A" w:rsidP="167A680A">
            <w:r>
              <w:t>UpdateIfExists</w:t>
            </w:r>
          </w:p>
        </w:tc>
        <w:tc>
          <w:tcPr>
            <w:tcW w:w="1800" w:type="dxa"/>
          </w:tcPr>
          <w:p w14:paraId="165B054D" w14:textId="6D0D882B" w:rsidR="167A680A" w:rsidRDefault="167A680A" w:rsidP="167A680A"/>
        </w:tc>
      </w:tr>
    </w:tbl>
    <w:p w14:paraId="29FEA5C8" w14:textId="0A1EA761" w:rsidR="0813C1CD" w:rsidRDefault="0813C1CD" w:rsidP="0813C1CD">
      <w:pPr>
        <w:pStyle w:val="Heading4"/>
        <w:rPr>
          <w:rStyle w:val="Heading5Char"/>
          <w:lang w:val="en-US"/>
        </w:rPr>
      </w:pPr>
    </w:p>
    <w:p w14:paraId="0C557D52" w14:textId="565A8D03" w:rsidR="1996597A" w:rsidRDefault="2A7B55C6" w:rsidP="0813C1CD">
      <w:pPr>
        <w:pStyle w:val="Heading4"/>
        <w:spacing w:before="240" w:after="240"/>
        <w:rPr>
          <w:rFonts w:cs="Arial"/>
          <w:lang w:val="en-US"/>
        </w:rPr>
      </w:pPr>
      <w:r w:rsidRPr="0813C1CD">
        <w:rPr>
          <w:rStyle w:val="Heading5Char"/>
          <w:lang w:val="en-US"/>
        </w:rPr>
        <w:t>Transformation Logic</w:t>
      </w:r>
      <w:r w:rsidRPr="0813C1CD">
        <w:rPr>
          <w:lang w:val="en-US"/>
        </w:rPr>
        <w:t>:</w:t>
      </w:r>
      <w:r w:rsidRPr="0813C1CD">
        <w:rPr>
          <w:rFonts w:cs="Arial"/>
          <w:lang w:val="en-US"/>
        </w:rPr>
        <w:t>.</w:t>
      </w:r>
    </w:p>
    <w:p w14:paraId="5F9AF8A7" w14:textId="7C5FA5A1" w:rsidR="7A31B929" w:rsidRDefault="151BACA7" w:rsidP="0813C1CD">
      <w:pPr>
        <w:rPr>
          <w:lang w:val="en-US"/>
        </w:rPr>
      </w:pPr>
      <w:r w:rsidRPr="2CB2FD8F">
        <w:rPr>
          <w:lang w:val="en-US"/>
        </w:rPr>
        <w:t xml:space="preserve">EXCEL_WENNSOFT_MODELS data is directly transformed and transmitted from WennSoft to Microsoft Dynamics GP without any intermediate </w:t>
      </w:r>
      <w:r w:rsidR="7542CF92" w:rsidRPr="2CB2FD8F">
        <w:rPr>
          <w:lang w:val="en-US"/>
        </w:rPr>
        <w:t>transformation</w:t>
      </w:r>
    </w:p>
    <w:p w14:paraId="2DC2E720" w14:textId="7FE0199A" w:rsidR="0813C1CD" w:rsidRDefault="0813C1CD" w:rsidP="0813C1CD">
      <w:pPr>
        <w:rPr>
          <w:lang w:val="en-US"/>
        </w:rPr>
      </w:pPr>
    </w:p>
    <w:p w14:paraId="5041FFE0" w14:textId="74014E52" w:rsidR="2A7B55C6" w:rsidRDefault="2A7B55C6" w:rsidP="167A680A">
      <w:pPr>
        <w:pStyle w:val="Heading5"/>
      </w:pPr>
      <w:r w:rsidRPr="167A680A">
        <w:rPr>
          <w:lang w:val="en-US"/>
        </w:rPr>
        <w:t>Target Fields</w:t>
      </w:r>
    </w:p>
    <w:p w14:paraId="265886FA" w14:textId="632E7ACE" w:rsidR="167A680A" w:rsidRDefault="167A680A" w:rsidP="0813C1CD">
      <w:pPr>
        <w:rPr>
          <w:lang w:val="en-US"/>
        </w:rPr>
      </w:pPr>
    </w:p>
    <w:tbl>
      <w:tblPr>
        <w:tblStyle w:val="TableGrid"/>
        <w:tblW w:w="0" w:type="auto"/>
        <w:tblLook w:val="06A0" w:firstRow="1" w:lastRow="0" w:firstColumn="1" w:lastColumn="0" w:noHBand="1" w:noVBand="1"/>
      </w:tblPr>
      <w:tblGrid>
        <w:gridCol w:w="4059"/>
        <w:gridCol w:w="6731"/>
      </w:tblGrid>
      <w:tr w:rsidR="167A680A" w14:paraId="73E42A2A" w14:textId="77777777" w:rsidTr="167A680A">
        <w:trPr>
          <w:trHeight w:val="300"/>
        </w:trPr>
        <w:tc>
          <w:tcPr>
            <w:tcW w:w="3469" w:type="dxa"/>
          </w:tcPr>
          <w:p w14:paraId="4F9FB817" w14:textId="44A15EA7" w:rsidR="167A680A" w:rsidRDefault="167A680A" w:rsidP="167A680A">
            <w:pPr>
              <w:jc w:val="center"/>
            </w:pPr>
            <w:r w:rsidRPr="167A680A">
              <w:rPr>
                <w:b/>
                <w:bCs/>
              </w:rPr>
              <w:t>Entity</w:t>
            </w:r>
          </w:p>
        </w:tc>
        <w:tc>
          <w:tcPr>
            <w:tcW w:w="7320" w:type="dxa"/>
          </w:tcPr>
          <w:p w14:paraId="7BCDFCD7" w14:textId="075026E5" w:rsidR="167A680A" w:rsidRDefault="167A680A" w:rsidP="167A680A">
            <w:pPr>
              <w:jc w:val="center"/>
            </w:pPr>
            <w:r w:rsidRPr="167A680A">
              <w:rPr>
                <w:b/>
                <w:bCs/>
              </w:rPr>
              <w:t>Description</w:t>
            </w:r>
          </w:p>
        </w:tc>
      </w:tr>
      <w:tr w:rsidR="167A680A" w14:paraId="0CA2509E" w14:textId="77777777" w:rsidTr="167A680A">
        <w:trPr>
          <w:trHeight w:val="300"/>
        </w:trPr>
        <w:tc>
          <w:tcPr>
            <w:tcW w:w="3469" w:type="dxa"/>
          </w:tcPr>
          <w:p w14:paraId="6F8A19AE" w14:textId="777C19B9" w:rsidR="162AB2FA" w:rsidRDefault="162AB2FA" w:rsidP="167A680A">
            <w:r>
              <w:t>EQSEQUIPMODEL</w:t>
            </w:r>
          </w:p>
        </w:tc>
        <w:tc>
          <w:tcPr>
            <w:tcW w:w="7320" w:type="dxa"/>
          </w:tcPr>
          <w:p w14:paraId="74F243FC" w14:textId="03504923" w:rsidR="09E647CF" w:rsidRDefault="09E647CF" w:rsidP="167A680A">
            <w:r>
              <w:t>EQS equipment model number</w:t>
            </w:r>
          </w:p>
        </w:tc>
      </w:tr>
      <w:tr w:rsidR="167A680A" w14:paraId="7DD2B6D3" w14:textId="77777777" w:rsidTr="167A680A">
        <w:trPr>
          <w:trHeight w:val="300"/>
        </w:trPr>
        <w:tc>
          <w:tcPr>
            <w:tcW w:w="3469" w:type="dxa"/>
          </w:tcPr>
          <w:p w14:paraId="1CF777C7" w14:textId="7C88978A" w:rsidR="297105AA" w:rsidRDefault="297105AA" w:rsidP="167A680A">
            <w:r>
              <w:t>EQSA0005_DSCRIPTN</w:t>
            </w:r>
          </w:p>
          <w:p w14:paraId="755FF147" w14:textId="69DC9521" w:rsidR="167A680A" w:rsidRDefault="167A680A" w:rsidP="167A680A"/>
        </w:tc>
        <w:tc>
          <w:tcPr>
            <w:tcW w:w="7320" w:type="dxa"/>
          </w:tcPr>
          <w:p w14:paraId="1D20AA64" w14:textId="58738A35" w:rsidR="0FEADFFB" w:rsidRDefault="0FEADFFB" w:rsidP="167A680A">
            <w:r>
              <w:t>Description of EQS equipment model.</w:t>
            </w:r>
          </w:p>
        </w:tc>
      </w:tr>
      <w:tr w:rsidR="167A680A" w14:paraId="3A898CEF" w14:textId="77777777" w:rsidTr="167A680A">
        <w:trPr>
          <w:trHeight w:val="300"/>
        </w:trPr>
        <w:tc>
          <w:tcPr>
            <w:tcW w:w="3469" w:type="dxa"/>
          </w:tcPr>
          <w:p w14:paraId="15C9A829" w14:textId="26D70FF0" w:rsidR="046E8B65" w:rsidRDefault="046E8B65" w:rsidP="167A680A">
            <w:r>
              <w:t>EQSA0005_EQS_Long_Description</w:t>
            </w:r>
          </w:p>
        </w:tc>
        <w:tc>
          <w:tcPr>
            <w:tcW w:w="7320" w:type="dxa"/>
          </w:tcPr>
          <w:p w14:paraId="0F43239D" w14:textId="43BCEDBA" w:rsidR="6310B393" w:rsidRDefault="6310B393" w:rsidP="167A680A">
            <w:r>
              <w:t>Detail description of EQS equipment model.</w:t>
            </w:r>
          </w:p>
        </w:tc>
      </w:tr>
      <w:tr w:rsidR="167A680A" w14:paraId="4B02C179" w14:textId="77777777" w:rsidTr="167A680A">
        <w:trPr>
          <w:trHeight w:val="300"/>
        </w:trPr>
        <w:tc>
          <w:tcPr>
            <w:tcW w:w="3469" w:type="dxa"/>
          </w:tcPr>
          <w:p w14:paraId="5DE2ECAB" w14:textId="3DF9584B" w:rsidR="167A680A" w:rsidRDefault="167A680A" w:rsidP="167A680A">
            <w:r>
              <w:t>UpdateIfExists</w:t>
            </w:r>
          </w:p>
        </w:tc>
        <w:tc>
          <w:tcPr>
            <w:tcW w:w="7320" w:type="dxa"/>
          </w:tcPr>
          <w:p w14:paraId="1F4386C9" w14:textId="5A7BEADC" w:rsidR="167A680A" w:rsidRDefault="167A680A" w:rsidP="167A680A">
            <w:r>
              <w:t>System-controlled flag that determines whether existing branch records are updated during integration.</w:t>
            </w:r>
          </w:p>
        </w:tc>
      </w:tr>
    </w:tbl>
    <w:p w14:paraId="2364F573" w14:textId="6B364A7F" w:rsidR="167A680A" w:rsidRDefault="167A680A" w:rsidP="167A680A">
      <w:pPr>
        <w:rPr>
          <w:lang w:val="en-US"/>
        </w:rPr>
      </w:pPr>
    </w:p>
    <w:p w14:paraId="3D52F406" w14:textId="6ADF1A53" w:rsidR="2A7B55C6" w:rsidRDefault="2A7B55C6" w:rsidP="167A680A">
      <w:pPr>
        <w:pStyle w:val="Heading5"/>
      </w:pPr>
      <w:r>
        <w:t>Mandatory vs Optional:</w:t>
      </w:r>
    </w:p>
    <w:p w14:paraId="342BD00B" w14:textId="24F39B38" w:rsidR="79D7529F" w:rsidRDefault="79D7529F" w:rsidP="167A680A">
      <w:pPr>
        <w:spacing w:before="240" w:after="240"/>
      </w:pPr>
      <w:r w:rsidRPr="167A680A">
        <w:rPr>
          <w:rFonts w:asciiTheme="minorHAnsi" w:eastAsiaTheme="minorEastAsia" w:hAnsiTheme="minorHAnsi"/>
          <w:b/>
          <w:bCs/>
        </w:rPr>
        <w:t>EQSEQUIPMODEL</w:t>
      </w:r>
      <w:r w:rsidR="2A7B55C6" w:rsidRPr="167A680A">
        <w:rPr>
          <w:rFonts w:cs="Arial"/>
          <w:b/>
          <w:bCs/>
        </w:rPr>
        <w:t xml:space="preserve"> </w:t>
      </w:r>
      <w:r w:rsidR="2A7B55C6" w:rsidRPr="167A680A">
        <w:rPr>
          <w:rFonts w:cs="Arial"/>
        </w:rPr>
        <w:t>– Required.</w:t>
      </w:r>
    </w:p>
    <w:p w14:paraId="46C0C9F6" w14:textId="0D163258" w:rsidR="7A901094" w:rsidRDefault="7A901094" w:rsidP="167A680A">
      <w:pPr>
        <w:rPr>
          <w:rFonts w:cs="Arial"/>
        </w:rPr>
      </w:pPr>
      <w:r w:rsidRPr="167A680A">
        <w:rPr>
          <w:rFonts w:asciiTheme="minorHAnsi" w:eastAsiaTheme="minorEastAsia" w:hAnsiTheme="minorHAnsi"/>
          <w:b/>
          <w:bCs/>
        </w:rPr>
        <w:t>EQSA0005_DSCRIPTN</w:t>
      </w:r>
      <w:r w:rsidR="2A7B55C6" w:rsidRPr="167A680A">
        <w:rPr>
          <w:rFonts w:cs="Arial"/>
        </w:rPr>
        <w:t xml:space="preserve"> – </w:t>
      </w:r>
      <w:r w:rsidR="095881F5" w:rsidRPr="167A680A">
        <w:rPr>
          <w:rFonts w:cs="Arial"/>
        </w:rPr>
        <w:t>Required</w:t>
      </w:r>
    </w:p>
    <w:p w14:paraId="53F2662C" w14:textId="232ECF33" w:rsidR="67D8F590" w:rsidRDefault="67D8F590" w:rsidP="167A680A">
      <w:r w:rsidRPr="167A680A">
        <w:rPr>
          <w:rFonts w:asciiTheme="minorHAnsi" w:eastAsiaTheme="minorEastAsia" w:hAnsiTheme="minorHAnsi"/>
          <w:b/>
          <w:bCs/>
        </w:rPr>
        <w:t>EQSA0005_EQS_Long_Description</w:t>
      </w:r>
      <w:r w:rsidR="2A7B55C6" w:rsidRPr="167A680A">
        <w:rPr>
          <w:rFonts w:cs="Arial"/>
          <w:b/>
          <w:bCs/>
        </w:rPr>
        <w:t xml:space="preserve"> </w:t>
      </w:r>
      <w:r w:rsidR="2A7B55C6" w:rsidRPr="167A680A">
        <w:rPr>
          <w:rFonts w:cs="Arial"/>
        </w:rPr>
        <w:t>– Required.</w:t>
      </w:r>
    </w:p>
    <w:p w14:paraId="7340B434" w14:textId="0E03E5F3" w:rsidR="2A7B55C6" w:rsidRDefault="2A7B55C6" w:rsidP="167A680A">
      <w:pPr>
        <w:pStyle w:val="Heading5"/>
      </w:pPr>
      <w:r w:rsidRPr="167A680A">
        <w:t>Reconciliation Rules:</w:t>
      </w:r>
    </w:p>
    <w:p w14:paraId="789F9505" w14:textId="7916055B" w:rsidR="27F13945" w:rsidRDefault="27F13945" w:rsidP="005C4F95">
      <w:pPr>
        <w:pStyle w:val="ListParagraph"/>
        <w:numPr>
          <w:ilvl w:val="0"/>
          <w:numId w:val="38"/>
        </w:numPr>
        <w:rPr>
          <w:lang w:val="en-US"/>
        </w:rPr>
      </w:pPr>
      <w:r w:rsidRPr="167A680A">
        <w:rPr>
          <w:lang w:val="en-US"/>
        </w:rPr>
        <w:t>EQS equipment details will be reconciled based on the model number</w:t>
      </w:r>
      <w:r w:rsidR="2A7B55C6" w:rsidRPr="167A680A">
        <w:rPr>
          <w:lang w:val="en-US"/>
        </w:rPr>
        <w:t>.</w:t>
      </w:r>
    </w:p>
    <w:p w14:paraId="4F0DD74F" w14:textId="692A6F1E" w:rsidR="2A7B55C6" w:rsidRDefault="2A7B55C6" w:rsidP="005C4F95">
      <w:pPr>
        <w:pStyle w:val="ListParagraph"/>
        <w:numPr>
          <w:ilvl w:val="0"/>
          <w:numId w:val="38"/>
        </w:numPr>
        <w:spacing w:before="240" w:after="240"/>
        <w:rPr>
          <w:lang w:val="en-US"/>
        </w:rPr>
      </w:pPr>
      <w:r w:rsidRPr="167A680A">
        <w:rPr>
          <w:lang w:val="en-US"/>
        </w:rPr>
        <w:t xml:space="preserve">All successfully processed </w:t>
      </w:r>
      <w:r w:rsidR="0022CBC6" w:rsidRPr="167A680A">
        <w:rPr>
          <w:lang w:val="en-US"/>
        </w:rPr>
        <w:t>model</w:t>
      </w:r>
      <w:r w:rsidRPr="167A680A">
        <w:rPr>
          <w:lang w:val="en-US"/>
        </w:rPr>
        <w:t>s must be created or updated in GP without discrepancy.</w:t>
      </w:r>
    </w:p>
    <w:p w14:paraId="2ABE411A" w14:textId="06A77031" w:rsidR="229416C1" w:rsidRDefault="229416C1" w:rsidP="005C4F95">
      <w:pPr>
        <w:pStyle w:val="ListParagraph"/>
        <w:numPr>
          <w:ilvl w:val="0"/>
          <w:numId w:val="38"/>
        </w:numPr>
        <w:spacing w:before="240" w:after="240"/>
        <w:rPr>
          <w:lang w:val="en-US"/>
        </w:rPr>
      </w:pPr>
      <w:r w:rsidRPr="167A680A">
        <w:rPr>
          <w:lang w:val="en-US"/>
        </w:rPr>
        <w:t>Model number</w:t>
      </w:r>
      <w:r w:rsidR="2A7B55C6" w:rsidRPr="167A680A">
        <w:rPr>
          <w:lang w:val="en-US"/>
        </w:rPr>
        <w:t xml:space="preserve"> values must match exactly between source (Excel) and target (GP).</w:t>
      </w:r>
    </w:p>
    <w:p w14:paraId="402F628B" w14:textId="20FD0123" w:rsidR="167A680A" w:rsidRDefault="167A680A" w:rsidP="167A680A">
      <w:pPr>
        <w:pStyle w:val="ListParagraph"/>
        <w:rPr>
          <w:lang w:val="en-US"/>
        </w:rPr>
      </w:pPr>
    </w:p>
    <w:p w14:paraId="024A8EB8" w14:textId="0659A517" w:rsidR="2A7B55C6" w:rsidRDefault="2A7B55C6" w:rsidP="167A680A">
      <w:pPr>
        <w:pStyle w:val="Heading3"/>
        <w:rPr>
          <w:lang w:val="en-US"/>
        </w:rPr>
      </w:pPr>
      <w:bookmarkStart w:id="73" w:name="_Toc222915527"/>
      <w:r w:rsidRPr="167A680A">
        <w:rPr>
          <w:lang w:val="en-US"/>
        </w:rPr>
        <w:t>3.</w:t>
      </w:r>
      <w:r w:rsidR="1003739C" w:rsidRPr="167A680A">
        <w:rPr>
          <w:lang w:val="en-US"/>
        </w:rPr>
        <w:t>8</w:t>
      </w:r>
      <w:r w:rsidRPr="167A680A">
        <w:rPr>
          <w:lang w:val="en-US"/>
        </w:rPr>
        <w:t>.5 Error Handling &amp; Recovery</w:t>
      </w:r>
      <w:bookmarkEnd w:id="73"/>
    </w:p>
    <w:p w14:paraId="6A7DB324" w14:textId="43779E9E" w:rsidR="167A680A" w:rsidRDefault="167A680A" w:rsidP="167A680A">
      <w:pPr>
        <w:rPr>
          <w:lang w:val="en-US"/>
        </w:rPr>
      </w:pPr>
    </w:p>
    <w:tbl>
      <w:tblPr>
        <w:tblStyle w:val="TableGridLight"/>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00"/>
        <w:gridCol w:w="2820"/>
        <w:gridCol w:w="3180"/>
      </w:tblGrid>
      <w:tr w:rsidR="167A680A" w14:paraId="3A70EF15" w14:textId="77777777" w:rsidTr="167A680A">
        <w:trPr>
          <w:trHeight w:val="300"/>
        </w:trPr>
        <w:tc>
          <w:tcPr>
            <w:tcW w:w="2100" w:type="dxa"/>
            <w:tcMar>
              <w:left w:w="105" w:type="dxa"/>
              <w:right w:w="105" w:type="dxa"/>
            </w:tcMar>
          </w:tcPr>
          <w:p w14:paraId="62CABEBF" w14:textId="24F54D02" w:rsidR="167A680A" w:rsidRDefault="167A680A" w:rsidP="167A680A">
            <w:pPr>
              <w:jc w:val="center"/>
              <w:rPr>
                <w:rFonts w:ascii="Aptos" w:eastAsia="Aptos" w:hAnsi="Aptos" w:cs="Aptos"/>
                <w:color w:val="000000" w:themeColor="text1"/>
              </w:rPr>
            </w:pPr>
            <w:r w:rsidRPr="167A680A">
              <w:rPr>
                <w:rFonts w:ascii="Aptos" w:eastAsia="Aptos" w:hAnsi="Aptos" w:cs="Aptos"/>
                <w:b/>
                <w:bCs/>
                <w:color w:val="000000" w:themeColor="text1"/>
              </w:rPr>
              <w:t>Category</w:t>
            </w:r>
          </w:p>
        </w:tc>
        <w:tc>
          <w:tcPr>
            <w:tcW w:w="2820" w:type="dxa"/>
            <w:tcMar>
              <w:left w:w="105" w:type="dxa"/>
              <w:right w:w="105" w:type="dxa"/>
            </w:tcMar>
          </w:tcPr>
          <w:p w14:paraId="53C78168" w14:textId="4602C16D" w:rsidR="167A680A" w:rsidRDefault="167A680A" w:rsidP="167A680A">
            <w:pPr>
              <w:jc w:val="center"/>
              <w:rPr>
                <w:rFonts w:ascii="Aptos" w:eastAsia="Aptos" w:hAnsi="Aptos" w:cs="Aptos"/>
                <w:color w:val="000000" w:themeColor="text1"/>
              </w:rPr>
            </w:pPr>
            <w:r w:rsidRPr="167A680A">
              <w:rPr>
                <w:rFonts w:ascii="Aptos" w:eastAsia="Aptos" w:hAnsi="Aptos" w:cs="Aptos"/>
                <w:b/>
                <w:bCs/>
                <w:color w:val="000000" w:themeColor="text1"/>
              </w:rPr>
              <w:t>Description</w:t>
            </w:r>
          </w:p>
        </w:tc>
        <w:tc>
          <w:tcPr>
            <w:tcW w:w="3180" w:type="dxa"/>
            <w:tcMar>
              <w:left w:w="105" w:type="dxa"/>
              <w:right w:w="105" w:type="dxa"/>
            </w:tcMar>
          </w:tcPr>
          <w:p w14:paraId="6FB3BCDC" w14:textId="22741D22" w:rsidR="167A680A" w:rsidRDefault="167A680A" w:rsidP="167A680A">
            <w:pPr>
              <w:jc w:val="center"/>
              <w:rPr>
                <w:rFonts w:ascii="Aptos" w:eastAsia="Aptos" w:hAnsi="Aptos" w:cs="Aptos"/>
                <w:color w:val="000000" w:themeColor="text1"/>
              </w:rPr>
            </w:pPr>
            <w:r w:rsidRPr="167A680A">
              <w:rPr>
                <w:rFonts w:ascii="Aptos" w:eastAsia="Aptos" w:hAnsi="Aptos" w:cs="Aptos"/>
                <w:b/>
                <w:bCs/>
                <w:color w:val="000000" w:themeColor="text1"/>
              </w:rPr>
              <w:t>Example</w:t>
            </w:r>
          </w:p>
        </w:tc>
      </w:tr>
      <w:tr w:rsidR="167A680A" w14:paraId="57F0DD6D" w14:textId="77777777" w:rsidTr="167A680A">
        <w:trPr>
          <w:trHeight w:val="300"/>
        </w:trPr>
        <w:tc>
          <w:tcPr>
            <w:tcW w:w="2100" w:type="dxa"/>
            <w:tcMar>
              <w:left w:w="105" w:type="dxa"/>
              <w:right w:w="105" w:type="dxa"/>
            </w:tcMar>
          </w:tcPr>
          <w:p w14:paraId="1B04B746" w14:textId="5DCDA2C0"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Data Validation</w:t>
            </w:r>
          </w:p>
        </w:tc>
        <w:tc>
          <w:tcPr>
            <w:tcW w:w="2820" w:type="dxa"/>
            <w:tcMar>
              <w:left w:w="105" w:type="dxa"/>
              <w:right w:w="105" w:type="dxa"/>
            </w:tcMar>
          </w:tcPr>
          <w:p w14:paraId="78211D10" w14:textId="219DB728"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Invalid or missing data</w:t>
            </w:r>
          </w:p>
        </w:tc>
        <w:tc>
          <w:tcPr>
            <w:tcW w:w="3180" w:type="dxa"/>
            <w:tcMar>
              <w:left w:w="105" w:type="dxa"/>
              <w:right w:w="105" w:type="dxa"/>
            </w:tcMar>
          </w:tcPr>
          <w:p w14:paraId="3AF74D8E" w14:textId="461E4F09"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Item not found in GP</w:t>
            </w:r>
          </w:p>
        </w:tc>
      </w:tr>
      <w:tr w:rsidR="167A680A" w14:paraId="03AAD8C9" w14:textId="77777777" w:rsidTr="167A680A">
        <w:trPr>
          <w:trHeight w:val="300"/>
        </w:trPr>
        <w:tc>
          <w:tcPr>
            <w:tcW w:w="2100" w:type="dxa"/>
            <w:tcMar>
              <w:left w:w="105" w:type="dxa"/>
              <w:right w:w="105" w:type="dxa"/>
            </w:tcMar>
          </w:tcPr>
          <w:p w14:paraId="46FB61B4" w14:textId="6A706B7E"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System</w:t>
            </w:r>
          </w:p>
        </w:tc>
        <w:tc>
          <w:tcPr>
            <w:tcW w:w="2820" w:type="dxa"/>
            <w:tcMar>
              <w:left w:w="105" w:type="dxa"/>
              <w:right w:w="105" w:type="dxa"/>
            </w:tcMar>
          </w:tcPr>
          <w:p w14:paraId="5E284136" w14:textId="4F7B8AA7"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Infrastructure failures</w:t>
            </w:r>
          </w:p>
        </w:tc>
        <w:tc>
          <w:tcPr>
            <w:tcW w:w="3180" w:type="dxa"/>
            <w:tcMar>
              <w:left w:w="105" w:type="dxa"/>
              <w:right w:w="105" w:type="dxa"/>
            </w:tcMar>
          </w:tcPr>
          <w:p w14:paraId="3072106E" w14:textId="6E025960"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SQL timeout</w:t>
            </w:r>
          </w:p>
        </w:tc>
      </w:tr>
      <w:tr w:rsidR="167A680A" w14:paraId="14FE56B4" w14:textId="77777777" w:rsidTr="167A680A">
        <w:trPr>
          <w:trHeight w:val="300"/>
        </w:trPr>
        <w:tc>
          <w:tcPr>
            <w:tcW w:w="2100" w:type="dxa"/>
            <w:tcMar>
              <w:left w:w="105" w:type="dxa"/>
              <w:right w:w="105" w:type="dxa"/>
            </w:tcMar>
          </w:tcPr>
          <w:p w14:paraId="20C9BDBA" w14:textId="5C85F24C"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Integration</w:t>
            </w:r>
          </w:p>
        </w:tc>
        <w:tc>
          <w:tcPr>
            <w:tcW w:w="2820" w:type="dxa"/>
            <w:tcMar>
              <w:left w:w="105" w:type="dxa"/>
              <w:right w:w="105" w:type="dxa"/>
            </w:tcMar>
          </w:tcPr>
          <w:p w14:paraId="54C2CA6E" w14:textId="237239C5"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Job execution failure</w:t>
            </w:r>
          </w:p>
        </w:tc>
        <w:tc>
          <w:tcPr>
            <w:tcW w:w="3180" w:type="dxa"/>
            <w:tcMar>
              <w:left w:w="105" w:type="dxa"/>
              <w:right w:w="105" w:type="dxa"/>
            </w:tcMar>
          </w:tcPr>
          <w:p w14:paraId="609D02BE" w14:textId="6CE68CA9"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SmartConnect map failed</w:t>
            </w:r>
          </w:p>
        </w:tc>
      </w:tr>
      <w:tr w:rsidR="167A680A" w14:paraId="3DAF6430" w14:textId="77777777" w:rsidTr="167A680A">
        <w:trPr>
          <w:trHeight w:val="300"/>
        </w:trPr>
        <w:tc>
          <w:tcPr>
            <w:tcW w:w="2100" w:type="dxa"/>
            <w:tcMar>
              <w:left w:w="105" w:type="dxa"/>
              <w:right w:w="105" w:type="dxa"/>
            </w:tcMar>
          </w:tcPr>
          <w:p w14:paraId="67F9DB65" w14:textId="71E87F45"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Security</w:t>
            </w:r>
          </w:p>
        </w:tc>
        <w:tc>
          <w:tcPr>
            <w:tcW w:w="2820" w:type="dxa"/>
            <w:tcMar>
              <w:left w:w="105" w:type="dxa"/>
              <w:right w:w="105" w:type="dxa"/>
            </w:tcMar>
          </w:tcPr>
          <w:p w14:paraId="65A5602D" w14:textId="2E64AC5C"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Access failure</w:t>
            </w:r>
          </w:p>
        </w:tc>
        <w:tc>
          <w:tcPr>
            <w:tcW w:w="3180" w:type="dxa"/>
            <w:tcMar>
              <w:left w:w="105" w:type="dxa"/>
              <w:right w:w="105" w:type="dxa"/>
            </w:tcMar>
          </w:tcPr>
          <w:p w14:paraId="1D447E13" w14:textId="3FED66C0" w:rsidR="167A680A" w:rsidRDefault="167A680A" w:rsidP="167A680A">
            <w:pPr>
              <w:rPr>
                <w:rFonts w:ascii="Aptos" w:eastAsia="Aptos" w:hAnsi="Aptos" w:cs="Aptos"/>
                <w:color w:val="000000" w:themeColor="text1"/>
              </w:rPr>
            </w:pPr>
            <w:r w:rsidRPr="167A680A">
              <w:rPr>
                <w:rFonts w:ascii="Aptos" w:eastAsia="Aptos" w:hAnsi="Aptos" w:cs="Aptos"/>
                <w:color w:val="000000" w:themeColor="text1"/>
              </w:rPr>
              <w:t>Credential expired</w:t>
            </w:r>
          </w:p>
        </w:tc>
      </w:tr>
    </w:tbl>
    <w:p w14:paraId="16EBE329" w14:textId="75B40931" w:rsidR="167A680A" w:rsidRDefault="167A680A" w:rsidP="167A680A">
      <w:pPr>
        <w:rPr>
          <w:lang w:val="en-US"/>
        </w:rPr>
      </w:pPr>
    </w:p>
    <w:p w14:paraId="2826E703" w14:textId="105D3BBF" w:rsidR="2A7B55C6" w:rsidRDefault="2A7B55C6" w:rsidP="167A680A">
      <w:pPr>
        <w:spacing w:before="240" w:after="240" w:line="240" w:lineRule="auto"/>
        <w:rPr>
          <w:rFonts w:cs="Arial"/>
          <w:color w:val="0F4761" w:themeColor="accent1" w:themeShade="BF"/>
          <w:sz w:val="26"/>
          <w:szCs w:val="26"/>
          <w:lang w:val="en-US"/>
        </w:rPr>
      </w:pPr>
      <w:r w:rsidRPr="167A680A">
        <w:rPr>
          <w:rStyle w:val="Heading4Char"/>
          <w:rFonts w:eastAsia="Arial" w:cs="Arial"/>
        </w:rPr>
        <w:t>Common Failure Scenarios:</w:t>
      </w:r>
    </w:p>
    <w:p w14:paraId="36381E70" w14:textId="19371E47" w:rsidR="39549772" w:rsidRDefault="39549772" w:rsidP="005C4F95">
      <w:pPr>
        <w:pStyle w:val="ListParagraph"/>
        <w:numPr>
          <w:ilvl w:val="0"/>
          <w:numId w:val="37"/>
        </w:numPr>
        <w:spacing w:before="240" w:after="240"/>
        <w:rPr>
          <w:lang w:val="en-US"/>
        </w:rPr>
      </w:pPr>
      <w:r w:rsidRPr="167A680A">
        <w:rPr>
          <w:lang w:val="en-US"/>
        </w:rPr>
        <w:t>Model data import fails due to missing or incorrectly formatted Excel files.</w:t>
      </w:r>
    </w:p>
    <w:p w14:paraId="097F931E" w14:textId="73D6ABF3" w:rsidR="39549772" w:rsidRDefault="39549772" w:rsidP="005C4F95">
      <w:pPr>
        <w:pStyle w:val="ListParagraph"/>
        <w:numPr>
          <w:ilvl w:val="0"/>
          <w:numId w:val="37"/>
        </w:numPr>
        <w:spacing w:before="240" w:after="240"/>
        <w:rPr>
          <w:lang w:val="en-US"/>
        </w:rPr>
      </w:pPr>
      <w:r w:rsidRPr="167A680A">
        <w:rPr>
          <w:lang w:val="en-US"/>
        </w:rPr>
        <w:t>Network or API connectivity issues prevent the integration from completing.</w:t>
      </w:r>
    </w:p>
    <w:p w14:paraId="17BAEA6A" w14:textId="0139CA35" w:rsidR="39549772" w:rsidRDefault="39549772" w:rsidP="005C4F95">
      <w:pPr>
        <w:pStyle w:val="ListParagraph"/>
        <w:numPr>
          <w:ilvl w:val="0"/>
          <w:numId w:val="37"/>
        </w:numPr>
        <w:spacing w:before="240" w:after="240"/>
        <w:rPr>
          <w:lang w:val="en-US"/>
        </w:rPr>
      </w:pPr>
      <w:r w:rsidRPr="167A680A">
        <w:rPr>
          <w:lang w:val="en-US"/>
        </w:rPr>
        <w:t>Duplicate model entries or missing mandatory fields cause the process to halt.</w:t>
      </w:r>
      <w:r w:rsidR="2A7B55C6" w:rsidRPr="167A680A">
        <w:rPr>
          <w:lang w:val="en-US"/>
        </w:rPr>
        <w:t>.</w:t>
      </w:r>
    </w:p>
    <w:p w14:paraId="621B0BDB" w14:textId="6138E9A4" w:rsidR="2A7B55C6" w:rsidRDefault="2A7B55C6" w:rsidP="167A680A">
      <w:pPr>
        <w:pStyle w:val="Heading4"/>
      </w:pPr>
      <w:r w:rsidRPr="167A680A">
        <w:rPr>
          <w:lang w:val="en-US"/>
        </w:rPr>
        <w:t>System Exceptions:</w:t>
      </w:r>
    </w:p>
    <w:p w14:paraId="73F76647" w14:textId="263D6D6B" w:rsidR="7D18F03E" w:rsidRDefault="7D18F03E" w:rsidP="005C4F95">
      <w:pPr>
        <w:pStyle w:val="ListParagraph"/>
        <w:numPr>
          <w:ilvl w:val="0"/>
          <w:numId w:val="36"/>
        </w:numPr>
        <w:spacing w:before="240" w:after="240"/>
        <w:rPr>
          <w:lang w:val="en-US"/>
        </w:rPr>
      </w:pPr>
      <w:r w:rsidRPr="167A680A">
        <w:rPr>
          <w:lang w:val="en-US"/>
        </w:rPr>
        <w:t>API call failures with HTTP errors (e.g., 500, 404) during data fetch or push.</w:t>
      </w:r>
    </w:p>
    <w:p w14:paraId="23441811" w14:textId="3AC69AE8" w:rsidR="7D18F03E" w:rsidRDefault="7D18F03E" w:rsidP="005C4F95">
      <w:pPr>
        <w:pStyle w:val="ListParagraph"/>
        <w:numPr>
          <w:ilvl w:val="0"/>
          <w:numId w:val="36"/>
        </w:numPr>
        <w:spacing w:before="240" w:after="240"/>
        <w:rPr>
          <w:lang w:val="en-US"/>
        </w:rPr>
      </w:pPr>
      <w:r w:rsidRPr="167A680A">
        <w:rPr>
          <w:lang w:val="en-US"/>
        </w:rPr>
        <w:t>Database connection errors in GP or Wennsoft system during model updates.</w:t>
      </w:r>
    </w:p>
    <w:p w14:paraId="4FCC86C0" w14:textId="4C908BFF" w:rsidR="7D18F03E" w:rsidRDefault="7D18F03E" w:rsidP="005C4F95">
      <w:pPr>
        <w:pStyle w:val="ListParagraph"/>
        <w:numPr>
          <w:ilvl w:val="0"/>
          <w:numId w:val="36"/>
        </w:numPr>
        <w:spacing w:before="240" w:after="240"/>
        <w:rPr>
          <w:lang w:val="en-US"/>
        </w:rPr>
      </w:pPr>
      <w:r w:rsidRPr="167A680A">
        <w:rPr>
          <w:lang w:val="en-US"/>
        </w:rPr>
        <w:t>Timeout or latency issues while processing large Excel files.</w:t>
      </w:r>
    </w:p>
    <w:p w14:paraId="6F9CB79A" w14:textId="2249B80D" w:rsidR="7D18F03E" w:rsidRDefault="7D18F03E" w:rsidP="005C4F95">
      <w:pPr>
        <w:pStyle w:val="ListParagraph"/>
        <w:numPr>
          <w:ilvl w:val="0"/>
          <w:numId w:val="36"/>
        </w:numPr>
        <w:spacing w:before="240" w:after="240"/>
        <w:rPr>
          <w:lang w:val="en-US"/>
        </w:rPr>
      </w:pPr>
      <w:r w:rsidRPr="167A680A">
        <w:rPr>
          <w:lang w:val="en-US"/>
        </w:rPr>
        <w:t>Unauthorized access errors if API credentials are expired or invalid.</w:t>
      </w:r>
    </w:p>
    <w:p w14:paraId="7497C077" w14:textId="11A60745" w:rsidR="2A7B55C6" w:rsidRDefault="2A7B55C6" w:rsidP="167A680A">
      <w:pPr>
        <w:pStyle w:val="Heading4"/>
      </w:pPr>
      <w:r w:rsidRPr="167A680A">
        <w:rPr>
          <w:lang w:val="en-US"/>
        </w:rPr>
        <w:t>Business Exceptions:</w:t>
      </w:r>
    </w:p>
    <w:p w14:paraId="1EA75B8B" w14:textId="34201CF7" w:rsidR="6109EB9E" w:rsidRDefault="6109EB9E" w:rsidP="005C4F95">
      <w:pPr>
        <w:pStyle w:val="ListParagraph"/>
        <w:numPr>
          <w:ilvl w:val="0"/>
          <w:numId w:val="35"/>
        </w:numPr>
        <w:spacing w:before="240" w:after="240"/>
        <w:rPr>
          <w:lang w:val="en-US"/>
        </w:rPr>
      </w:pPr>
      <w:r w:rsidRPr="167A680A">
        <w:rPr>
          <w:lang w:val="en-US"/>
        </w:rPr>
        <w:t>Model already exists or inactive models are attempted to be updated, causing rejection.</w:t>
      </w:r>
    </w:p>
    <w:p w14:paraId="29686506" w14:textId="66464031" w:rsidR="6109EB9E" w:rsidRDefault="6109EB9E" w:rsidP="005C4F95">
      <w:pPr>
        <w:pStyle w:val="ListParagraph"/>
        <w:numPr>
          <w:ilvl w:val="0"/>
          <w:numId w:val="35"/>
        </w:numPr>
        <w:spacing w:before="240" w:after="240"/>
        <w:rPr>
          <w:lang w:val="en-US"/>
        </w:rPr>
      </w:pPr>
      <w:r w:rsidRPr="167A680A">
        <w:rPr>
          <w:lang w:val="en-US"/>
        </w:rPr>
        <w:t>Invalid product, pricing, or category mapping between GP and Wennsoft.</w:t>
      </w:r>
    </w:p>
    <w:p w14:paraId="31A9CA9C" w14:textId="6711075C" w:rsidR="6109EB9E" w:rsidRDefault="6109EB9E" w:rsidP="005C4F95">
      <w:pPr>
        <w:pStyle w:val="ListParagraph"/>
        <w:numPr>
          <w:ilvl w:val="0"/>
          <w:numId w:val="35"/>
        </w:numPr>
        <w:spacing w:before="240" w:after="240"/>
        <w:rPr>
          <w:lang w:val="en-US"/>
        </w:rPr>
      </w:pPr>
      <w:r w:rsidRPr="167A680A">
        <w:rPr>
          <w:lang w:val="en-US"/>
        </w:rPr>
        <w:t>Missing approval workflow or mandatory fields (like Model ID, Product Code).</w:t>
      </w:r>
    </w:p>
    <w:p w14:paraId="10F077D9" w14:textId="1AFCB416" w:rsidR="6109EB9E" w:rsidRDefault="6109EB9E" w:rsidP="005C4F95">
      <w:pPr>
        <w:pStyle w:val="ListParagraph"/>
        <w:numPr>
          <w:ilvl w:val="0"/>
          <w:numId w:val="35"/>
        </w:numPr>
        <w:spacing w:before="240" w:after="240"/>
        <w:rPr>
          <w:lang w:val="en-US"/>
        </w:rPr>
      </w:pPr>
      <w:r w:rsidRPr="042E658E">
        <w:rPr>
          <w:lang w:val="en-US"/>
        </w:rPr>
        <w:t>Business rule violations, such as updating models outside allowed configurations or date range.</w:t>
      </w:r>
    </w:p>
    <w:p w14:paraId="3321804F" w14:textId="5F7E7D37" w:rsidR="167A680A" w:rsidRDefault="2A7B55C6" w:rsidP="0813C1CD">
      <w:pPr>
        <w:spacing w:before="240" w:after="240"/>
        <w:rPr>
          <w:rFonts w:cs="Arial"/>
          <w:color w:val="000000" w:themeColor="text1"/>
          <w:lang w:val="en-US"/>
        </w:rPr>
      </w:pPr>
      <w:r w:rsidRPr="0813C1CD">
        <w:rPr>
          <w:rStyle w:val="Heading4Char"/>
          <w:rFonts w:eastAsia="Arial" w:cs="Arial"/>
        </w:rPr>
        <w:t>Retry Mechanism:</w:t>
      </w:r>
      <w:r w:rsidR="167A680A">
        <w:br/>
      </w:r>
      <w:r w:rsidRPr="0813C1CD">
        <w:rPr>
          <w:rFonts w:cs="Arial"/>
          <w:sz w:val="26"/>
          <w:szCs w:val="26"/>
          <w:lang w:val="en-US"/>
        </w:rPr>
        <w:t>No automatic retry; failed records must be corrected and reprocessed manually in SmartConnect.</w:t>
      </w:r>
    </w:p>
    <w:p w14:paraId="7CAC346C" w14:textId="04930F63" w:rsidR="2A7B55C6" w:rsidRDefault="2A7B55C6" w:rsidP="167A680A">
      <w:pPr>
        <w:spacing w:before="240" w:after="240" w:line="240" w:lineRule="auto"/>
        <w:rPr>
          <w:rFonts w:cs="Arial"/>
          <w:color w:val="000000" w:themeColor="text1"/>
          <w:lang w:val="en-US"/>
        </w:rPr>
      </w:pPr>
      <w:r w:rsidRPr="167A680A">
        <w:rPr>
          <w:rStyle w:val="Heading4Char"/>
          <w:rFonts w:eastAsia="Arial" w:cs="Arial"/>
        </w:rPr>
        <w:t>Manual Reprocessing Steps:</w:t>
      </w:r>
      <w:r>
        <w:br/>
      </w:r>
      <w:r w:rsidRPr="167A680A">
        <w:rPr>
          <w:rFonts w:cs="Arial"/>
          <w:color w:val="000000" w:themeColor="text1"/>
          <w:lang w:val="en-US"/>
        </w:rPr>
        <w:t>Re-run failed job after correcting data</w:t>
      </w:r>
    </w:p>
    <w:p w14:paraId="23A96956" w14:textId="1C243FDD" w:rsidR="167A680A" w:rsidRDefault="167A680A" w:rsidP="167A680A">
      <w:pPr>
        <w:keepNext/>
        <w:keepLines/>
        <w:spacing w:before="80" w:after="40" w:line="240" w:lineRule="auto"/>
        <w:rPr>
          <w:rFonts w:cs="Arial"/>
          <w:i/>
          <w:iCs/>
          <w:color w:val="0F4761" w:themeColor="accent1" w:themeShade="BF"/>
          <w:sz w:val="26"/>
          <w:szCs w:val="26"/>
          <w:lang w:val="en-US"/>
        </w:rPr>
      </w:pPr>
    </w:p>
    <w:p w14:paraId="5741EAD2" w14:textId="077D396B" w:rsidR="2A7B55C6" w:rsidRDefault="2A7B55C6" w:rsidP="167A680A">
      <w:pPr>
        <w:pStyle w:val="Heading4"/>
        <w:spacing w:line="240" w:lineRule="auto"/>
        <w:rPr>
          <w:rFonts w:eastAsia="Arial" w:cs="Arial"/>
          <w:lang w:val="en-US"/>
        </w:rPr>
      </w:pPr>
      <w:r w:rsidRPr="167A680A">
        <w:rPr>
          <w:rFonts w:eastAsia="Arial" w:cs="Arial"/>
        </w:rPr>
        <w:t>Escalation Path:</w:t>
      </w:r>
    </w:p>
    <w:tbl>
      <w:tblPr>
        <w:tblW w:w="0" w:type="auto"/>
        <w:tblLook w:val="06A0" w:firstRow="1" w:lastRow="0" w:firstColumn="1" w:lastColumn="0" w:noHBand="1" w:noVBand="1"/>
      </w:tblPr>
      <w:tblGrid>
        <w:gridCol w:w="1425"/>
        <w:gridCol w:w="3645"/>
        <w:gridCol w:w="5070"/>
      </w:tblGrid>
      <w:tr w:rsidR="167A680A" w14:paraId="0FC3F896" w14:textId="77777777" w:rsidTr="167A680A">
        <w:trPr>
          <w:trHeight w:val="1050"/>
        </w:trPr>
        <w:tc>
          <w:tcPr>
            <w:tcW w:w="142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32D606A8" w14:textId="7383431A" w:rsidR="167A680A" w:rsidRDefault="167A680A" w:rsidP="167A680A">
            <w:pPr>
              <w:spacing w:before="240" w:after="240" w:line="240" w:lineRule="auto"/>
              <w:jc w:val="center"/>
              <w:rPr>
                <w:rFonts w:cs="Arial"/>
                <w:sz w:val="22"/>
                <w:szCs w:val="22"/>
                <w:lang w:val="en-US"/>
              </w:rPr>
            </w:pPr>
            <w:r w:rsidRPr="167A680A">
              <w:rPr>
                <w:rFonts w:cs="Arial"/>
                <w:b/>
                <w:bCs/>
                <w:sz w:val="22"/>
                <w:szCs w:val="22"/>
              </w:rPr>
              <w:t>Level</w:t>
            </w:r>
          </w:p>
        </w:tc>
        <w:tc>
          <w:tcPr>
            <w:tcW w:w="364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64D0D083" w14:textId="5D564958" w:rsidR="167A680A" w:rsidRDefault="167A680A" w:rsidP="167A680A">
            <w:pPr>
              <w:spacing w:before="240" w:after="240" w:line="240" w:lineRule="auto"/>
              <w:jc w:val="center"/>
              <w:rPr>
                <w:rFonts w:cs="Arial"/>
                <w:sz w:val="22"/>
                <w:szCs w:val="22"/>
                <w:lang w:val="en-US"/>
              </w:rPr>
            </w:pPr>
            <w:r w:rsidRPr="167A680A">
              <w:rPr>
                <w:rFonts w:cs="Arial"/>
                <w:b/>
                <w:bCs/>
                <w:sz w:val="22"/>
                <w:szCs w:val="22"/>
              </w:rPr>
              <w:t>Responsible Team</w:t>
            </w:r>
          </w:p>
        </w:tc>
        <w:tc>
          <w:tcPr>
            <w:tcW w:w="50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3C41EFC8" w14:textId="011E4F6A" w:rsidR="167A680A" w:rsidRDefault="167A680A" w:rsidP="167A680A">
            <w:pPr>
              <w:spacing w:before="240" w:after="240" w:line="240" w:lineRule="auto"/>
              <w:jc w:val="center"/>
              <w:rPr>
                <w:rFonts w:cs="Arial"/>
                <w:sz w:val="22"/>
                <w:szCs w:val="22"/>
                <w:lang w:val="en-US"/>
              </w:rPr>
            </w:pPr>
            <w:r w:rsidRPr="167A680A">
              <w:rPr>
                <w:rFonts w:cs="Arial"/>
                <w:b/>
                <w:bCs/>
                <w:sz w:val="22"/>
                <w:szCs w:val="22"/>
              </w:rPr>
              <w:t>Action</w:t>
            </w:r>
          </w:p>
        </w:tc>
      </w:tr>
      <w:tr w:rsidR="167A680A" w14:paraId="759D59BD" w14:textId="77777777" w:rsidTr="167A680A">
        <w:trPr>
          <w:trHeight w:val="300"/>
        </w:trPr>
        <w:tc>
          <w:tcPr>
            <w:tcW w:w="142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3B6A26D5" w14:textId="068105EE" w:rsidR="167A680A" w:rsidRDefault="167A680A" w:rsidP="167A680A">
            <w:pPr>
              <w:spacing w:before="240" w:after="240" w:line="240" w:lineRule="auto"/>
              <w:rPr>
                <w:rFonts w:cs="Arial"/>
                <w:sz w:val="22"/>
                <w:szCs w:val="22"/>
                <w:lang w:val="en-US"/>
              </w:rPr>
            </w:pPr>
            <w:r w:rsidRPr="167A680A">
              <w:rPr>
                <w:rFonts w:cs="Arial"/>
                <w:sz w:val="22"/>
                <w:szCs w:val="22"/>
              </w:rPr>
              <w:t>L1</w:t>
            </w:r>
          </w:p>
        </w:tc>
        <w:tc>
          <w:tcPr>
            <w:tcW w:w="364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41220F68" w14:textId="52466CAB" w:rsidR="167A680A" w:rsidRDefault="167A680A" w:rsidP="167A680A">
            <w:pPr>
              <w:spacing w:before="240" w:after="240" w:line="240" w:lineRule="auto"/>
              <w:rPr>
                <w:rFonts w:cs="Arial"/>
                <w:sz w:val="22"/>
                <w:szCs w:val="22"/>
                <w:lang w:val="en-US"/>
              </w:rPr>
            </w:pPr>
            <w:r w:rsidRPr="167A680A">
              <w:rPr>
                <w:rFonts w:cs="Arial"/>
                <w:sz w:val="22"/>
                <w:szCs w:val="22"/>
              </w:rPr>
              <w:t>ERP Support</w:t>
            </w:r>
          </w:p>
        </w:tc>
        <w:tc>
          <w:tcPr>
            <w:tcW w:w="50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719CBA62" w14:textId="0EEE72D1" w:rsidR="167A680A" w:rsidRDefault="167A680A" w:rsidP="167A680A">
            <w:pPr>
              <w:spacing w:before="240" w:after="240" w:line="240" w:lineRule="auto"/>
              <w:rPr>
                <w:rFonts w:cs="Arial"/>
                <w:sz w:val="22"/>
                <w:szCs w:val="22"/>
                <w:lang w:val="en-US"/>
              </w:rPr>
            </w:pPr>
            <w:r w:rsidRPr="167A680A">
              <w:rPr>
                <w:rFonts w:cs="Arial"/>
                <w:sz w:val="22"/>
                <w:szCs w:val="22"/>
              </w:rPr>
              <w:t>Review logs and reprocess</w:t>
            </w:r>
          </w:p>
        </w:tc>
      </w:tr>
      <w:tr w:rsidR="167A680A" w14:paraId="3A7E4EED" w14:textId="77777777" w:rsidTr="167A680A">
        <w:trPr>
          <w:trHeight w:val="300"/>
        </w:trPr>
        <w:tc>
          <w:tcPr>
            <w:tcW w:w="142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130421A7" w14:textId="410922FD" w:rsidR="167A680A" w:rsidRDefault="167A680A" w:rsidP="167A680A">
            <w:pPr>
              <w:spacing w:before="240" w:after="240" w:line="240" w:lineRule="auto"/>
              <w:rPr>
                <w:rFonts w:cs="Arial"/>
                <w:sz w:val="22"/>
                <w:szCs w:val="22"/>
                <w:lang w:val="en-US"/>
              </w:rPr>
            </w:pPr>
            <w:r w:rsidRPr="167A680A">
              <w:rPr>
                <w:rFonts w:cs="Arial"/>
                <w:sz w:val="22"/>
                <w:szCs w:val="22"/>
              </w:rPr>
              <w:t>L2</w:t>
            </w:r>
          </w:p>
        </w:tc>
        <w:tc>
          <w:tcPr>
            <w:tcW w:w="364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2C406422" w14:textId="4215A477" w:rsidR="167A680A" w:rsidRDefault="167A680A" w:rsidP="167A680A">
            <w:pPr>
              <w:spacing w:before="240" w:after="240" w:line="240" w:lineRule="auto"/>
              <w:rPr>
                <w:rFonts w:cs="Arial"/>
                <w:sz w:val="22"/>
                <w:szCs w:val="22"/>
                <w:lang w:val="en-US"/>
              </w:rPr>
            </w:pPr>
            <w:r w:rsidRPr="167A680A">
              <w:rPr>
                <w:rFonts w:cs="Arial"/>
                <w:sz w:val="22"/>
                <w:szCs w:val="22"/>
              </w:rPr>
              <w:t>Integration Technical Owner</w:t>
            </w:r>
          </w:p>
        </w:tc>
        <w:tc>
          <w:tcPr>
            <w:tcW w:w="50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1891D5B5" w14:textId="3EE1BC0D" w:rsidR="167A680A" w:rsidRDefault="167A680A" w:rsidP="167A680A">
            <w:pPr>
              <w:spacing w:before="240" w:after="240" w:line="240" w:lineRule="auto"/>
              <w:rPr>
                <w:rFonts w:cs="Arial"/>
                <w:sz w:val="22"/>
                <w:szCs w:val="22"/>
                <w:lang w:val="en-US"/>
              </w:rPr>
            </w:pPr>
            <w:r w:rsidRPr="167A680A">
              <w:rPr>
                <w:rFonts w:cs="Arial"/>
                <w:sz w:val="22"/>
                <w:szCs w:val="22"/>
              </w:rPr>
              <w:t>Investigate configuration issues</w:t>
            </w:r>
          </w:p>
        </w:tc>
      </w:tr>
      <w:tr w:rsidR="167A680A" w14:paraId="5B5D1A61" w14:textId="77777777" w:rsidTr="167A680A">
        <w:trPr>
          <w:trHeight w:val="300"/>
        </w:trPr>
        <w:tc>
          <w:tcPr>
            <w:tcW w:w="142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020EA5FD" w14:textId="1011B79F" w:rsidR="167A680A" w:rsidRDefault="167A680A" w:rsidP="167A680A">
            <w:pPr>
              <w:spacing w:before="240" w:after="240" w:line="240" w:lineRule="auto"/>
              <w:rPr>
                <w:rFonts w:cs="Arial"/>
                <w:sz w:val="22"/>
                <w:szCs w:val="22"/>
                <w:lang w:val="en-US"/>
              </w:rPr>
            </w:pPr>
            <w:r w:rsidRPr="167A680A">
              <w:rPr>
                <w:rFonts w:cs="Arial"/>
                <w:sz w:val="22"/>
                <w:szCs w:val="22"/>
              </w:rPr>
              <w:t>L3</w:t>
            </w:r>
          </w:p>
        </w:tc>
        <w:tc>
          <w:tcPr>
            <w:tcW w:w="3645"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10680DBB" w14:textId="6FB66E47" w:rsidR="167A680A" w:rsidRDefault="167A680A" w:rsidP="167A680A">
            <w:pPr>
              <w:spacing w:before="240" w:after="240" w:line="240" w:lineRule="auto"/>
              <w:rPr>
                <w:rFonts w:cs="Arial"/>
                <w:sz w:val="22"/>
                <w:szCs w:val="22"/>
                <w:lang w:val="en-US"/>
              </w:rPr>
            </w:pPr>
            <w:r w:rsidRPr="167A680A">
              <w:rPr>
                <w:rFonts w:cs="Arial"/>
                <w:sz w:val="22"/>
                <w:szCs w:val="22"/>
              </w:rPr>
              <w:t>DBA / Infra</w:t>
            </w:r>
          </w:p>
        </w:tc>
        <w:tc>
          <w:tcPr>
            <w:tcW w:w="5070"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Mar>
              <w:left w:w="105" w:type="dxa"/>
              <w:right w:w="105" w:type="dxa"/>
            </w:tcMar>
            <w:vAlign w:val="center"/>
          </w:tcPr>
          <w:p w14:paraId="6C7C6B3A" w14:textId="621CAE36" w:rsidR="167A680A" w:rsidRDefault="167A680A" w:rsidP="167A680A">
            <w:pPr>
              <w:spacing w:before="240" w:after="240" w:line="240" w:lineRule="auto"/>
              <w:rPr>
                <w:rFonts w:cs="Arial"/>
                <w:sz w:val="22"/>
                <w:szCs w:val="22"/>
                <w:lang w:val="en-US"/>
              </w:rPr>
            </w:pPr>
            <w:r w:rsidRPr="167A680A">
              <w:rPr>
                <w:rFonts w:cs="Arial"/>
                <w:sz w:val="22"/>
                <w:szCs w:val="22"/>
              </w:rPr>
              <w:t>Resolve server or connectivity issues</w:t>
            </w:r>
          </w:p>
        </w:tc>
      </w:tr>
    </w:tbl>
    <w:p w14:paraId="7FE46BBE" w14:textId="480ED03D" w:rsidR="167A680A" w:rsidRDefault="167A680A" w:rsidP="167A680A">
      <w:pPr>
        <w:shd w:val="clear" w:color="auto" w:fill="FFFFFF" w:themeFill="background1"/>
        <w:spacing w:before="240" w:after="240" w:line="240" w:lineRule="auto"/>
        <w:rPr>
          <w:rFonts w:cs="Arial"/>
          <w:color w:val="000000" w:themeColor="text1"/>
          <w:lang w:val="en-US"/>
        </w:rPr>
      </w:pPr>
    </w:p>
    <w:p w14:paraId="4E8A39DC" w14:textId="253BCBF2" w:rsidR="2A7B55C6" w:rsidRDefault="2A7B55C6" w:rsidP="167A680A">
      <w:pPr>
        <w:pStyle w:val="Heading4"/>
        <w:spacing w:line="240" w:lineRule="auto"/>
        <w:rPr>
          <w:rFonts w:eastAsia="Arial" w:cs="Arial"/>
          <w:lang w:val="en-US"/>
        </w:rPr>
      </w:pPr>
      <w:r w:rsidRPr="167A680A">
        <w:rPr>
          <w:rFonts w:eastAsia="Arial" w:cs="Arial"/>
        </w:rPr>
        <w:t xml:space="preserve">Known Error Register </w:t>
      </w:r>
    </w:p>
    <w:p w14:paraId="7E9BB20E" w14:textId="28D6F0F1" w:rsidR="2A7B55C6" w:rsidRDefault="2A7B55C6" w:rsidP="167A680A">
      <w:pPr>
        <w:spacing w:line="240" w:lineRule="auto"/>
        <w:rPr>
          <w:rFonts w:cs="Arial"/>
          <w:color w:val="000000" w:themeColor="text1"/>
          <w:lang w:val="en-US"/>
        </w:rPr>
      </w:pPr>
      <w:r w:rsidRPr="167A680A">
        <w:rPr>
          <w:rFonts w:cs="Arial"/>
          <w:color w:val="000000" w:themeColor="text1"/>
          <w:highlight w:val="yellow"/>
          <w:lang w:val="en-US"/>
        </w:rPr>
        <w:t>Need to work with Arthur and team</w:t>
      </w:r>
    </w:p>
    <w:p w14:paraId="45B80714" w14:textId="2187DCA1" w:rsidR="167A680A" w:rsidRDefault="167A680A" w:rsidP="167A680A">
      <w:pPr>
        <w:spacing w:line="240" w:lineRule="auto"/>
        <w:rPr>
          <w:rFonts w:cs="Arial"/>
          <w:color w:val="000000" w:themeColor="text1"/>
          <w:lang w:val="en-US"/>
        </w:rPr>
      </w:pPr>
    </w:p>
    <w:tbl>
      <w:tblPr>
        <w:tblStyle w:val="TableGridLight"/>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170"/>
        <w:gridCol w:w="1080"/>
        <w:gridCol w:w="1080"/>
        <w:gridCol w:w="1575"/>
        <w:gridCol w:w="1920"/>
        <w:gridCol w:w="1860"/>
        <w:gridCol w:w="1215"/>
      </w:tblGrid>
      <w:tr w:rsidR="167A680A" w14:paraId="1D370E74" w14:textId="77777777" w:rsidTr="167A680A">
        <w:trPr>
          <w:trHeight w:val="300"/>
        </w:trPr>
        <w:tc>
          <w:tcPr>
            <w:tcW w:w="1170" w:type="dxa"/>
            <w:tcMar>
              <w:left w:w="105" w:type="dxa"/>
              <w:right w:w="105" w:type="dxa"/>
            </w:tcMar>
          </w:tcPr>
          <w:p w14:paraId="5A0879E3" w14:textId="7D0134C4" w:rsidR="167A680A" w:rsidRDefault="167A680A" w:rsidP="167A680A">
            <w:pPr>
              <w:jc w:val="center"/>
              <w:rPr>
                <w:rFonts w:ascii="Aptos" w:eastAsia="Aptos" w:hAnsi="Aptos" w:cs="Aptos"/>
              </w:rPr>
            </w:pPr>
            <w:r w:rsidRPr="167A680A">
              <w:rPr>
                <w:rFonts w:ascii="Aptos" w:eastAsia="Aptos" w:hAnsi="Aptos" w:cs="Aptos"/>
                <w:b/>
                <w:bCs/>
              </w:rPr>
              <w:t>ID</w:t>
            </w:r>
          </w:p>
        </w:tc>
        <w:tc>
          <w:tcPr>
            <w:tcW w:w="1080" w:type="dxa"/>
            <w:tcMar>
              <w:left w:w="105" w:type="dxa"/>
              <w:right w:w="105" w:type="dxa"/>
            </w:tcMar>
          </w:tcPr>
          <w:p w14:paraId="49D98790" w14:textId="51695227" w:rsidR="167A680A" w:rsidRDefault="167A680A" w:rsidP="167A680A">
            <w:pPr>
              <w:jc w:val="center"/>
              <w:rPr>
                <w:rFonts w:ascii="Aptos" w:eastAsia="Aptos" w:hAnsi="Aptos" w:cs="Aptos"/>
              </w:rPr>
            </w:pPr>
            <w:r w:rsidRPr="167A680A">
              <w:rPr>
                <w:rFonts w:ascii="Aptos" w:eastAsia="Aptos" w:hAnsi="Aptos" w:cs="Aptos"/>
                <w:b/>
                <w:bCs/>
              </w:rPr>
              <w:t>Source</w:t>
            </w:r>
          </w:p>
        </w:tc>
        <w:tc>
          <w:tcPr>
            <w:tcW w:w="1080" w:type="dxa"/>
            <w:tcMar>
              <w:left w:w="105" w:type="dxa"/>
              <w:right w:w="105" w:type="dxa"/>
            </w:tcMar>
          </w:tcPr>
          <w:p w14:paraId="1C5A086B" w14:textId="1D01A5FB" w:rsidR="167A680A" w:rsidRDefault="167A680A" w:rsidP="167A680A">
            <w:pPr>
              <w:jc w:val="center"/>
              <w:rPr>
                <w:rFonts w:ascii="Aptos" w:eastAsia="Aptos" w:hAnsi="Aptos" w:cs="Aptos"/>
              </w:rPr>
            </w:pPr>
            <w:r w:rsidRPr="167A680A">
              <w:rPr>
                <w:rFonts w:ascii="Aptos" w:eastAsia="Aptos" w:hAnsi="Aptos" w:cs="Aptos"/>
                <w:b/>
                <w:bCs/>
              </w:rPr>
              <w:t xml:space="preserve">Priority </w:t>
            </w:r>
          </w:p>
        </w:tc>
        <w:tc>
          <w:tcPr>
            <w:tcW w:w="1575" w:type="dxa"/>
            <w:tcMar>
              <w:left w:w="105" w:type="dxa"/>
              <w:right w:w="105" w:type="dxa"/>
            </w:tcMar>
          </w:tcPr>
          <w:p w14:paraId="3DE36BAB" w14:textId="3664AA61" w:rsidR="167A680A" w:rsidRDefault="167A680A" w:rsidP="167A680A">
            <w:pPr>
              <w:jc w:val="center"/>
              <w:rPr>
                <w:rFonts w:ascii="Aptos" w:eastAsia="Aptos" w:hAnsi="Aptos" w:cs="Aptos"/>
              </w:rPr>
            </w:pPr>
            <w:r w:rsidRPr="167A680A">
              <w:rPr>
                <w:rFonts w:ascii="Aptos" w:eastAsia="Aptos" w:hAnsi="Aptos" w:cs="Aptos"/>
                <w:b/>
                <w:bCs/>
              </w:rPr>
              <w:t>Error</w:t>
            </w:r>
          </w:p>
        </w:tc>
        <w:tc>
          <w:tcPr>
            <w:tcW w:w="1920" w:type="dxa"/>
            <w:tcMar>
              <w:left w:w="105" w:type="dxa"/>
              <w:right w:w="105" w:type="dxa"/>
            </w:tcMar>
          </w:tcPr>
          <w:p w14:paraId="4D805EAA" w14:textId="23B72854" w:rsidR="167A680A" w:rsidRDefault="167A680A" w:rsidP="167A680A">
            <w:pPr>
              <w:jc w:val="center"/>
              <w:rPr>
                <w:rFonts w:ascii="Aptos" w:eastAsia="Aptos" w:hAnsi="Aptos" w:cs="Aptos"/>
              </w:rPr>
            </w:pPr>
            <w:r w:rsidRPr="167A680A">
              <w:rPr>
                <w:rFonts w:ascii="Aptos" w:eastAsia="Aptos" w:hAnsi="Aptos" w:cs="Aptos"/>
                <w:b/>
                <w:bCs/>
              </w:rPr>
              <w:t>Root Cause</w:t>
            </w:r>
          </w:p>
        </w:tc>
        <w:tc>
          <w:tcPr>
            <w:tcW w:w="1860" w:type="dxa"/>
            <w:tcMar>
              <w:left w:w="105" w:type="dxa"/>
              <w:right w:w="105" w:type="dxa"/>
            </w:tcMar>
          </w:tcPr>
          <w:p w14:paraId="599688C9" w14:textId="621D1765" w:rsidR="167A680A" w:rsidRDefault="167A680A" w:rsidP="167A680A">
            <w:pPr>
              <w:jc w:val="center"/>
              <w:rPr>
                <w:rFonts w:ascii="Aptos" w:eastAsia="Aptos" w:hAnsi="Aptos" w:cs="Aptos"/>
              </w:rPr>
            </w:pPr>
            <w:r w:rsidRPr="167A680A">
              <w:rPr>
                <w:rFonts w:ascii="Aptos" w:eastAsia="Aptos" w:hAnsi="Aptos" w:cs="Aptos"/>
                <w:b/>
                <w:bCs/>
              </w:rPr>
              <w:t>Fix</w:t>
            </w:r>
          </w:p>
        </w:tc>
        <w:tc>
          <w:tcPr>
            <w:tcW w:w="1215" w:type="dxa"/>
            <w:tcMar>
              <w:left w:w="105" w:type="dxa"/>
              <w:right w:w="105" w:type="dxa"/>
            </w:tcMar>
          </w:tcPr>
          <w:p w14:paraId="6743C32A" w14:textId="767312D6" w:rsidR="167A680A" w:rsidRDefault="167A680A" w:rsidP="167A680A">
            <w:pPr>
              <w:jc w:val="center"/>
              <w:rPr>
                <w:rFonts w:ascii="Aptos" w:eastAsia="Aptos" w:hAnsi="Aptos" w:cs="Aptos"/>
              </w:rPr>
            </w:pPr>
            <w:r w:rsidRPr="167A680A">
              <w:rPr>
                <w:rFonts w:ascii="Aptos" w:eastAsia="Aptos" w:hAnsi="Aptos" w:cs="Aptos"/>
                <w:b/>
                <w:bCs/>
              </w:rPr>
              <w:t>Owner</w:t>
            </w:r>
          </w:p>
        </w:tc>
      </w:tr>
      <w:tr w:rsidR="167A680A" w14:paraId="57CF1919" w14:textId="77777777" w:rsidTr="167A680A">
        <w:trPr>
          <w:trHeight w:val="300"/>
        </w:trPr>
        <w:tc>
          <w:tcPr>
            <w:tcW w:w="1170" w:type="dxa"/>
            <w:tcMar>
              <w:left w:w="105" w:type="dxa"/>
              <w:right w:w="105" w:type="dxa"/>
            </w:tcMar>
          </w:tcPr>
          <w:p w14:paraId="0E2374D4" w14:textId="2219A2EF" w:rsidR="167A680A" w:rsidRDefault="167A680A" w:rsidP="167A680A">
            <w:pPr>
              <w:rPr>
                <w:rFonts w:ascii="Aptos" w:eastAsia="Aptos" w:hAnsi="Aptos" w:cs="Aptos"/>
              </w:rPr>
            </w:pPr>
            <w:r w:rsidRPr="167A680A">
              <w:rPr>
                <w:rFonts w:ascii="Aptos" w:eastAsia="Aptos" w:hAnsi="Aptos" w:cs="Aptos"/>
              </w:rPr>
              <w:t>KE-01</w:t>
            </w:r>
          </w:p>
        </w:tc>
        <w:tc>
          <w:tcPr>
            <w:tcW w:w="1080" w:type="dxa"/>
            <w:tcMar>
              <w:left w:w="105" w:type="dxa"/>
              <w:right w:w="105" w:type="dxa"/>
            </w:tcMar>
          </w:tcPr>
          <w:p w14:paraId="5B7D689E" w14:textId="1D8BBE96" w:rsidR="167A680A" w:rsidRDefault="167A680A" w:rsidP="167A680A">
            <w:pPr>
              <w:rPr>
                <w:rFonts w:ascii="Aptos" w:eastAsia="Aptos" w:hAnsi="Aptos" w:cs="Aptos"/>
              </w:rPr>
            </w:pPr>
            <w:r w:rsidRPr="167A680A">
              <w:rPr>
                <w:rFonts w:ascii="Aptos" w:eastAsia="Aptos" w:hAnsi="Aptos" w:cs="Aptos"/>
              </w:rPr>
              <w:t>SC</w:t>
            </w:r>
          </w:p>
        </w:tc>
        <w:tc>
          <w:tcPr>
            <w:tcW w:w="1080" w:type="dxa"/>
            <w:tcMar>
              <w:left w:w="105" w:type="dxa"/>
              <w:right w:w="105" w:type="dxa"/>
            </w:tcMar>
          </w:tcPr>
          <w:p w14:paraId="63F348AD" w14:textId="27844682" w:rsidR="167A680A" w:rsidRDefault="167A680A" w:rsidP="167A680A">
            <w:pPr>
              <w:rPr>
                <w:rFonts w:ascii="Aptos" w:eastAsia="Aptos" w:hAnsi="Aptos" w:cs="Aptos"/>
              </w:rPr>
            </w:pPr>
          </w:p>
        </w:tc>
        <w:tc>
          <w:tcPr>
            <w:tcW w:w="1575" w:type="dxa"/>
            <w:tcMar>
              <w:left w:w="105" w:type="dxa"/>
              <w:right w:w="105" w:type="dxa"/>
            </w:tcMar>
          </w:tcPr>
          <w:p w14:paraId="5EB73B7A" w14:textId="5E2C4B0A" w:rsidR="167A680A" w:rsidRDefault="167A680A" w:rsidP="167A680A">
            <w:pPr>
              <w:rPr>
                <w:rFonts w:ascii="Aptos" w:eastAsia="Aptos" w:hAnsi="Aptos" w:cs="Aptos"/>
              </w:rPr>
            </w:pPr>
            <w:r w:rsidRPr="167A680A">
              <w:rPr>
                <w:rFonts w:ascii="Aptos" w:eastAsia="Aptos" w:hAnsi="Aptos" w:cs="Aptos"/>
              </w:rPr>
              <w:t>Item missing</w:t>
            </w:r>
          </w:p>
        </w:tc>
        <w:tc>
          <w:tcPr>
            <w:tcW w:w="1920" w:type="dxa"/>
            <w:tcMar>
              <w:left w:w="105" w:type="dxa"/>
              <w:right w:w="105" w:type="dxa"/>
            </w:tcMar>
          </w:tcPr>
          <w:p w14:paraId="0F04D0AD" w14:textId="59888400" w:rsidR="167A680A" w:rsidRDefault="167A680A" w:rsidP="167A680A">
            <w:pPr>
              <w:rPr>
                <w:rFonts w:ascii="Aptos" w:eastAsia="Aptos" w:hAnsi="Aptos" w:cs="Aptos"/>
              </w:rPr>
            </w:pPr>
            <w:r w:rsidRPr="167A680A">
              <w:rPr>
                <w:rFonts w:ascii="Aptos" w:eastAsia="Aptos" w:hAnsi="Aptos" w:cs="Aptos"/>
              </w:rPr>
              <w:t>Master sync gap</w:t>
            </w:r>
          </w:p>
        </w:tc>
        <w:tc>
          <w:tcPr>
            <w:tcW w:w="1860" w:type="dxa"/>
            <w:tcMar>
              <w:left w:w="105" w:type="dxa"/>
              <w:right w:w="105" w:type="dxa"/>
            </w:tcMar>
          </w:tcPr>
          <w:p w14:paraId="2F77155F" w14:textId="433A9CDF" w:rsidR="167A680A" w:rsidRDefault="167A680A" w:rsidP="167A680A">
            <w:pPr>
              <w:rPr>
                <w:rFonts w:ascii="Aptos" w:eastAsia="Aptos" w:hAnsi="Aptos" w:cs="Aptos"/>
              </w:rPr>
            </w:pPr>
            <w:r w:rsidRPr="167A680A">
              <w:rPr>
                <w:rFonts w:ascii="Aptos" w:eastAsia="Aptos" w:hAnsi="Aptos" w:cs="Aptos"/>
              </w:rPr>
              <w:t>Create item</w:t>
            </w:r>
          </w:p>
        </w:tc>
        <w:tc>
          <w:tcPr>
            <w:tcW w:w="1215" w:type="dxa"/>
            <w:tcMar>
              <w:left w:w="105" w:type="dxa"/>
              <w:right w:w="105" w:type="dxa"/>
            </w:tcMar>
          </w:tcPr>
          <w:p w14:paraId="7CC7EAAE" w14:textId="02ED8455" w:rsidR="167A680A" w:rsidRDefault="167A680A" w:rsidP="167A680A">
            <w:pPr>
              <w:rPr>
                <w:rFonts w:ascii="Aptos" w:eastAsia="Aptos" w:hAnsi="Aptos" w:cs="Aptos"/>
              </w:rPr>
            </w:pPr>
            <w:r w:rsidRPr="167A680A">
              <w:rPr>
                <w:rFonts w:ascii="Aptos" w:eastAsia="Aptos" w:hAnsi="Aptos" w:cs="Aptos"/>
              </w:rPr>
              <w:t>IT</w:t>
            </w:r>
          </w:p>
        </w:tc>
      </w:tr>
      <w:tr w:rsidR="167A680A" w14:paraId="763C6EC7" w14:textId="77777777" w:rsidTr="167A680A">
        <w:trPr>
          <w:trHeight w:val="300"/>
        </w:trPr>
        <w:tc>
          <w:tcPr>
            <w:tcW w:w="1170" w:type="dxa"/>
            <w:tcMar>
              <w:left w:w="105" w:type="dxa"/>
              <w:right w:w="105" w:type="dxa"/>
            </w:tcMar>
          </w:tcPr>
          <w:p w14:paraId="335D2D41" w14:textId="789664EF" w:rsidR="167A680A" w:rsidRDefault="167A680A" w:rsidP="167A680A">
            <w:pPr>
              <w:rPr>
                <w:rFonts w:ascii="Aptos" w:eastAsia="Aptos" w:hAnsi="Aptos" w:cs="Aptos"/>
              </w:rPr>
            </w:pPr>
            <w:r w:rsidRPr="167A680A">
              <w:rPr>
                <w:rFonts w:ascii="Aptos" w:eastAsia="Aptos" w:hAnsi="Aptos" w:cs="Aptos"/>
              </w:rPr>
              <w:t>KE-02</w:t>
            </w:r>
          </w:p>
        </w:tc>
        <w:tc>
          <w:tcPr>
            <w:tcW w:w="1080" w:type="dxa"/>
            <w:tcMar>
              <w:left w:w="105" w:type="dxa"/>
              <w:right w:w="105" w:type="dxa"/>
            </w:tcMar>
          </w:tcPr>
          <w:p w14:paraId="663928DA" w14:textId="39F82891" w:rsidR="167A680A" w:rsidRDefault="167A680A" w:rsidP="167A680A">
            <w:pPr>
              <w:rPr>
                <w:rFonts w:ascii="Aptos" w:eastAsia="Aptos" w:hAnsi="Aptos" w:cs="Aptos"/>
              </w:rPr>
            </w:pPr>
            <w:r w:rsidRPr="167A680A">
              <w:rPr>
                <w:rFonts w:ascii="Aptos" w:eastAsia="Aptos" w:hAnsi="Aptos" w:cs="Aptos"/>
              </w:rPr>
              <w:t>GP</w:t>
            </w:r>
          </w:p>
        </w:tc>
        <w:tc>
          <w:tcPr>
            <w:tcW w:w="1080" w:type="dxa"/>
            <w:tcMar>
              <w:left w:w="105" w:type="dxa"/>
              <w:right w:w="105" w:type="dxa"/>
            </w:tcMar>
          </w:tcPr>
          <w:p w14:paraId="295F3D5E" w14:textId="64A3AD4A" w:rsidR="167A680A" w:rsidRDefault="167A680A" w:rsidP="167A680A">
            <w:pPr>
              <w:rPr>
                <w:rFonts w:ascii="Aptos" w:eastAsia="Aptos" w:hAnsi="Aptos" w:cs="Aptos"/>
              </w:rPr>
            </w:pPr>
          </w:p>
        </w:tc>
        <w:tc>
          <w:tcPr>
            <w:tcW w:w="1575" w:type="dxa"/>
            <w:tcMar>
              <w:left w:w="105" w:type="dxa"/>
              <w:right w:w="105" w:type="dxa"/>
            </w:tcMar>
          </w:tcPr>
          <w:p w14:paraId="4866F24D" w14:textId="00FFC894" w:rsidR="167A680A" w:rsidRDefault="167A680A" w:rsidP="167A680A">
            <w:pPr>
              <w:rPr>
                <w:rFonts w:ascii="Aptos" w:eastAsia="Aptos" w:hAnsi="Aptos" w:cs="Aptos"/>
              </w:rPr>
            </w:pPr>
            <w:r w:rsidRPr="167A680A">
              <w:rPr>
                <w:rFonts w:ascii="Aptos" w:eastAsia="Aptos" w:hAnsi="Aptos" w:cs="Aptos"/>
              </w:rPr>
              <w:t>Invalid GL</w:t>
            </w:r>
          </w:p>
        </w:tc>
        <w:tc>
          <w:tcPr>
            <w:tcW w:w="1920" w:type="dxa"/>
            <w:tcMar>
              <w:left w:w="105" w:type="dxa"/>
              <w:right w:w="105" w:type="dxa"/>
            </w:tcMar>
          </w:tcPr>
          <w:p w14:paraId="071A1FF4" w14:textId="204E730C" w:rsidR="167A680A" w:rsidRDefault="167A680A" w:rsidP="167A680A">
            <w:pPr>
              <w:rPr>
                <w:rFonts w:ascii="Aptos" w:eastAsia="Aptos" w:hAnsi="Aptos" w:cs="Aptos"/>
              </w:rPr>
            </w:pPr>
            <w:r w:rsidRPr="167A680A">
              <w:rPr>
                <w:rFonts w:ascii="Aptos" w:eastAsia="Aptos" w:hAnsi="Aptos" w:cs="Aptos"/>
              </w:rPr>
              <w:t>Mapping error</w:t>
            </w:r>
          </w:p>
        </w:tc>
        <w:tc>
          <w:tcPr>
            <w:tcW w:w="1860" w:type="dxa"/>
            <w:tcMar>
              <w:left w:w="105" w:type="dxa"/>
              <w:right w:w="105" w:type="dxa"/>
            </w:tcMar>
          </w:tcPr>
          <w:p w14:paraId="3DA1E170" w14:textId="732B7A35" w:rsidR="167A680A" w:rsidRDefault="167A680A" w:rsidP="167A680A">
            <w:pPr>
              <w:rPr>
                <w:rFonts w:ascii="Aptos" w:eastAsia="Aptos" w:hAnsi="Aptos" w:cs="Aptos"/>
              </w:rPr>
            </w:pPr>
            <w:r w:rsidRPr="167A680A">
              <w:rPr>
                <w:rFonts w:ascii="Aptos" w:eastAsia="Aptos" w:hAnsi="Aptos" w:cs="Aptos"/>
              </w:rPr>
              <w:t>Update mapping</w:t>
            </w:r>
          </w:p>
        </w:tc>
        <w:tc>
          <w:tcPr>
            <w:tcW w:w="1215" w:type="dxa"/>
            <w:tcMar>
              <w:left w:w="105" w:type="dxa"/>
              <w:right w:w="105" w:type="dxa"/>
            </w:tcMar>
          </w:tcPr>
          <w:p w14:paraId="0769A8FA" w14:textId="4C5834D1" w:rsidR="167A680A" w:rsidRDefault="167A680A" w:rsidP="167A680A">
            <w:pPr>
              <w:rPr>
                <w:rFonts w:ascii="Aptos" w:eastAsia="Aptos" w:hAnsi="Aptos" w:cs="Aptos"/>
              </w:rPr>
            </w:pPr>
            <w:r w:rsidRPr="167A680A">
              <w:rPr>
                <w:rFonts w:ascii="Aptos" w:eastAsia="Aptos" w:hAnsi="Aptos" w:cs="Aptos"/>
              </w:rPr>
              <w:t>Finance</w:t>
            </w:r>
          </w:p>
        </w:tc>
      </w:tr>
    </w:tbl>
    <w:p w14:paraId="32E586BC" w14:textId="655DE983" w:rsidR="167A680A" w:rsidRDefault="167A680A" w:rsidP="167A680A">
      <w:pPr>
        <w:keepNext/>
        <w:keepLines/>
        <w:spacing w:before="80" w:after="40" w:line="240" w:lineRule="auto"/>
        <w:rPr>
          <w:rFonts w:cs="Arial"/>
          <w:i/>
          <w:iCs/>
          <w:color w:val="0F4761" w:themeColor="accent1" w:themeShade="BF"/>
          <w:sz w:val="26"/>
          <w:szCs w:val="26"/>
          <w:lang w:val="en-US"/>
        </w:rPr>
      </w:pPr>
    </w:p>
    <w:p w14:paraId="6C3103B6" w14:textId="18DB8351" w:rsidR="2A7B55C6" w:rsidRDefault="2A7B55C6" w:rsidP="167A680A">
      <w:pPr>
        <w:keepNext/>
        <w:keepLines/>
        <w:spacing w:before="80" w:after="40" w:line="240" w:lineRule="auto"/>
        <w:rPr>
          <w:rFonts w:cs="Arial"/>
          <w:i/>
          <w:iCs/>
          <w:color w:val="0F4761" w:themeColor="accent1" w:themeShade="BF"/>
          <w:sz w:val="26"/>
          <w:szCs w:val="26"/>
          <w:lang w:val="en-US"/>
        </w:rPr>
      </w:pPr>
      <w:r w:rsidRPr="042E658E">
        <w:rPr>
          <w:rStyle w:val="Heading5Char"/>
          <w:rFonts w:eastAsia="Arial" w:cs="Arial"/>
          <w:b w:val="0"/>
          <w:bCs w:val="0"/>
          <w:i/>
          <w:iCs/>
          <w:sz w:val="26"/>
          <w:szCs w:val="26"/>
          <w:lang w:val="en-US"/>
        </w:rPr>
        <w:t>Sample Logs</w:t>
      </w:r>
    </w:p>
    <w:p w14:paraId="29390741" w14:textId="0E8FADED" w:rsidR="6FF4BCAE" w:rsidRDefault="6FF4BCAE" w:rsidP="042E658E">
      <w:pPr>
        <w:rPr>
          <w:rFonts w:cs="Arial"/>
        </w:rPr>
      </w:pPr>
      <w:r w:rsidRPr="042E658E">
        <w:rPr>
          <w:rFonts w:cs="Arial"/>
        </w:rPr>
        <w:t>Logging is currently not enabled for this integration in SmartConnect but can review the activity in the SmartConnect.</w:t>
      </w:r>
    </w:p>
    <w:p w14:paraId="2E869FBD" w14:textId="77777777" w:rsidR="167A680A" w:rsidRDefault="167A680A" w:rsidP="167A680A">
      <w:pPr>
        <w:rPr>
          <w:rFonts w:eastAsia="Aptos"/>
          <w:lang w:val="en-US"/>
        </w:rPr>
      </w:pPr>
    </w:p>
    <w:p w14:paraId="5AE536E2" w14:textId="31276322" w:rsidR="2A7B55C6" w:rsidRDefault="2A7B55C6" w:rsidP="167A680A">
      <w:pPr>
        <w:pStyle w:val="Heading3"/>
        <w:rPr>
          <w:lang w:val="en-US"/>
        </w:rPr>
      </w:pPr>
      <w:bookmarkStart w:id="74" w:name="_Toc222915528"/>
      <w:r w:rsidRPr="167A680A">
        <w:rPr>
          <w:lang w:val="en-US"/>
        </w:rPr>
        <w:t>3.</w:t>
      </w:r>
      <w:r w:rsidR="6DB74EA3" w:rsidRPr="167A680A">
        <w:rPr>
          <w:lang w:val="en-US"/>
        </w:rPr>
        <w:t>8</w:t>
      </w:r>
      <w:r w:rsidRPr="167A680A">
        <w:rPr>
          <w:lang w:val="en-US"/>
        </w:rPr>
        <w:t>.6 Knowledge Management</w:t>
      </w:r>
      <w:bookmarkEnd w:id="74"/>
    </w:p>
    <w:p w14:paraId="5CB314A3" w14:textId="3935F4AE" w:rsidR="2A7B55C6" w:rsidRDefault="2A7B55C6" w:rsidP="167A680A">
      <w:pPr>
        <w:pStyle w:val="Heading4"/>
      </w:pPr>
      <w:r w:rsidRPr="167A680A">
        <w:rPr>
          <w:lang w:val="en-US"/>
        </w:rPr>
        <w:t>FAQs (Frequently Asked Questions)</w:t>
      </w:r>
    </w:p>
    <w:p w14:paraId="706A3273" w14:textId="4E6E2839" w:rsidR="5A454FFC" w:rsidRDefault="5A454FFC" w:rsidP="167A680A">
      <w:pPr>
        <w:spacing w:before="240" w:after="240"/>
      </w:pPr>
      <w:r w:rsidRPr="167A680A">
        <w:rPr>
          <w:rFonts w:cs="Arial"/>
          <w:b/>
          <w:bCs/>
          <w:lang w:val="en-US"/>
        </w:rPr>
        <w:t>Q1: What happens if the Excel file contains duplicate models?</w:t>
      </w:r>
      <w:r>
        <w:br/>
      </w:r>
      <w:r w:rsidRPr="167A680A">
        <w:rPr>
          <w:rFonts w:cs="Arial"/>
          <w:lang w:val="en-US"/>
        </w:rPr>
        <w:t xml:space="preserve"> The integration will reject duplicate entries and log a business exception. Only unique models will be processed.</w:t>
      </w:r>
    </w:p>
    <w:p w14:paraId="1BB8E297" w14:textId="6BC6D44B" w:rsidR="5A454FFC" w:rsidRDefault="5A454FFC" w:rsidP="167A680A">
      <w:pPr>
        <w:spacing w:before="240" w:after="240"/>
      </w:pPr>
      <w:r w:rsidRPr="167A680A">
        <w:rPr>
          <w:rFonts w:cs="Arial"/>
          <w:b/>
          <w:bCs/>
          <w:lang w:val="en-US"/>
        </w:rPr>
        <w:t>Q2: How can I verify if the integration job failed due to system errors?</w:t>
      </w:r>
      <w:r>
        <w:br/>
      </w:r>
      <w:r w:rsidRPr="167A680A">
        <w:rPr>
          <w:rFonts w:cs="Arial"/>
          <w:lang w:val="en-US"/>
        </w:rPr>
        <w:t xml:space="preserve"> System exceptions like API failures, database connection errors, or timeouts are logged in the integration run logs with specific error codes for troubleshooting.</w:t>
      </w:r>
    </w:p>
    <w:p w14:paraId="5F03E219" w14:textId="275EBF25" w:rsidR="5A454FFC" w:rsidRDefault="5A454FFC" w:rsidP="167A680A">
      <w:pPr>
        <w:spacing w:before="240" w:after="240"/>
      </w:pPr>
      <w:r w:rsidRPr="167A680A">
        <w:rPr>
          <w:rFonts w:cs="Arial"/>
          <w:b/>
          <w:bCs/>
          <w:lang w:val="en-US"/>
        </w:rPr>
        <w:t>Q3: What if mandatory fields like Model ID or Product Code are missing in the Excel file?</w:t>
      </w:r>
      <w:r>
        <w:br/>
      </w:r>
      <w:r w:rsidRPr="167A680A">
        <w:rPr>
          <w:rFonts w:cs="Arial"/>
          <w:lang w:val="en-US"/>
        </w:rPr>
        <w:t xml:space="preserve"> The process will halt, generating a business exception. Missing fields must be corrected in the source file before re-running the integration.</w:t>
      </w:r>
    </w:p>
    <w:p w14:paraId="3205453C" w14:textId="48C797B7" w:rsidR="2A7B55C6" w:rsidRDefault="2A7B55C6" w:rsidP="167A680A">
      <w:pPr>
        <w:pStyle w:val="Heading4"/>
      </w:pPr>
      <w:r w:rsidRPr="167A680A">
        <w:rPr>
          <w:lang w:val="en-US"/>
        </w:rPr>
        <w:t>Lessons Learned</w:t>
      </w:r>
    </w:p>
    <w:p w14:paraId="64EAAC26" w14:textId="2181C77F" w:rsidR="34A49505" w:rsidRDefault="34A49505" w:rsidP="005C4F95">
      <w:pPr>
        <w:pStyle w:val="ListParagraph"/>
        <w:numPr>
          <w:ilvl w:val="0"/>
          <w:numId w:val="76"/>
        </w:numPr>
        <w:spacing w:before="240" w:after="240"/>
      </w:pPr>
      <w:r>
        <w:t>Always validate the Excel source file for missing or incorrectly formatted fields before triggering the integration.</w:t>
      </w:r>
    </w:p>
    <w:p w14:paraId="3826938F" w14:textId="61915414" w:rsidR="34A49505" w:rsidRDefault="34A49505" w:rsidP="005C4F95">
      <w:pPr>
        <w:pStyle w:val="ListParagraph"/>
        <w:numPr>
          <w:ilvl w:val="0"/>
          <w:numId w:val="76"/>
        </w:numPr>
        <w:spacing w:before="240" w:after="240"/>
      </w:pPr>
      <w:r w:rsidRPr="167A680A">
        <w:t>Logging both system and business exceptions improves troubleshooting efficiency.</w:t>
      </w:r>
    </w:p>
    <w:p w14:paraId="25C4D156" w14:textId="6654A720" w:rsidR="34A49505" w:rsidRDefault="34A49505" w:rsidP="005C4F95">
      <w:pPr>
        <w:pStyle w:val="ListParagraph"/>
        <w:numPr>
          <w:ilvl w:val="0"/>
          <w:numId w:val="76"/>
        </w:numPr>
        <w:spacing w:before="240" w:after="240"/>
      </w:pPr>
      <w:r w:rsidRPr="167A680A">
        <w:t>Duplicate or inconsistent model data should be detected and resolved at the source to reduce failures</w:t>
      </w:r>
    </w:p>
    <w:p w14:paraId="44FCB338" w14:textId="25761226" w:rsidR="2A7B55C6" w:rsidRDefault="2A7B55C6" w:rsidP="167A680A">
      <w:pPr>
        <w:pStyle w:val="Heading4"/>
      </w:pPr>
      <w:r w:rsidRPr="167A680A">
        <w:rPr>
          <w:lang w:val="en-US"/>
        </w:rPr>
        <w:t>Historical Incident Summary</w:t>
      </w:r>
    </w:p>
    <w:p w14:paraId="2A611AB1" w14:textId="31A69FC0" w:rsidR="167A680A" w:rsidRDefault="167A680A"/>
    <w:p w14:paraId="55649BB0" w14:textId="18894806" w:rsidR="2A7B55C6" w:rsidRDefault="2A7B55C6" w:rsidP="167A680A">
      <w:pPr>
        <w:pStyle w:val="Heading4"/>
      </w:pPr>
      <w:r w:rsidRPr="167A680A">
        <w:rPr>
          <w:lang w:val="en-US"/>
        </w:rPr>
        <w:t>Shadowing Observations</w:t>
      </w:r>
    </w:p>
    <w:p w14:paraId="70F8F741" w14:textId="74EDA763" w:rsidR="144EE3B0" w:rsidRDefault="144EE3B0" w:rsidP="005C4F95">
      <w:pPr>
        <w:pStyle w:val="ListParagraph"/>
        <w:numPr>
          <w:ilvl w:val="0"/>
          <w:numId w:val="58"/>
        </w:numPr>
        <w:spacing w:before="240" w:after="240"/>
        <w:rPr>
          <w:lang w:val="en-US"/>
        </w:rPr>
      </w:pPr>
      <w:r w:rsidRPr="167A680A">
        <w:rPr>
          <w:lang w:val="en-US"/>
        </w:rPr>
        <w:t>Observing live integration runs helps identify edge cases like duplicate models or mapping mismatches.</w:t>
      </w:r>
    </w:p>
    <w:p w14:paraId="108A3869" w14:textId="44342611" w:rsidR="144EE3B0" w:rsidRDefault="144EE3B0" w:rsidP="005C4F95">
      <w:pPr>
        <w:pStyle w:val="ListParagraph"/>
        <w:numPr>
          <w:ilvl w:val="0"/>
          <w:numId w:val="58"/>
        </w:numPr>
        <w:spacing w:before="240" w:after="240"/>
        <w:rPr>
          <w:lang w:val="en-US"/>
        </w:rPr>
      </w:pPr>
      <w:r w:rsidRPr="167A680A">
        <w:rPr>
          <w:lang w:val="en-US"/>
        </w:rPr>
        <w:t>Shadowing error scenarios improves understanding of exception handling and corrective actions.</w:t>
      </w:r>
    </w:p>
    <w:p w14:paraId="15C6658C" w14:textId="7F408DF0" w:rsidR="144EE3B0" w:rsidRDefault="144EE3B0" w:rsidP="005C4F95">
      <w:pPr>
        <w:pStyle w:val="ListParagraph"/>
        <w:numPr>
          <w:ilvl w:val="0"/>
          <w:numId w:val="58"/>
        </w:numPr>
        <w:spacing w:before="240" w:after="240"/>
        <w:rPr>
          <w:lang w:val="en-US"/>
        </w:rPr>
      </w:pPr>
      <w:r w:rsidRPr="167A680A">
        <w:rPr>
          <w:lang w:val="en-US"/>
        </w:rPr>
        <w:t>Provides insight into how business rules (like allowed model categories or status) affect integration success.</w:t>
      </w:r>
    </w:p>
    <w:p w14:paraId="7536F0D7" w14:textId="79B979B3" w:rsidR="144EE3B0" w:rsidRDefault="144EE3B0" w:rsidP="005C4F95">
      <w:pPr>
        <w:pStyle w:val="ListParagraph"/>
        <w:numPr>
          <w:ilvl w:val="0"/>
          <w:numId w:val="58"/>
        </w:numPr>
        <w:spacing w:before="240" w:after="240"/>
        <w:rPr>
          <w:lang w:val="en-US"/>
        </w:rPr>
      </w:pPr>
      <w:r w:rsidRPr="167A680A">
        <w:rPr>
          <w:lang w:val="en-US"/>
        </w:rPr>
        <w:t>Helps in understanding performance bottlenecks when processing large Excel files.</w:t>
      </w:r>
    </w:p>
    <w:p w14:paraId="55441A10" w14:textId="60309DA4" w:rsidR="167A680A" w:rsidRDefault="2A7B55C6" w:rsidP="0813C1CD">
      <w:pPr>
        <w:pStyle w:val="Heading3"/>
        <w:rPr>
          <w:lang w:val="en-US"/>
        </w:rPr>
      </w:pPr>
      <w:bookmarkStart w:id="75" w:name="_Toc222915529"/>
      <w:r w:rsidRPr="0813C1CD">
        <w:rPr>
          <w:lang w:val="en-US"/>
        </w:rPr>
        <w:t>3.</w:t>
      </w:r>
      <w:r w:rsidR="04E15766" w:rsidRPr="0813C1CD">
        <w:rPr>
          <w:lang w:val="en-US"/>
        </w:rPr>
        <w:t>8</w:t>
      </w:r>
      <w:r w:rsidRPr="0813C1CD">
        <w:rPr>
          <w:lang w:val="en-US"/>
        </w:rPr>
        <w:t>.7 Continuous Service Improvement (CSI)</w:t>
      </w:r>
      <w:bookmarkEnd w:id="75"/>
    </w:p>
    <w:p w14:paraId="57074DB2" w14:textId="1A378FB7" w:rsidR="2A7B55C6" w:rsidRDefault="2A7B55C6" w:rsidP="167A680A">
      <w:pPr>
        <w:pStyle w:val="Heading4"/>
      </w:pPr>
      <w:r w:rsidRPr="167A680A">
        <w:rPr>
          <w:lang w:val="en-US"/>
        </w:rPr>
        <w:t>Improvement Opportunities Identified</w:t>
      </w:r>
    </w:p>
    <w:p w14:paraId="269D8FD1" w14:textId="441558A0" w:rsidR="48C12460" w:rsidRDefault="48C12460" w:rsidP="005C4F95">
      <w:pPr>
        <w:pStyle w:val="ListParagraph"/>
        <w:numPr>
          <w:ilvl w:val="0"/>
          <w:numId w:val="80"/>
        </w:numPr>
        <w:spacing w:before="240" w:after="240"/>
        <w:rPr>
          <w:lang w:val="en-US"/>
        </w:rPr>
      </w:pPr>
      <w:r w:rsidRPr="167A680A">
        <w:rPr>
          <w:lang w:val="en-US"/>
        </w:rPr>
        <w:t>Enhance Excel file validation to automatically detect missing or incorrectly formatted fields before integration.</w:t>
      </w:r>
    </w:p>
    <w:p w14:paraId="2BAEEECF" w14:textId="6E681349" w:rsidR="48C12460" w:rsidRDefault="48C12460" w:rsidP="005C4F95">
      <w:pPr>
        <w:pStyle w:val="ListParagraph"/>
        <w:numPr>
          <w:ilvl w:val="0"/>
          <w:numId w:val="80"/>
        </w:numPr>
        <w:spacing w:before="240" w:after="240"/>
        <w:rPr>
          <w:lang w:val="en-US"/>
        </w:rPr>
      </w:pPr>
      <w:r w:rsidRPr="167A680A">
        <w:rPr>
          <w:lang w:val="en-US"/>
        </w:rPr>
        <w:t>Optimize integration logic to handle large Excel files more efficiently and reduce processing time.</w:t>
      </w:r>
    </w:p>
    <w:p w14:paraId="3E804D39" w14:textId="6654467C" w:rsidR="48C12460" w:rsidRDefault="48C12460" w:rsidP="005C4F95">
      <w:pPr>
        <w:pStyle w:val="ListParagraph"/>
        <w:numPr>
          <w:ilvl w:val="0"/>
          <w:numId w:val="80"/>
        </w:numPr>
        <w:spacing w:before="240" w:after="240"/>
        <w:rPr>
          <w:lang w:val="en-US"/>
        </w:rPr>
      </w:pPr>
      <w:r w:rsidRPr="167A680A">
        <w:rPr>
          <w:lang w:val="en-US"/>
        </w:rPr>
        <w:t>Improve error reporting with clear messages to quickly identify the root cause of failures.</w:t>
      </w:r>
    </w:p>
    <w:p w14:paraId="04F2476C" w14:textId="0DDCD17E" w:rsidR="48C12460" w:rsidRDefault="48C12460" w:rsidP="005C4F95">
      <w:pPr>
        <w:pStyle w:val="ListParagraph"/>
        <w:numPr>
          <w:ilvl w:val="0"/>
          <w:numId w:val="80"/>
        </w:numPr>
        <w:spacing w:before="240" w:after="240"/>
        <w:rPr>
          <w:lang w:val="en-US"/>
        </w:rPr>
      </w:pPr>
      <w:r w:rsidRPr="167A680A">
        <w:rPr>
          <w:lang w:val="en-US"/>
        </w:rPr>
        <w:t>Implement pre-checks for duplicate models to prevent business exceptions.</w:t>
      </w:r>
    </w:p>
    <w:p w14:paraId="118CA922" w14:textId="6824BB89" w:rsidR="2A7B55C6" w:rsidRDefault="2A7B55C6" w:rsidP="167A680A">
      <w:pPr>
        <w:pStyle w:val="Heading4"/>
      </w:pPr>
      <w:r w:rsidRPr="167A680A">
        <w:rPr>
          <w:lang w:val="en-US"/>
        </w:rPr>
        <w:t>Automation Opportunities</w:t>
      </w:r>
    </w:p>
    <w:p w14:paraId="0300BC71" w14:textId="5AA98801" w:rsidR="1EBD4EE2" w:rsidRDefault="1EBD4EE2" w:rsidP="005C4F95">
      <w:pPr>
        <w:pStyle w:val="ListParagraph"/>
        <w:numPr>
          <w:ilvl w:val="0"/>
          <w:numId w:val="58"/>
        </w:numPr>
        <w:spacing w:before="240" w:after="240"/>
        <w:rPr>
          <w:rFonts w:cs="Arial"/>
          <w:lang w:val="en-US"/>
        </w:rPr>
      </w:pPr>
      <w:r w:rsidRPr="167A680A">
        <w:rPr>
          <w:rFonts w:cs="Arial"/>
          <w:lang w:val="en-US"/>
        </w:rPr>
        <w:t>Automate validation of Excel files for mandatory fields and correct formats before triggering the integration.</w:t>
      </w:r>
    </w:p>
    <w:p w14:paraId="0E0D2AFE" w14:textId="36E8F687" w:rsidR="1EBD4EE2" w:rsidRDefault="1EBD4EE2" w:rsidP="005C4F95">
      <w:pPr>
        <w:pStyle w:val="ListParagraph"/>
        <w:numPr>
          <w:ilvl w:val="0"/>
          <w:numId w:val="58"/>
        </w:numPr>
        <w:spacing w:before="240" w:after="240"/>
        <w:rPr>
          <w:rFonts w:cs="Arial"/>
          <w:lang w:val="en-US"/>
        </w:rPr>
      </w:pPr>
      <w:r w:rsidRPr="167A680A">
        <w:rPr>
          <w:rFonts w:cs="Arial"/>
          <w:lang w:val="en-US"/>
        </w:rPr>
        <w:t>Implement automated retries for failed jobs due to transient network or system issues.</w:t>
      </w:r>
    </w:p>
    <w:p w14:paraId="16D21072" w14:textId="0EED5586" w:rsidR="1EBD4EE2" w:rsidRDefault="1EBD4EE2" w:rsidP="005C4F95">
      <w:pPr>
        <w:pStyle w:val="ListParagraph"/>
        <w:numPr>
          <w:ilvl w:val="0"/>
          <w:numId w:val="58"/>
        </w:numPr>
        <w:spacing w:before="240" w:after="240"/>
        <w:rPr>
          <w:rFonts w:cs="Arial"/>
          <w:lang w:val="en-US"/>
        </w:rPr>
      </w:pPr>
      <w:r w:rsidRPr="167A680A">
        <w:rPr>
          <w:rFonts w:cs="Arial"/>
          <w:lang w:val="en-US"/>
        </w:rPr>
        <w:t>Set up automated notifications for business exceptions to reduce manual intervention.</w:t>
      </w:r>
    </w:p>
    <w:p w14:paraId="77EE9D53" w14:textId="68F7AE29" w:rsidR="1EBD4EE2" w:rsidRDefault="1EBD4EE2" w:rsidP="005C4F95">
      <w:pPr>
        <w:pStyle w:val="ListParagraph"/>
        <w:numPr>
          <w:ilvl w:val="0"/>
          <w:numId w:val="58"/>
        </w:numPr>
        <w:spacing w:before="240" w:after="240"/>
        <w:rPr>
          <w:rFonts w:cs="Arial"/>
          <w:lang w:val="en-US"/>
        </w:rPr>
      </w:pPr>
      <w:r w:rsidRPr="167A680A">
        <w:rPr>
          <w:rFonts w:cs="Arial"/>
          <w:lang w:val="en-US"/>
        </w:rPr>
        <w:t>Enable auto-logging of exceptions with detailed context for faster troubleshooting.</w:t>
      </w:r>
    </w:p>
    <w:p w14:paraId="6320F959" w14:textId="40037B78" w:rsidR="2A7B55C6" w:rsidRDefault="2A7B55C6" w:rsidP="167A680A">
      <w:pPr>
        <w:pStyle w:val="Heading4"/>
      </w:pPr>
      <w:r w:rsidRPr="167A680A">
        <w:rPr>
          <w:lang w:val="en-US"/>
        </w:rPr>
        <w:t>Risk Reduction Plan</w:t>
      </w: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6A0" w:firstRow="1" w:lastRow="0" w:firstColumn="1" w:lastColumn="0" w:noHBand="1" w:noVBand="1"/>
      </w:tblPr>
      <w:tblGrid>
        <w:gridCol w:w="4125"/>
        <w:gridCol w:w="4950"/>
      </w:tblGrid>
      <w:tr w:rsidR="167A680A" w14:paraId="632F7FE9" w14:textId="77777777" w:rsidTr="0813C1CD">
        <w:trPr>
          <w:trHeight w:val="607"/>
        </w:trPr>
        <w:tc>
          <w:tcPr>
            <w:tcW w:w="4125" w:type="dxa"/>
            <w:vAlign w:val="center"/>
          </w:tcPr>
          <w:p w14:paraId="3A9EA5B9" w14:textId="7EF2FF2D" w:rsidR="167A680A" w:rsidRDefault="167A680A" w:rsidP="167A680A">
            <w:pPr>
              <w:jc w:val="center"/>
            </w:pPr>
            <w:r w:rsidRPr="167A680A">
              <w:rPr>
                <w:b/>
                <w:bCs/>
              </w:rPr>
              <w:t>Identified Risk</w:t>
            </w:r>
          </w:p>
        </w:tc>
        <w:tc>
          <w:tcPr>
            <w:tcW w:w="4950" w:type="dxa"/>
            <w:vAlign w:val="center"/>
          </w:tcPr>
          <w:p w14:paraId="55E41222" w14:textId="3080F56E" w:rsidR="167A680A" w:rsidRDefault="167A680A" w:rsidP="167A680A">
            <w:pPr>
              <w:jc w:val="center"/>
            </w:pPr>
            <w:r w:rsidRPr="167A680A">
              <w:rPr>
                <w:b/>
                <w:bCs/>
              </w:rPr>
              <w:t>Mitigation Action</w:t>
            </w:r>
          </w:p>
        </w:tc>
      </w:tr>
      <w:tr w:rsidR="167A680A" w14:paraId="469F74A4" w14:textId="77777777" w:rsidTr="0813C1CD">
        <w:trPr>
          <w:trHeight w:val="1090"/>
        </w:trPr>
        <w:tc>
          <w:tcPr>
            <w:tcW w:w="4125" w:type="dxa"/>
            <w:vAlign w:val="center"/>
          </w:tcPr>
          <w:p w14:paraId="68363F6D" w14:textId="592FC641" w:rsidR="167A680A" w:rsidRDefault="167A680A" w:rsidP="167A680A">
            <w:r>
              <w:t>Duplicate model creation</w:t>
            </w:r>
          </w:p>
        </w:tc>
        <w:tc>
          <w:tcPr>
            <w:tcW w:w="4950" w:type="dxa"/>
            <w:vAlign w:val="center"/>
          </w:tcPr>
          <w:p w14:paraId="3D6F6B80" w14:textId="66E87F60" w:rsidR="167A680A" w:rsidRDefault="167A680A" w:rsidP="167A680A">
            <w:r>
              <w:t>Enforce uniqueness validation before commit</w:t>
            </w:r>
          </w:p>
        </w:tc>
      </w:tr>
      <w:tr w:rsidR="167A680A" w14:paraId="71B54767" w14:textId="77777777" w:rsidTr="0813C1CD">
        <w:trPr>
          <w:trHeight w:val="1180"/>
        </w:trPr>
        <w:tc>
          <w:tcPr>
            <w:tcW w:w="4125" w:type="dxa"/>
            <w:vAlign w:val="center"/>
          </w:tcPr>
          <w:p w14:paraId="45785800" w14:textId="5B0B79BA" w:rsidR="167A680A" w:rsidRDefault="167A680A" w:rsidP="167A680A">
            <w:r>
              <w:t>Missing master data dependency</w:t>
            </w:r>
          </w:p>
        </w:tc>
        <w:tc>
          <w:tcPr>
            <w:tcW w:w="4950" w:type="dxa"/>
            <w:vAlign w:val="center"/>
          </w:tcPr>
          <w:p w14:paraId="01821D53" w14:textId="66D58574" w:rsidR="167A680A" w:rsidRDefault="167A680A" w:rsidP="167A680A">
            <w:r>
              <w:t>Pre-validation against GP master tables</w:t>
            </w:r>
          </w:p>
        </w:tc>
      </w:tr>
    </w:tbl>
    <w:p w14:paraId="6EB6D47B" w14:textId="5CE2196A" w:rsidR="2A7B55C6" w:rsidRDefault="2A7B55C6" w:rsidP="167A680A">
      <w:pPr>
        <w:spacing w:before="240" w:after="240"/>
      </w:pPr>
      <w:r w:rsidRPr="167A680A">
        <w:rPr>
          <w:rFonts w:cs="Arial"/>
          <w:lang w:val="en-US"/>
        </w:rPr>
        <w:t>Risk Review Frequency: Quarterly</w:t>
      </w:r>
    </w:p>
    <w:p w14:paraId="20E5555A" w14:textId="65D00DBE" w:rsidR="2A7B55C6" w:rsidRDefault="2A7B55C6" w:rsidP="167A680A">
      <w:pPr>
        <w:pStyle w:val="Heading4"/>
      </w:pPr>
      <w:r w:rsidRPr="167A680A">
        <w:rPr>
          <w:lang w:val="en-US"/>
        </w:rPr>
        <w:t>Integration Health Scorecard</w:t>
      </w:r>
    </w:p>
    <w:tbl>
      <w:tblPr>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6A0" w:firstRow="1" w:lastRow="0" w:firstColumn="1" w:lastColumn="0" w:noHBand="1" w:noVBand="1"/>
      </w:tblPr>
      <w:tblGrid>
        <w:gridCol w:w="3595"/>
        <w:gridCol w:w="2000"/>
        <w:gridCol w:w="2123"/>
      </w:tblGrid>
      <w:tr w:rsidR="167A680A" w14:paraId="07F53B72" w14:textId="77777777" w:rsidTr="167A680A">
        <w:trPr>
          <w:trHeight w:val="694"/>
        </w:trPr>
        <w:tc>
          <w:tcPr>
            <w:tcW w:w="3595" w:type="dxa"/>
            <w:vAlign w:val="center"/>
          </w:tcPr>
          <w:p w14:paraId="6FEBB37E" w14:textId="41D0FE8D" w:rsidR="167A680A" w:rsidRDefault="167A680A" w:rsidP="167A680A">
            <w:pPr>
              <w:jc w:val="center"/>
            </w:pPr>
            <w:r w:rsidRPr="167A680A">
              <w:rPr>
                <w:b/>
                <w:bCs/>
              </w:rPr>
              <w:t>KPI</w:t>
            </w:r>
          </w:p>
        </w:tc>
        <w:tc>
          <w:tcPr>
            <w:tcW w:w="2000" w:type="dxa"/>
            <w:vAlign w:val="center"/>
          </w:tcPr>
          <w:p w14:paraId="34DBA2FD" w14:textId="04A0E8CE" w:rsidR="167A680A" w:rsidRDefault="167A680A" w:rsidP="167A680A">
            <w:pPr>
              <w:jc w:val="center"/>
            </w:pPr>
            <w:r w:rsidRPr="167A680A">
              <w:rPr>
                <w:b/>
                <w:bCs/>
              </w:rPr>
              <w:t>Target</w:t>
            </w:r>
          </w:p>
        </w:tc>
        <w:tc>
          <w:tcPr>
            <w:tcW w:w="2123" w:type="dxa"/>
            <w:vAlign w:val="center"/>
          </w:tcPr>
          <w:p w14:paraId="6E941766" w14:textId="45F4DCF1" w:rsidR="167A680A" w:rsidRDefault="167A680A" w:rsidP="167A680A">
            <w:pPr>
              <w:jc w:val="center"/>
            </w:pPr>
            <w:r w:rsidRPr="167A680A">
              <w:rPr>
                <w:b/>
                <w:bCs/>
              </w:rPr>
              <w:t>Current Status</w:t>
            </w:r>
          </w:p>
        </w:tc>
      </w:tr>
      <w:tr w:rsidR="167A680A" w14:paraId="3046BBEF" w14:textId="77777777" w:rsidTr="167A680A">
        <w:trPr>
          <w:trHeight w:val="300"/>
        </w:trPr>
        <w:tc>
          <w:tcPr>
            <w:tcW w:w="3595" w:type="dxa"/>
            <w:vAlign w:val="center"/>
          </w:tcPr>
          <w:p w14:paraId="64DF62AD" w14:textId="7423A7D4" w:rsidR="167A680A" w:rsidRDefault="167A680A" w:rsidP="167A680A">
            <w:r>
              <w:t>Integration Success Rate</w:t>
            </w:r>
          </w:p>
        </w:tc>
        <w:tc>
          <w:tcPr>
            <w:tcW w:w="2000" w:type="dxa"/>
            <w:vAlign w:val="center"/>
          </w:tcPr>
          <w:p w14:paraId="760FBF1A" w14:textId="3D3AEA7C" w:rsidR="167A680A" w:rsidRDefault="167A680A" w:rsidP="167A680A">
            <w:r>
              <w:t>&gt; 99%</w:t>
            </w:r>
          </w:p>
        </w:tc>
        <w:tc>
          <w:tcPr>
            <w:tcW w:w="2123" w:type="dxa"/>
            <w:vAlign w:val="center"/>
          </w:tcPr>
          <w:p w14:paraId="4DB01DEC" w14:textId="159AA553" w:rsidR="167A680A" w:rsidRDefault="167A680A" w:rsidP="167A680A">
            <w:r>
              <w:t>[To Be Confirmed]</w:t>
            </w:r>
          </w:p>
        </w:tc>
      </w:tr>
      <w:tr w:rsidR="167A680A" w14:paraId="1AA578A8" w14:textId="77777777" w:rsidTr="167A680A">
        <w:trPr>
          <w:trHeight w:val="300"/>
        </w:trPr>
        <w:tc>
          <w:tcPr>
            <w:tcW w:w="3595" w:type="dxa"/>
            <w:vAlign w:val="center"/>
          </w:tcPr>
          <w:p w14:paraId="32F56995" w14:textId="590F7D0E" w:rsidR="167A680A" w:rsidRDefault="167A680A" w:rsidP="167A680A">
            <w:r>
              <w:t>Average Incident Resolution Time</w:t>
            </w:r>
          </w:p>
        </w:tc>
        <w:tc>
          <w:tcPr>
            <w:tcW w:w="2000" w:type="dxa"/>
            <w:vAlign w:val="center"/>
          </w:tcPr>
          <w:p w14:paraId="5A9064DE" w14:textId="6A84078B" w:rsidR="167A680A" w:rsidRDefault="167A680A" w:rsidP="167A680A">
            <w:r>
              <w:t>Within SLA</w:t>
            </w:r>
          </w:p>
        </w:tc>
        <w:tc>
          <w:tcPr>
            <w:tcW w:w="2123" w:type="dxa"/>
            <w:vAlign w:val="center"/>
          </w:tcPr>
          <w:p w14:paraId="461E8E11" w14:textId="2D0EA475" w:rsidR="167A680A" w:rsidRDefault="167A680A" w:rsidP="167A680A">
            <w:r>
              <w:t>[To Be Confirmed]</w:t>
            </w:r>
          </w:p>
        </w:tc>
      </w:tr>
      <w:tr w:rsidR="167A680A" w14:paraId="66D4611A" w14:textId="77777777" w:rsidTr="167A680A">
        <w:trPr>
          <w:trHeight w:val="300"/>
        </w:trPr>
        <w:tc>
          <w:tcPr>
            <w:tcW w:w="3595" w:type="dxa"/>
            <w:vAlign w:val="center"/>
          </w:tcPr>
          <w:p w14:paraId="385884A5" w14:textId="323B3714" w:rsidR="167A680A" w:rsidRDefault="167A680A" w:rsidP="167A680A">
            <w:r>
              <w:t>Recurring Incident Count</w:t>
            </w:r>
          </w:p>
        </w:tc>
        <w:tc>
          <w:tcPr>
            <w:tcW w:w="2000" w:type="dxa"/>
            <w:vAlign w:val="center"/>
          </w:tcPr>
          <w:p w14:paraId="055A87CD" w14:textId="09617D94" w:rsidR="167A680A" w:rsidRDefault="167A680A" w:rsidP="167A680A">
            <w:r>
              <w:t>Decreasing Trend</w:t>
            </w:r>
          </w:p>
        </w:tc>
        <w:tc>
          <w:tcPr>
            <w:tcW w:w="2123" w:type="dxa"/>
            <w:vAlign w:val="center"/>
          </w:tcPr>
          <w:p w14:paraId="05B64E41" w14:textId="4543D9B2" w:rsidR="167A680A" w:rsidRDefault="167A680A" w:rsidP="167A680A">
            <w:r>
              <w:t>[To Be Confirmed]</w:t>
            </w:r>
          </w:p>
        </w:tc>
      </w:tr>
    </w:tbl>
    <w:p w14:paraId="11969948" w14:textId="760BFDE4" w:rsidR="2A7B55C6" w:rsidRDefault="2A7B55C6" w:rsidP="167A680A">
      <w:pPr>
        <w:spacing w:before="240" w:after="240"/>
      </w:pPr>
      <w:r w:rsidRPr="167A680A">
        <w:rPr>
          <w:rFonts w:cs="Arial"/>
          <w:lang w:val="en-US"/>
        </w:rPr>
        <w:t>Scorecard Owner:</w:t>
      </w:r>
    </w:p>
    <w:p w14:paraId="26D0483B" w14:textId="53138E6A" w:rsidR="2A7B55C6" w:rsidRDefault="5A2042D7" w:rsidP="167A680A">
      <w:pPr>
        <w:spacing w:before="240" w:after="240"/>
      </w:pPr>
      <w:r w:rsidRPr="52F1DF3B">
        <w:rPr>
          <w:rFonts w:cs="Arial"/>
          <w:lang w:val="en-US"/>
        </w:rPr>
        <w:t>ERP / Integration Manager</w:t>
      </w:r>
    </w:p>
    <w:p w14:paraId="68D5371B" w14:textId="3D767EB9" w:rsidR="52F1DF3B" w:rsidRDefault="52F1DF3B" w:rsidP="52F1DF3B">
      <w:pPr>
        <w:spacing w:before="240" w:after="240"/>
        <w:rPr>
          <w:rFonts w:cs="Arial"/>
          <w:lang w:val="en-US"/>
        </w:rPr>
      </w:pPr>
    </w:p>
    <w:p w14:paraId="72E959A7" w14:textId="5C4F79DF" w:rsidR="52F1DF3B" w:rsidRDefault="52F1DF3B" w:rsidP="52F1DF3B">
      <w:pPr>
        <w:spacing w:before="240" w:after="240"/>
        <w:rPr>
          <w:rFonts w:cs="Arial"/>
          <w:lang w:val="en-US"/>
        </w:rPr>
      </w:pPr>
    </w:p>
    <w:p w14:paraId="31F82930" w14:textId="6A8DADDE" w:rsidR="52F1DF3B" w:rsidRDefault="52F1DF3B" w:rsidP="52F1DF3B">
      <w:pPr>
        <w:spacing w:before="240" w:after="240"/>
        <w:rPr>
          <w:rFonts w:cs="Arial"/>
          <w:lang w:val="en-US"/>
        </w:rPr>
      </w:pPr>
    </w:p>
    <w:p w14:paraId="66F407DB" w14:textId="0D294DCE" w:rsidR="52F1DF3B" w:rsidRDefault="52F1DF3B" w:rsidP="52F1DF3B">
      <w:pPr>
        <w:spacing w:before="240" w:after="240"/>
        <w:rPr>
          <w:rFonts w:cs="Arial"/>
          <w:lang w:val="en-US"/>
        </w:rPr>
      </w:pPr>
    </w:p>
    <w:p w14:paraId="42DC6A2D" w14:textId="77777777" w:rsidR="00DD5440" w:rsidRDefault="00DD5440" w:rsidP="52F1DF3B">
      <w:pPr>
        <w:spacing w:before="240" w:after="240"/>
        <w:rPr>
          <w:rFonts w:cs="Arial"/>
          <w:lang w:val="en-US"/>
        </w:rPr>
      </w:pPr>
    </w:p>
    <w:p w14:paraId="2BB14271" w14:textId="77777777" w:rsidR="00DD5440" w:rsidRDefault="00DD5440" w:rsidP="52F1DF3B">
      <w:pPr>
        <w:spacing w:before="240" w:after="240"/>
        <w:rPr>
          <w:rFonts w:cs="Arial"/>
          <w:lang w:val="en-US"/>
        </w:rPr>
      </w:pPr>
    </w:p>
    <w:p w14:paraId="4927870E" w14:textId="77777777" w:rsidR="00DD5440" w:rsidRDefault="00DD5440" w:rsidP="52F1DF3B">
      <w:pPr>
        <w:spacing w:before="240" w:after="240"/>
        <w:rPr>
          <w:rFonts w:cs="Arial"/>
          <w:lang w:val="en-US"/>
        </w:rPr>
      </w:pPr>
    </w:p>
    <w:p w14:paraId="55E6ED8F" w14:textId="53B1F5C9" w:rsidR="52F1DF3B" w:rsidRDefault="52F1DF3B" w:rsidP="52F1DF3B">
      <w:pPr>
        <w:spacing w:before="240" w:after="240"/>
        <w:rPr>
          <w:rFonts w:cs="Arial"/>
          <w:lang w:val="en-US"/>
        </w:rPr>
      </w:pPr>
    </w:p>
    <w:p w14:paraId="146028C8" w14:textId="083ECC85" w:rsidR="52F1DF3B" w:rsidRDefault="52F1DF3B" w:rsidP="52F1DF3B">
      <w:pPr>
        <w:spacing w:before="240" w:after="240"/>
        <w:rPr>
          <w:rFonts w:cs="Arial"/>
          <w:lang w:val="en-US"/>
        </w:rPr>
      </w:pPr>
    </w:p>
    <w:sectPr w:rsidR="52F1DF3B">
      <w:headerReference w:type="default" r:id="rId27"/>
      <w:foot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1F2E9" w14:textId="77777777" w:rsidR="00A24883" w:rsidRDefault="00A24883" w:rsidP="005C4B55">
      <w:r>
        <w:separator/>
      </w:r>
    </w:p>
  </w:endnote>
  <w:endnote w:type="continuationSeparator" w:id="0">
    <w:p w14:paraId="1B07F6CA" w14:textId="77777777" w:rsidR="00A24883" w:rsidRDefault="00A24883" w:rsidP="005C4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2CB2FD8F" w14:paraId="28A8A013" w14:textId="77777777" w:rsidTr="2CB2FD8F">
      <w:trPr>
        <w:trHeight w:val="300"/>
      </w:trPr>
      <w:tc>
        <w:tcPr>
          <w:tcW w:w="3600" w:type="dxa"/>
        </w:tcPr>
        <w:p w14:paraId="7DFB60CC" w14:textId="1D3BD150" w:rsidR="2CB2FD8F" w:rsidRDefault="2CB2FD8F" w:rsidP="2CB2FD8F">
          <w:pPr>
            <w:pStyle w:val="Header"/>
            <w:ind w:left="-115"/>
          </w:pPr>
        </w:p>
      </w:tc>
      <w:tc>
        <w:tcPr>
          <w:tcW w:w="3600" w:type="dxa"/>
        </w:tcPr>
        <w:p w14:paraId="7D5359F3" w14:textId="3162EC4A" w:rsidR="2CB2FD8F" w:rsidRDefault="2CB2FD8F" w:rsidP="2CB2FD8F">
          <w:pPr>
            <w:pStyle w:val="Header"/>
          </w:pPr>
        </w:p>
      </w:tc>
      <w:tc>
        <w:tcPr>
          <w:tcW w:w="3600" w:type="dxa"/>
        </w:tcPr>
        <w:p w14:paraId="3BE66F24" w14:textId="220A6B46" w:rsidR="2CB2FD8F" w:rsidRDefault="2CB2FD8F"/>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DCE79" w14:textId="77777777" w:rsidR="00A24883" w:rsidRDefault="00A24883" w:rsidP="005C4B55">
      <w:r>
        <w:separator/>
      </w:r>
    </w:p>
  </w:footnote>
  <w:footnote w:type="continuationSeparator" w:id="0">
    <w:p w14:paraId="306B1078" w14:textId="77777777" w:rsidR="00A24883" w:rsidRDefault="00A24883" w:rsidP="005C4B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2CB2FD8F" w14:paraId="3610F66A" w14:textId="77777777" w:rsidTr="2CB2FD8F">
      <w:trPr>
        <w:trHeight w:val="300"/>
      </w:trPr>
      <w:tc>
        <w:tcPr>
          <w:tcW w:w="3600" w:type="dxa"/>
        </w:tcPr>
        <w:p w14:paraId="1FA7FDEF" w14:textId="3E171DD9" w:rsidR="2CB2FD8F" w:rsidRDefault="2CB2FD8F" w:rsidP="2CB2FD8F">
          <w:pPr>
            <w:pStyle w:val="Header"/>
            <w:ind w:left="-115"/>
          </w:pPr>
        </w:p>
      </w:tc>
      <w:tc>
        <w:tcPr>
          <w:tcW w:w="3600" w:type="dxa"/>
        </w:tcPr>
        <w:p w14:paraId="6CC421EE" w14:textId="67733A64" w:rsidR="2CB2FD8F" w:rsidRDefault="2CB2FD8F" w:rsidP="2CB2FD8F">
          <w:pPr>
            <w:pStyle w:val="Header"/>
            <w:jc w:val="center"/>
          </w:pPr>
        </w:p>
      </w:tc>
      <w:tc>
        <w:tcPr>
          <w:tcW w:w="3600" w:type="dxa"/>
        </w:tcPr>
        <w:p w14:paraId="66F2BDA2" w14:textId="2108BFAC" w:rsidR="2CB2FD8F" w:rsidRDefault="2CB2FD8F" w:rsidP="2CB2FD8F">
          <w:pPr>
            <w:pStyle w:val="Header"/>
            <w:ind w:right="-115"/>
            <w:jc w:val="right"/>
          </w:pPr>
        </w:p>
      </w:tc>
    </w:tr>
  </w:tbl>
  <w:p w14:paraId="3D7B451E" w14:textId="15F08930" w:rsidR="2CB2FD8F" w:rsidRDefault="2CB2FD8F" w:rsidP="2CB2FD8F">
    <w:pPr>
      <w:pStyle w:val="Header"/>
    </w:pPr>
  </w:p>
</w:hdr>
</file>

<file path=word/intelligence2.xml><?xml version="1.0" encoding="utf-8"?>
<int2:intelligence xmlns:int2="http://schemas.microsoft.com/office/intelligence/2020/intelligence" xmlns:oel="http://schemas.microsoft.com/office/2019/extlst">
  <int2:observations>
    <int2:textHash int2:hashCode="nPpjcAk9cDVjZJ" int2:id="60tM5dOr">
      <int2:state int2:value="Rejected" int2:type="spell"/>
    </int2:textHash>
    <int2:textHash int2:hashCode="eHlLWCKYwAdQWy" int2:id="PijqWnyR">
      <int2:state int2:value="Rejected" int2:type="spell"/>
    </int2:textHash>
    <int2:textHash int2:hashCode="2BYLN5EixFky0U" int2:id="gOIn5za6">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5A7C4"/>
    <w:multiLevelType w:val="hybridMultilevel"/>
    <w:tmpl w:val="3338623A"/>
    <w:lvl w:ilvl="0" w:tplc="EA4CF572">
      <w:start w:val="1"/>
      <w:numFmt w:val="bullet"/>
      <w:lvlText w:val=""/>
      <w:lvlJc w:val="left"/>
      <w:pPr>
        <w:ind w:left="720" w:hanging="360"/>
      </w:pPr>
      <w:rPr>
        <w:rFonts w:ascii="Symbol" w:hAnsi="Symbol" w:hint="default"/>
      </w:rPr>
    </w:lvl>
    <w:lvl w:ilvl="1" w:tplc="C75832EA">
      <w:start w:val="1"/>
      <w:numFmt w:val="bullet"/>
      <w:lvlText w:val="o"/>
      <w:lvlJc w:val="left"/>
      <w:pPr>
        <w:ind w:left="1440" w:hanging="360"/>
      </w:pPr>
      <w:rPr>
        <w:rFonts w:ascii="Courier New" w:hAnsi="Courier New" w:hint="default"/>
      </w:rPr>
    </w:lvl>
    <w:lvl w:ilvl="2" w:tplc="8B7CA84C">
      <w:start w:val="1"/>
      <w:numFmt w:val="bullet"/>
      <w:lvlText w:val=""/>
      <w:lvlJc w:val="left"/>
      <w:pPr>
        <w:ind w:left="2160" w:hanging="360"/>
      </w:pPr>
      <w:rPr>
        <w:rFonts w:ascii="Wingdings" w:hAnsi="Wingdings" w:hint="default"/>
      </w:rPr>
    </w:lvl>
    <w:lvl w:ilvl="3" w:tplc="0DDCF728">
      <w:start w:val="1"/>
      <w:numFmt w:val="bullet"/>
      <w:lvlText w:val=""/>
      <w:lvlJc w:val="left"/>
      <w:pPr>
        <w:ind w:left="2880" w:hanging="360"/>
      </w:pPr>
      <w:rPr>
        <w:rFonts w:ascii="Symbol" w:hAnsi="Symbol" w:hint="default"/>
      </w:rPr>
    </w:lvl>
    <w:lvl w:ilvl="4" w:tplc="830E28A2">
      <w:start w:val="1"/>
      <w:numFmt w:val="bullet"/>
      <w:lvlText w:val="o"/>
      <w:lvlJc w:val="left"/>
      <w:pPr>
        <w:ind w:left="3600" w:hanging="360"/>
      </w:pPr>
      <w:rPr>
        <w:rFonts w:ascii="Courier New" w:hAnsi="Courier New" w:hint="default"/>
      </w:rPr>
    </w:lvl>
    <w:lvl w:ilvl="5" w:tplc="4EB61476">
      <w:start w:val="1"/>
      <w:numFmt w:val="bullet"/>
      <w:lvlText w:val=""/>
      <w:lvlJc w:val="left"/>
      <w:pPr>
        <w:ind w:left="4320" w:hanging="360"/>
      </w:pPr>
      <w:rPr>
        <w:rFonts w:ascii="Wingdings" w:hAnsi="Wingdings" w:hint="default"/>
      </w:rPr>
    </w:lvl>
    <w:lvl w:ilvl="6" w:tplc="32A0A1AA">
      <w:start w:val="1"/>
      <w:numFmt w:val="bullet"/>
      <w:lvlText w:val=""/>
      <w:lvlJc w:val="left"/>
      <w:pPr>
        <w:ind w:left="5040" w:hanging="360"/>
      </w:pPr>
      <w:rPr>
        <w:rFonts w:ascii="Symbol" w:hAnsi="Symbol" w:hint="default"/>
      </w:rPr>
    </w:lvl>
    <w:lvl w:ilvl="7" w:tplc="A3CEBA16">
      <w:start w:val="1"/>
      <w:numFmt w:val="bullet"/>
      <w:lvlText w:val="o"/>
      <w:lvlJc w:val="left"/>
      <w:pPr>
        <w:ind w:left="5760" w:hanging="360"/>
      </w:pPr>
      <w:rPr>
        <w:rFonts w:ascii="Courier New" w:hAnsi="Courier New" w:hint="default"/>
      </w:rPr>
    </w:lvl>
    <w:lvl w:ilvl="8" w:tplc="85BAB346">
      <w:start w:val="1"/>
      <w:numFmt w:val="bullet"/>
      <w:lvlText w:val=""/>
      <w:lvlJc w:val="left"/>
      <w:pPr>
        <w:ind w:left="6480" w:hanging="360"/>
      </w:pPr>
      <w:rPr>
        <w:rFonts w:ascii="Wingdings" w:hAnsi="Wingdings" w:hint="default"/>
      </w:rPr>
    </w:lvl>
  </w:abstractNum>
  <w:abstractNum w:abstractNumId="1" w15:restartNumberingAfterBreak="0">
    <w:nsid w:val="03EB3C36"/>
    <w:multiLevelType w:val="hybridMultilevel"/>
    <w:tmpl w:val="FFFFFFFF"/>
    <w:lvl w:ilvl="0" w:tplc="12886E2E">
      <w:start w:val="1"/>
      <w:numFmt w:val="bullet"/>
      <w:lvlText w:val=""/>
      <w:lvlJc w:val="left"/>
      <w:pPr>
        <w:ind w:left="720" w:hanging="360"/>
      </w:pPr>
      <w:rPr>
        <w:rFonts w:ascii="Symbol" w:hAnsi="Symbol" w:hint="default"/>
      </w:rPr>
    </w:lvl>
    <w:lvl w:ilvl="1" w:tplc="3E082C94">
      <w:start w:val="1"/>
      <w:numFmt w:val="bullet"/>
      <w:lvlText w:val="o"/>
      <w:lvlJc w:val="left"/>
      <w:pPr>
        <w:ind w:left="1440" w:hanging="360"/>
      </w:pPr>
      <w:rPr>
        <w:rFonts w:ascii="Courier New" w:hAnsi="Courier New" w:hint="default"/>
      </w:rPr>
    </w:lvl>
    <w:lvl w:ilvl="2" w:tplc="7FD81394">
      <w:start w:val="1"/>
      <w:numFmt w:val="bullet"/>
      <w:lvlText w:val=""/>
      <w:lvlJc w:val="left"/>
      <w:pPr>
        <w:ind w:left="2160" w:hanging="360"/>
      </w:pPr>
      <w:rPr>
        <w:rFonts w:ascii="Wingdings" w:hAnsi="Wingdings" w:hint="default"/>
      </w:rPr>
    </w:lvl>
    <w:lvl w:ilvl="3" w:tplc="9AF8BCC0">
      <w:start w:val="1"/>
      <w:numFmt w:val="bullet"/>
      <w:lvlText w:val=""/>
      <w:lvlJc w:val="left"/>
      <w:pPr>
        <w:ind w:left="2880" w:hanging="360"/>
      </w:pPr>
      <w:rPr>
        <w:rFonts w:ascii="Symbol" w:hAnsi="Symbol" w:hint="default"/>
      </w:rPr>
    </w:lvl>
    <w:lvl w:ilvl="4" w:tplc="AE54427A">
      <w:start w:val="1"/>
      <w:numFmt w:val="bullet"/>
      <w:lvlText w:val="o"/>
      <w:lvlJc w:val="left"/>
      <w:pPr>
        <w:ind w:left="3600" w:hanging="360"/>
      </w:pPr>
      <w:rPr>
        <w:rFonts w:ascii="Courier New" w:hAnsi="Courier New" w:hint="default"/>
      </w:rPr>
    </w:lvl>
    <w:lvl w:ilvl="5" w:tplc="B576F8BC">
      <w:start w:val="1"/>
      <w:numFmt w:val="bullet"/>
      <w:lvlText w:val=""/>
      <w:lvlJc w:val="left"/>
      <w:pPr>
        <w:ind w:left="4320" w:hanging="360"/>
      </w:pPr>
      <w:rPr>
        <w:rFonts w:ascii="Wingdings" w:hAnsi="Wingdings" w:hint="default"/>
      </w:rPr>
    </w:lvl>
    <w:lvl w:ilvl="6" w:tplc="04741AA8">
      <w:start w:val="1"/>
      <w:numFmt w:val="bullet"/>
      <w:lvlText w:val=""/>
      <w:lvlJc w:val="left"/>
      <w:pPr>
        <w:ind w:left="5040" w:hanging="360"/>
      </w:pPr>
      <w:rPr>
        <w:rFonts w:ascii="Symbol" w:hAnsi="Symbol" w:hint="default"/>
      </w:rPr>
    </w:lvl>
    <w:lvl w:ilvl="7" w:tplc="E670ED9C">
      <w:start w:val="1"/>
      <w:numFmt w:val="bullet"/>
      <w:lvlText w:val="o"/>
      <w:lvlJc w:val="left"/>
      <w:pPr>
        <w:ind w:left="5760" w:hanging="360"/>
      </w:pPr>
      <w:rPr>
        <w:rFonts w:ascii="Courier New" w:hAnsi="Courier New" w:hint="default"/>
      </w:rPr>
    </w:lvl>
    <w:lvl w:ilvl="8" w:tplc="28382EAE">
      <w:start w:val="1"/>
      <w:numFmt w:val="bullet"/>
      <w:lvlText w:val=""/>
      <w:lvlJc w:val="left"/>
      <w:pPr>
        <w:ind w:left="6480" w:hanging="360"/>
      </w:pPr>
      <w:rPr>
        <w:rFonts w:ascii="Wingdings" w:hAnsi="Wingdings" w:hint="default"/>
      </w:rPr>
    </w:lvl>
  </w:abstractNum>
  <w:abstractNum w:abstractNumId="2" w15:restartNumberingAfterBreak="0">
    <w:nsid w:val="05C75F36"/>
    <w:multiLevelType w:val="hybridMultilevel"/>
    <w:tmpl w:val="FFFFFFFF"/>
    <w:lvl w:ilvl="0" w:tplc="3D149FF2">
      <w:start w:val="1"/>
      <w:numFmt w:val="bullet"/>
      <w:lvlText w:val=""/>
      <w:lvlJc w:val="left"/>
      <w:pPr>
        <w:ind w:left="720" w:hanging="360"/>
      </w:pPr>
      <w:rPr>
        <w:rFonts w:ascii="Symbol" w:hAnsi="Symbol" w:hint="default"/>
      </w:rPr>
    </w:lvl>
    <w:lvl w:ilvl="1" w:tplc="B546B9CA">
      <w:start w:val="1"/>
      <w:numFmt w:val="bullet"/>
      <w:lvlText w:val="o"/>
      <w:lvlJc w:val="left"/>
      <w:pPr>
        <w:ind w:left="1440" w:hanging="360"/>
      </w:pPr>
      <w:rPr>
        <w:rFonts w:ascii="Courier New" w:hAnsi="Courier New" w:hint="default"/>
      </w:rPr>
    </w:lvl>
    <w:lvl w:ilvl="2" w:tplc="1E7CF93E">
      <w:start w:val="1"/>
      <w:numFmt w:val="bullet"/>
      <w:lvlText w:val=""/>
      <w:lvlJc w:val="left"/>
      <w:pPr>
        <w:ind w:left="2160" w:hanging="360"/>
      </w:pPr>
      <w:rPr>
        <w:rFonts w:ascii="Wingdings" w:hAnsi="Wingdings" w:hint="default"/>
      </w:rPr>
    </w:lvl>
    <w:lvl w:ilvl="3" w:tplc="5D5645B0">
      <w:start w:val="1"/>
      <w:numFmt w:val="bullet"/>
      <w:lvlText w:val=""/>
      <w:lvlJc w:val="left"/>
      <w:pPr>
        <w:ind w:left="2880" w:hanging="360"/>
      </w:pPr>
      <w:rPr>
        <w:rFonts w:ascii="Symbol" w:hAnsi="Symbol" w:hint="default"/>
      </w:rPr>
    </w:lvl>
    <w:lvl w:ilvl="4" w:tplc="ED4AC7E0">
      <w:start w:val="1"/>
      <w:numFmt w:val="bullet"/>
      <w:lvlText w:val="o"/>
      <w:lvlJc w:val="left"/>
      <w:pPr>
        <w:ind w:left="3600" w:hanging="360"/>
      </w:pPr>
      <w:rPr>
        <w:rFonts w:ascii="Courier New" w:hAnsi="Courier New" w:hint="default"/>
      </w:rPr>
    </w:lvl>
    <w:lvl w:ilvl="5" w:tplc="566E4574">
      <w:start w:val="1"/>
      <w:numFmt w:val="bullet"/>
      <w:lvlText w:val=""/>
      <w:lvlJc w:val="left"/>
      <w:pPr>
        <w:ind w:left="4320" w:hanging="360"/>
      </w:pPr>
      <w:rPr>
        <w:rFonts w:ascii="Wingdings" w:hAnsi="Wingdings" w:hint="default"/>
      </w:rPr>
    </w:lvl>
    <w:lvl w:ilvl="6" w:tplc="07F6AFFA">
      <w:start w:val="1"/>
      <w:numFmt w:val="bullet"/>
      <w:lvlText w:val=""/>
      <w:lvlJc w:val="left"/>
      <w:pPr>
        <w:ind w:left="5040" w:hanging="360"/>
      </w:pPr>
      <w:rPr>
        <w:rFonts w:ascii="Symbol" w:hAnsi="Symbol" w:hint="default"/>
      </w:rPr>
    </w:lvl>
    <w:lvl w:ilvl="7" w:tplc="9FF2931A">
      <w:start w:val="1"/>
      <w:numFmt w:val="bullet"/>
      <w:lvlText w:val="o"/>
      <w:lvlJc w:val="left"/>
      <w:pPr>
        <w:ind w:left="5760" w:hanging="360"/>
      </w:pPr>
      <w:rPr>
        <w:rFonts w:ascii="Courier New" w:hAnsi="Courier New" w:hint="default"/>
      </w:rPr>
    </w:lvl>
    <w:lvl w:ilvl="8" w:tplc="DFF8BAF0">
      <w:start w:val="1"/>
      <w:numFmt w:val="bullet"/>
      <w:lvlText w:val=""/>
      <w:lvlJc w:val="left"/>
      <w:pPr>
        <w:ind w:left="6480" w:hanging="360"/>
      </w:pPr>
      <w:rPr>
        <w:rFonts w:ascii="Wingdings" w:hAnsi="Wingdings" w:hint="default"/>
      </w:rPr>
    </w:lvl>
  </w:abstractNum>
  <w:abstractNum w:abstractNumId="3" w15:restartNumberingAfterBreak="0">
    <w:nsid w:val="08581810"/>
    <w:multiLevelType w:val="hybridMultilevel"/>
    <w:tmpl w:val="E1D89748"/>
    <w:lvl w:ilvl="0" w:tplc="116A72C4">
      <w:start w:val="1"/>
      <w:numFmt w:val="bullet"/>
      <w:lvlText w:val=""/>
      <w:lvlJc w:val="left"/>
      <w:pPr>
        <w:ind w:left="720" w:hanging="360"/>
      </w:pPr>
      <w:rPr>
        <w:rFonts w:ascii="Symbol" w:hAnsi="Symbol" w:hint="default"/>
      </w:rPr>
    </w:lvl>
    <w:lvl w:ilvl="1" w:tplc="38A69088">
      <w:start w:val="1"/>
      <w:numFmt w:val="bullet"/>
      <w:lvlText w:val="o"/>
      <w:lvlJc w:val="left"/>
      <w:pPr>
        <w:ind w:left="1440" w:hanging="360"/>
      </w:pPr>
      <w:rPr>
        <w:rFonts w:ascii="Courier New" w:hAnsi="Courier New" w:hint="default"/>
      </w:rPr>
    </w:lvl>
    <w:lvl w:ilvl="2" w:tplc="5D9CA762">
      <w:start w:val="1"/>
      <w:numFmt w:val="bullet"/>
      <w:lvlText w:val=""/>
      <w:lvlJc w:val="left"/>
      <w:pPr>
        <w:ind w:left="2160" w:hanging="360"/>
      </w:pPr>
      <w:rPr>
        <w:rFonts w:ascii="Wingdings" w:hAnsi="Wingdings" w:hint="default"/>
      </w:rPr>
    </w:lvl>
    <w:lvl w:ilvl="3" w:tplc="FA9E32B6">
      <w:start w:val="1"/>
      <w:numFmt w:val="bullet"/>
      <w:lvlText w:val=""/>
      <w:lvlJc w:val="left"/>
      <w:pPr>
        <w:ind w:left="2880" w:hanging="360"/>
      </w:pPr>
      <w:rPr>
        <w:rFonts w:ascii="Symbol" w:hAnsi="Symbol" w:hint="default"/>
      </w:rPr>
    </w:lvl>
    <w:lvl w:ilvl="4" w:tplc="CADCD40A">
      <w:start w:val="1"/>
      <w:numFmt w:val="bullet"/>
      <w:lvlText w:val="o"/>
      <w:lvlJc w:val="left"/>
      <w:pPr>
        <w:ind w:left="3600" w:hanging="360"/>
      </w:pPr>
      <w:rPr>
        <w:rFonts w:ascii="Courier New" w:hAnsi="Courier New" w:hint="default"/>
      </w:rPr>
    </w:lvl>
    <w:lvl w:ilvl="5" w:tplc="FFE6E1F6">
      <w:start w:val="1"/>
      <w:numFmt w:val="bullet"/>
      <w:lvlText w:val=""/>
      <w:lvlJc w:val="left"/>
      <w:pPr>
        <w:ind w:left="4320" w:hanging="360"/>
      </w:pPr>
      <w:rPr>
        <w:rFonts w:ascii="Wingdings" w:hAnsi="Wingdings" w:hint="default"/>
      </w:rPr>
    </w:lvl>
    <w:lvl w:ilvl="6" w:tplc="515CBD2E">
      <w:start w:val="1"/>
      <w:numFmt w:val="bullet"/>
      <w:lvlText w:val=""/>
      <w:lvlJc w:val="left"/>
      <w:pPr>
        <w:ind w:left="5040" w:hanging="360"/>
      </w:pPr>
      <w:rPr>
        <w:rFonts w:ascii="Symbol" w:hAnsi="Symbol" w:hint="default"/>
      </w:rPr>
    </w:lvl>
    <w:lvl w:ilvl="7" w:tplc="3CDE6A58">
      <w:start w:val="1"/>
      <w:numFmt w:val="bullet"/>
      <w:lvlText w:val="o"/>
      <w:lvlJc w:val="left"/>
      <w:pPr>
        <w:ind w:left="5760" w:hanging="360"/>
      </w:pPr>
      <w:rPr>
        <w:rFonts w:ascii="Courier New" w:hAnsi="Courier New" w:hint="default"/>
      </w:rPr>
    </w:lvl>
    <w:lvl w:ilvl="8" w:tplc="2C52C438">
      <w:start w:val="1"/>
      <w:numFmt w:val="bullet"/>
      <w:lvlText w:val=""/>
      <w:lvlJc w:val="left"/>
      <w:pPr>
        <w:ind w:left="6480" w:hanging="360"/>
      </w:pPr>
      <w:rPr>
        <w:rFonts w:ascii="Wingdings" w:hAnsi="Wingdings" w:hint="default"/>
      </w:rPr>
    </w:lvl>
  </w:abstractNum>
  <w:abstractNum w:abstractNumId="4" w15:restartNumberingAfterBreak="0">
    <w:nsid w:val="0A2F048F"/>
    <w:multiLevelType w:val="hybridMultilevel"/>
    <w:tmpl w:val="FFFFFFFF"/>
    <w:lvl w:ilvl="0" w:tplc="27009C90">
      <w:start w:val="1"/>
      <w:numFmt w:val="bullet"/>
      <w:lvlText w:val=""/>
      <w:lvlJc w:val="left"/>
      <w:pPr>
        <w:ind w:left="720" w:hanging="360"/>
      </w:pPr>
      <w:rPr>
        <w:rFonts w:ascii="Symbol" w:hAnsi="Symbol" w:hint="default"/>
      </w:rPr>
    </w:lvl>
    <w:lvl w:ilvl="1" w:tplc="B158F52E">
      <w:start w:val="1"/>
      <w:numFmt w:val="bullet"/>
      <w:lvlText w:val="o"/>
      <w:lvlJc w:val="left"/>
      <w:pPr>
        <w:ind w:left="1440" w:hanging="360"/>
      </w:pPr>
      <w:rPr>
        <w:rFonts w:ascii="Courier New" w:hAnsi="Courier New" w:hint="default"/>
      </w:rPr>
    </w:lvl>
    <w:lvl w:ilvl="2" w:tplc="775458B0">
      <w:start w:val="1"/>
      <w:numFmt w:val="bullet"/>
      <w:lvlText w:val=""/>
      <w:lvlJc w:val="left"/>
      <w:pPr>
        <w:ind w:left="2160" w:hanging="360"/>
      </w:pPr>
      <w:rPr>
        <w:rFonts w:ascii="Wingdings" w:hAnsi="Wingdings" w:hint="default"/>
      </w:rPr>
    </w:lvl>
    <w:lvl w:ilvl="3" w:tplc="B2E0EE92">
      <w:start w:val="1"/>
      <w:numFmt w:val="bullet"/>
      <w:lvlText w:val=""/>
      <w:lvlJc w:val="left"/>
      <w:pPr>
        <w:ind w:left="2880" w:hanging="360"/>
      </w:pPr>
      <w:rPr>
        <w:rFonts w:ascii="Symbol" w:hAnsi="Symbol" w:hint="default"/>
      </w:rPr>
    </w:lvl>
    <w:lvl w:ilvl="4" w:tplc="1B82CED2">
      <w:start w:val="1"/>
      <w:numFmt w:val="bullet"/>
      <w:lvlText w:val="o"/>
      <w:lvlJc w:val="left"/>
      <w:pPr>
        <w:ind w:left="3600" w:hanging="360"/>
      </w:pPr>
      <w:rPr>
        <w:rFonts w:ascii="Courier New" w:hAnsi="Courier New" w:hint="default"/>
      </w:rPr>
    </w:lvl>
    <w:lvl w:ilvl="5" w:tplc="CA28E0EC">
      <w:start w:val="1"/>
      <w:numFmt w:val="bullet"/>
      <w:lvlText w:val=""/>
      <w:lvlJc w:val="left"/>
      <w:pPr>
        <w:ind w:left="4320" w:hanging="360"/>
      </w:pPr>
      <w:rPr>
        <w:rFonts w:ascii="Wingdings" w:hAnsi="Wingdings" w:hint="default"/>
      </w:rPr>
    </w:lvl>
    <w:lvl w:ilvl="6" w:tplc="616CC1A4">
      <w:start w:val="1"/>
      <w:numFmt w:val="bullet"/>
      <w:lvlText w:val=""/>
      <w:lvlJc w:val="left"/>
      <w:pPr>
        <w:ind w:left="5040" w:hanging="360"/>
      </w:pPr>
      <w:rPr>
        <w:rFonts w:ascii="Symbol" w:hAnsi="Symbol" w:hint="default"/>
      </w:rPr>
    </w:lvl>
    <w:lvl w:ilvl="7" w:tplc="6CB8544A">
      <w:start w:val="1"/>
      <w:numFmt w:val="bullet"/>
      <w:lvlText w:val="o"/>
      <w:lvlJc w:val="left"/>
      <w:pPr>
        <w:ind w:left="5760" w:hanging="360"/>
      </w:pPr>
      <w:rPr>
        <w:rFonts w:ascii="Courier New" w:hAnsi="Courier New" w:hint="default"/>
      </w:rPr>
    </w:lvl>
    <w:lvl w:ilvl="8" w:tplc="21A2BA66">
      <w:start w:val="1"/>
      <w:numFmt w:val="bullet"/>
      <w:lvlText w:val=""/>
      <w:lvlJc w:val="left"/>
      <w:pPr>
        <w:ind w:left="6480" w:hanging="360"/>
      </w:pPr>
      <w:rPr>
        <w:rFonts w:ascii="Wingdings" w:hAnsi="Wingdings" w:hint="default"/>
      </w:rPr>
    </w:lvl>
  </w:abstractNum>
  <w:abstractNum w:abstractNumId="5" w15:restartNumberingAfterBreak="0">
    <w:nsid w:val="0C2231F0"/>
    <w:multiLevelType w:val="hybridMultilevel"/>
    <w:tmpl w:val="D9E4ADA2"/>
    <w:lvl w:ilvl="0" w:tplc="B41C25FE">
      <w:start w:val="1"/>
      <w:numFmt w:val="bullet"/>
      <w:lvlText w:val=""/>
      <w:lvlJc w:val="left"/>
      <w:pPr>
        <w:ind w:left="720" w:hanging="360"/>
      </w:pPr>
      <w:rPr>
        <w:rFonts w:ascii="Symbol" w:hAnsi="Symbol" w:hint="default"/>
      </w:rPr>
    </w:lvl>
    <w:lvl w:ilvl="1" w:tplc="D5FA91CE">
      <w:start w:val="1"/>
      <w:numFmt w:val="bullet"/>
      <w:lvlText w:val="o"/>
      <w:lvlJc w:val="left"/>
      <w:pPr>
        <w:ind w:left="1440" w:hanging="360"/>
      </w:pPr>
      <w:rPr>
        <w:rFonts w:ascii="Courier New" w:hAnsi="Courier New" w:hint="default"/>
      </w:rPr>
    </w:lvl>
    <w:lvl w:ilvl="2" w:tplc="1BE0DE68">
      <w:start w:val="1"/>
      <w:numFmt w:val="bullet"/>
      <w:lvlText w:val=""/>
      <w:lvlJc w:val="left"/>
      <w:pPr>
        <w:ind w:left="2160" w:hanging="360"/>
      </w:pPr>
      <w:rPr>
        <w:rFonts w:ascii="Wingdings" w:hAnsi="Wingdings" w:hint="default"/>
      </w:rPr>
    </w:lvl>
    <w:lvl w:ilvl="3" w:tplc="D86A1272">
      <w:start w:val="1"/>
      <w:numFmt w:val="bullet"/>
      <w:lvlText w:val=""/>
      <w:lvlJc w:val="left"/>
      <w:pPr>
        <w:ind w:left="2880" w:hanging="360"/>
      </w:pPr>
      <w:rPr>
        <w:rFonts w:ascii="Symbol" w:hAnsi="Symbol" w:hint="default"/>
      </w:rPr>
    </w:lvl>
    <w:lvl w:ilvl="4" w:tplc="FA52D5C2">
      <w:start w:val="1"/>
      <w:numFmt w:val="bullet"/>
      <w:lvlText w:val="o"/>
      <w:lvlJc w:val="left"/>
      <w:pPr>
        <w:ind w:left="3600" w:hanging="360"/>
      </w:pPr>
      <w:rPr>
        <w:rFonts w:ascii="Courier New" w:hAnsi="Courier New" w:hint="default"/>
      </w:rPr>
    </w:lvl>
    <w:lvl w:ilvl="5" w:tplc="08202606">
      <w:start w:val="1"/>
      <w:numFmt w:val="bullet"/>
      <w:lvlText w:val=""/>
      <w:lvlJc w:val="left"/>
      <w:pPr>
        <w:ind w:left="4320" w:hanging="360"/>
      </w:pPr>
      <w:rPr>
        <w:rFonts w:ascii="Wingdings" w:hAnsi="Wingdings" w:hint="default"/>
      </w:rPr>
    </w:lvl>
    <w:lvl w:ilvl="6" w:tplc="24B0FBE4">
      <w:start w:val="1"/>
      <w:numFmt w:val="bullet"/>
      <w:lvlText w:val=""/>
      <w:lvlJc w:val="left"/>
      <w:pPr>
        <w:ind w:left="5040" w:hanging="360"/>
      </w:pPr>
      <w:rPr>
        <w:rFonts w:ascii="Symbol" w:hAnsi="Symbol" w:hint="default"/>
      </w:rPr>
    </w:lvl>
    <w:lvl w:ilvl="7" w:tplc="1E46DF2A">
      <w:start w:val="1"/>
      <w:numFmt w:val="bullet"/>
      <w:lvlText w:val="o"/>
      <w:lvlJc w:val="left"/>
      <w:pPr>
        <w:ind w:left="5760" w:hanging="360"/>
      </w:pPr>
      <w:rPr>
        <w:rFonts w:ascii="Courier New" w:hAnsi="Courier New" w:hint="default"/>
      </w:rPr>
    </w:lvl>
    <w:lvl w:ilvl="8" w:tplc="0D6E7CF2">
      <w:start w:val="1"/>
      <w:numFmt w:val="bullet"/>
      <w:lvlText w:val=""/>
      <w:lvlJc w:val="left"/>
      <w:pPr>
        <w:ind w:left="6480" w:hanging="360"/>
      </w:pPr>
      <w:rPr>
        <w:rFonts w:ascii="Wingdings" w:hAnsi="Wingdings" w:hint="default"/>
      </w:rPr>
    </w:lvl>
  </w:abstractNum>
  <w:abstractNum w:abstractNumId="6" w15:restartNumberingAfterBreak="0">
    <w:nsid w:val="0C7EB452"/>
    <w:multiLevelType w:val="hybridMultilevel"/>
    <w:tmpl w:val="FFFFFFFF"/>
    <w:lvl w:ilvl="0" w:tplc="A6F6C39E">
      <w:start w:val="1"/>
      <w:numFmt w:val="bullet"/>
      <w:lvlText w:val=""/>
      <w:lvlJc w:val="left"/>
      <w:pPr>
        <w:ind w:left="720" w:hanging="360"/>
      </w:pPr>
      <w:rPr>
        <w:rFonts w:ascii="Symbol" w:hAnsi="Symbol" w:hint="default"/>
      </w:rPr>
    </w:lvl>
    <w:lvl w:ilvl="1" w:tplc="0A40AA02">
      <w:start w:val="1"/>
      <w:numFmt w:val="bullet"/>
      <w:lvlText w:val="o"/>
      <w:lvlJc w:val="left"/>
      <w:pPr>
        <w:ind w:left="1440" w:hanging="360"/>
      </w:pPr>
      <w:rPr>
        <w:rFonts w:ascii="Courier New" w:hAnsi="Courier New" w:hint="default"/>
      </w:rPr>
    </w:lvl>
    <w:lvl w:ilvl="2" w:tplc="97EA895C">
      <w:start w:val="1"/>
      <w:numFmt w:val="bullet"/>
      <w:lvlText w:val=""/>
      <w:lvlJc w:val="left"/>
      <w:pPr>
        <w:ind w:left="2160" w:hanging="360"/>
      </w:pPr>
      <w:rPr>
        <w:rFonts w:ascii="Wingdings" w:hAnsi="Wingdings" w:hint="default"/>
      </w:rPr>
    </w:lvl>
    <w:lvl w:ilvl="3" w:tplc="04325290">
      <w:start w:val="1"/>
      <w:numFmt w:val="bullet"/>
      <w:lvlText w:val=""/>
      <w:lvlJc w:val="left"/>
      <w:pPr>
        <w:ind w:left="2880" w:hanging="360"/>
      </w:pPr>
      <w:rPr>
        <w:rFonts w:ascii="Symbol" w:hAnsi="Symbol" w:hint="default"/>
      </w:rPr>
    </w:lvl>
    <w:lvl w:ilvl="4" w:tplc="E4ECBF24">
      <w:start w:val="1"/>
      <w:numFmt w:val="bullet"/>
      <w:lvlText w:val="o"/>
      <w:lvlJc w:val="left"/>
      <w:pPr>
        <w:ind w:left="3600" w:hanging="360"/>
      </w:pPr>
      <w:rPr>
        <w:rFonts w:ascii="Courier New" w:hAnsi="Courier New" w:hint="default"/>
      </w:rPr>
    </w:lvl>
    <w:lvl w:ilvl="5" w:tplc="6648366E">
      <w:start w:val="1"/>
      <w:numFmt w:val="bullet"/>
      <w:lvlText w:val=""/>
      <w:lvlJc w:val="left"/>
      <w:pPr>
        <w:ind w:left="4320" w:hanging="360"/>
      </w:pPr>
      <w:rPr>
        <w:rFonts w:ascii="Wingdings" w:hAnsi="Wingdings" w:hint="default"/>
      </w:rPr>
    </w:lvl>
    <w:lvl w:ilvl="6" w:tplc="7BE8F100">
      <w:start w:val="1"/>
      <w:numFmt w:val="bullet"/>
      <w:lvlText w:val=""/>
      <w:lvlJc w:val="left"/>
      <w:pPr>
        <w:ind w:left="5040" w:hanging="360"/>
      </w:pPr>
      <w:rPr>
        <w:rFonts w:ascii="Symbol" w:hAnsi="Symbol" w:hint="default"/>
      </w:rPr>
    </w:lvl>
    <w:lvl w:ilvl="7" w:tplc="2064F432">
      <w:start w:val="1"/>
      <w:numFmt w:val="bullet"/>
      <w:lvlText w:val="o"/>
      <w:lvlJc w:val="left"/>
      <w:pPr>
        <w:ind w:left="5760" w:hanging="360"/>
      </w:pPr>
      <w:rPr>
        <w:rFonts w:ascii="Courier New" w:hAnsi="Courier New" w:hint="default"/>
      </w:rPr>
    </w:lvl>
    <w:lvl w:ilvl="8" w:tplc="A47A5736">
      <w:start w:val="1"/>
      <w:numFmt w:val="bullet"/>
      <w:lvlText w:val=""/>
      <w:lvlJc w:val="left"/>
      <w:pPr>
        <w:ind w:left="6480" w:hanging="360"/>
      </w:pPr>
      <w:rPr>
        <w:rFonts w:ascii="Wingdings" w:hAnsi="Wingdings" w:hint="default"/>
      </w:rPr>
    </w:lvl>
  </w:abstractNum>
  <w:abstractNum w:abstractNumId="7" w15:restartNumberingAfterBreak="0">
    <w:nsid w:val="0D80B6E6"/>
    <w:multiLevelType w:val="hybridMultilevel"/>
    <w:tmpl w:val="FFFFFFFF"/>
    <w:lvl w:ilvl="0" w:tplc="B32663C0">
      <w:start w:val="1"/>
      <w:numFmt w:val="bullet"/>
      <w:lvlText w:val=""/>
      <w:lvlJc w:val="left"/>
      <w:pPr>
        <w:ind w:left="720" w:hanging="360"/>
      </w:pPr>
      <w:rPr>
        <w:rFonts w:ascii="Symbol" w:hAnsi="Symbol" w:hint="default"/>
      </w:rPr>
    </w:lvl>
    <w:lvl w:ilvl="1" w:tplc="1C2AE2DE">
      <w:start w:val="1"/>
      <w:numFmt w:val="bullet"/>
      <w:lvlText w:val="o"/>
      <w:lvlJc w:val="left"/>
      <w:pPr>
        <w:ind w:left="1440" w:hanging="360"/>
      </w:pPr>
      <w:rPr>
        <w:rFonts w:ascii="Courier New" w:hAnsi="Courier New" w:hint="default"/>
      </w:rPr>
    </w:lvl>
    <w:lvl w:ilvl="2" w:tplc="DF3A5164">
      <w:start w:val="1"/>
      <w:numFmt w:val="bullet"/>
      <w:lvlText w:val=""/>
      <w:lvlJc w:val="left"/>
      <w:pPr>
        <w:ind w:left="2160" w:hanging="360"/>
      </w:pPr>
      <w:rPr>
        <w:rFonts w:ascii="Wingdings" w:hAnsi="Wingdings" w:hint="default"/>
      </w:rPr>
    </w:lvl>
    <w:lvl w:ilvl="3" w:tplc="D928539E">
      <w:start w:val="1"/>
      <w:numFmt w:val="bullet"/>
      <w:lvlText w:val=""/>
      <w:lvlJc w:val="left"/>
      <w:pPr>
        <w:ind w:left="2880" w:hanging="360"/>
      </w:pPr>
      <w:rPr>
        <w:rFonts w:ascii="Symbol" w:hAnsi="Symbol" w:hint="default"/>
      </w:rPr>
    </w:lvl>
    <w:lvl w:ilvl="4" w:tplc="3628258A">
      <w:start w:val="1"/>
      <w:numFmt w:val="bullet"/>
      <w:lvlText w:val="o"/>
      <w:lvlJc w:val="left"/>
      <w:pPr>
        <w:ind w:left="3600" w:hanging="360"/>
      </w:pPr>
      <w:rPr>
        <w:rFonts w:ascii="Courier New" w:hAnsi="Courier New" w:hint="default"/>
      </w:rPr>
    </w:lvl>
    <w:lvl w:ilvl="5" w:tplc="72D83CAA">
      <w:start w:val="1"/>
      <w:numFmt w:val="bullet"/>
      <w:lvlText w:val=""/>
      <w:lvlJc w:val="left"/>
      <w:pPr>
        <w:ind w:left="4320" w:hanging="360"/>
      </w:pPr>
      <w:rPr>
        <w:rFonts w:ascii="Wingdings" w:hAnsi="Wingdings" w:hint="default"/>
      </w:rPr>
    </w:lvl>
    <w:lvl w:ilvl="6" w:tplc="C4407FD2">
      <w:start w:val="1"/>
      <w:numFmt w:val="bullet"/>
      <w:lvlText w:val=""/>
      <w:lvlJc w:val="left"/>
      <w:pPr>
        <w:ind w:left="5040" w:hanging="360"/>
      </w:pPr>
      <w:rPr>
        <w:rFonts w:ascii="Symbol" w:hAnsi="Symbol" w:hint="default"/>
      </w:rPr>
    </w:lvl>
    <w:lvl w:ilvl="7" w:tplc="06BA73AE">
      <w:start w:val="1"/>
      <w:numFmt w:val="bullet"/>
      <w:lvlText w:val="o"/>
      <w:lvlJc w:val="left"/>
      <w:pPr>
        <w:ind w:left="5760" w:hanging="360"/>
      </w:pPr>
      <w:rPr>
        <w:rFonts w:ascii="Courier New" w:hAnsi="Courier New" w:hint="default"/>
      </w:rPr>
    </w:lvl>
    <w:lvl w:ilvl="8" w:tplc="5656B134">
      <w:start w:val="1"/>
      <w:numFmt w:val="bullet"/>
      <w:lvlText w:val=""/>
      <w:lvlJc w:val="left"/>
      <w:pPr>
        <w:ind w:left="6480" w:hanging="360"/>
      </w:pPr>
      <w:rPr>
        <w:rFonts w:ascii="Wingdings" w:hAnsi="Wingdings" w:hint="default"/>
      </w:rPr>
    </w:lvl>
  </w:abstractNum>
  <w:abstractNum w:abstractNumId="8" w15:restartNumberingAfterBreak="0">
    <w:nsid w:val="0DF68B36"/>
    <w:multiLevelType w:val="hybridMultilevel"/>
    <w:tmpl w:val="FFFFFFFF"/>
    <w:lvl w:ilvl="0" w:tplc="DEF4B660">
      <w:start w:val="1"/>
      <w:numFmt w:val="bullet"/>
      <w:lvlText w:val=""/>
      <w:lvlJc w:val="left"/>
      <w:pPr>
        <w:ind w:left="720" w:hanging="360"/>
      </w:pPr>
      <w:rPr>
        <w:rFonts w:ascii="Symbol" w:hAnsi="Symbol" w:hint="default"/>
      </w:rPr>
    </w:lvl>
    <w:lvl w:ilvl="1" w:tplc="39A27862">
      <w:start w:val="1"/>
      <w:numFmt w:val="bullet"/>
      <w:lvlText w:val="o"/>
      <w:lvlJc w:val="left"/>
      <w:pPr>
        <w:ind w:left="1440" w:hanging="360"/>
      </w:pPr>
      <w:rPr>
        <w:rFonts w:ascii="Courier New" w:hAnsi="Courier New" w:hint="default"/>
      </w:rPr>
    </w:lvl>
    <w:lvl w:ilvl="2" w:tplc="B5EA71A2">
      <w:start w:val="1"/>
      <w:numFmt w:val="bullet"/>
      <w:lvlText w:val=""/>
      <w:lvlJc w:val="left"/>
      <w:pPr>
        <w:ind w:left="2160" w:hanging="360"/>
      </w:pPr>
      <w:rPr>
        <w:rFonts w:ascii="Wingdings" w:hAnsi="Wingdings" w:hint="default"/>
      </w:rPr>
    </w:lvl>
    <w:lvl w:ilvl="3" w:tplc="BFDCDE3A">
      <w:start w:val="1"/>
      <w:numFmt w:val="bullet"/>
      <w:lvlText w:val=""/>
      <w:lvlJc w:val="left"/>
      <w:pPr>
        <w:ind w:left="2880" w:hanging="360"/>
      </w:pPr>
      <w:rPr>
        <w:rFonts w:ascii="Symbol" w:hAnsi="Symbol" w:hint="default"/>
      </w:rPr>
    </w:lvl>
    <w:lvl w:ilvl="4" w:tplc="EDB4BDE8">
      <w:start w:val="1"/>
      <w:numFmt w:val="bullet"/>
      <w:lvlText w:val="o"/>
      <w:lvlJc w:val="left"/>
      <w:pPr>
        <w:ind w:left="3600" w:hanging="360"/>
      </w:pPr>
      <w:rPr>
        <w:rFonts w:ascii="Courier New" w:hAnsi="Courier New" w:hint="default"/>
      </w:rPr>
    </w:lvl>
    <w:lvl w:ilvl="5" w:tplc="F5BE386E">
      <w:start w:val="1"/>
      <w:numFmt w:val="bullet"/>
      <w:lvlText w:val=""/>
      <w:lvlJc w:val="left"/>
      <w:pPr>
        <w:ind w:left="4320" w:hanging="360"/>
      </w:pPr>
      <w:rPr>
        <w:rFonts w:ascii="Wingdings" w:hAnsi="Wingdings" w:hint="default"/>
      </w:rPr>
    </w:lvl>
    <w:lvl w:ilvl="6" w:tplc="3866EAC6">
      <w:start w:val="1"/>
      <w:numFmt w:val="bullet"/>
      <w:lvlText w:val=""/>
      <w:lvlJc w:val="left"/>
      <w:pPr>
        <w:ind w:left="5040" w:hanging="360"/>
      </w:pPr>
      <w:rPr>
        <w:rFonts w:ascii="Symbol" w:hAnsi="Symbol" w:hint="default"/>
      </w:rPr>
    </w:lvl>
    <w:lvl w:ilvl="7" w:tplc="473E9AC6">
      <w:start w:val="1"/>
      <w:numFmt w:val="bullet"/>
      <w:lvlText w:val="o"/>
      <w:lvlJc w:val="left"/>
      <w:pPr>
        <w:ind w:left="5760" w:hanging="360"/>
      </w:pPr>
      <w:rPr>
        <w:rFonts w:ascii="Courier New" w:hAnsi="Courier New" w:hint="default"/>
      </w:rPr>
    </w:lvl>
    <w:lvl w:ilvl="8" w:tplc="2DA45F2A">
      <w:start w:val="1"/>
      <w:numFmt w:val="bullet"/>
      <w:lvlText w:val=""/>
      <w:lvlJc w:val="left"/>
      <w:pPr>
        <w:ind w:left="6480" w:hanging="360"/>
      </w:pPr>
      <w:rPr>
        <w:rFonts w:ascii="Wingdings" w:hAnsi="Wingdings" w:hint="default"/>
      </w:rPr>
    </w:lvl>
  </w:abstractNum>
  <w:abstractNum w:abstractNumId="9" w15:restartNumberingAfterBreak="0">
    <w:nsid w:val="0E5CE53E"/>
    <w:multiLevelType w:val="hybridMultilevel"/>
    <w:tmpl w:val="FFFFFFFF"/>
    <w:lvl w:ilvl="0" w:tplc="176261C4">
      <w:start w:val="1"/>
      <w:numFmt w:val="bullet"/>
      <w:lvlText w:val=""/>
      <w:lvlJc w:val="left"/>
      <w:pPr>
        <w:ind w:left="720" w:hanging="360"/>
      </w:pPr>
      <w:rPr>
        <w:rFonts w:ascii="Symbol" w:hAnsi="Symbol" w:hint="default"/>
      </w:rPr>
    </w:lvl>
    <w:lvl w:ilvl="1" w:tplc="06F672A6">
      <w:start w:val="1"/>
      <w:numFmt w:val="bullet"/>
      <w:lvlText w:val="o"/>
      <w:lvlJc w:val="left"/>
      <w:pPr>
        <w:ind w:left="1440" w:hanging="360"/>
      </w:pPr>
      <w:rPr>
        <w:rFonts w:ascii="Courier New" w:hAnsi="Courier New" w:hint="default"/>
      </w:rPr>
    </w:lvl>
    <w:lvl w:ilvl="2" w:tplc="D0CEF49E">
      <w:start w:val="1"/>
      <w:numFmt w:val="bullet"/>
      <w:lvlText w:val=""/>
      <w:lvlJc w:val="left"/>
      <w:pPr>
        <w:ind w:left="2160" w:hanging="360"/>
      </w:pPr>
      <w:rPr>
        <w:rFonts w:ascii="Wingdings" w:hAnsi="Wingdings" w:hint="default"/>
      </w:rPr>
    </w:lvl>
    <w:lvl w:ilvl="3" w:tplc="DC148D74">
      <w:start w:val="1"/>
      <w:numFmt w:val="bullet"/>
      <w:lvlText w:val=""/>
      <w:lvlJc w:val="left"/>
      <w:pPr>
        <w:ind w:left="2880" w:hanging="360"/>
      </w:pPr>
      <w:rPr>
        <w:rFonts w:ascii="Symbol" w:hAnsi="Symbol" w:hint="default"/>
      </w:rPr>
    </w:lvl>
    <w:lvl w:ilvl="4" w:tplc="0F1ACDF0">
      <w:start w:val="1"/>
      <w:numFmt w:val="bullet"/>
      <w:lvlText w:val="o"/>
      <w:lvlJc w:val="left"/>
      <w:pPr>
        <w:ind w:left="3600" w:hanging="360"/>
      </w:pPr>
      <w:rPr>
        <w:rFonts w:ascii="Courier New" w:hAnsi="Courier New" w:hint="default"/>
      </w:rPr>
    </w:lvl>
    <w:lvl w:ilvl="5" w:tplc="F3742DF4">
      <w:start w:val="1"/>
      <w:numFmt w:val="bullet"/>
      <w:lvlText w:val=""/>
      <w:lvlJc w:val="left"/>
      <w:pPr>
        <w:ind w:left="4320" w:hanging="360"/>
      </w:pPr>
      <w:rPr>
        <w:rFonts w:ascii="Wingdings" w:hAnsi="Wingdings" w:hint="default"/>
      </w:rPr>
    </w:lvl>
    <w:lvl w:ilvl="6" w:tplc="2E0CDFE0">
      <w:start w:val="1"/>
      <w:numFmt w:val="bullet"/>
      <w:lvlText w:val=""/>
      <w:lvlJc w:val="left"/>
      <w:pPr>
        <w:ind w:left="5040" w:hanging="360"/>
      </w:pPr>
      <w:rPr>
        <w:rFonts w:ascii="Symbol" w:hAnsi="Symbol" w:hint="default"/>
      </w:rPr>
    </w:lvl>
    <w:lvl w:ilvl="7" w:tplc="11BA6828">
      <w:start w:val="1"/>
      <w:numFmt w:val="bullet"/>
      <w:lvlText w:val="o"/>
      <w:lvlJc w:val="left"/>
      <w:pPr>
        <w:ind w:left="5760" w:hanging="360"/>
      </w:pPr>
      <w:rPr>
        <w:rFonts w:ascii="Courier New" w:hAnsi="Courier New" w:hint="default"/>
      </w:rPr>
    </w:lvl>
    <w:lvl w:ilvl="8" w:tplc="44F24D84">
      <w:start w:val="1"/>
      <w:numFmt w:val="bullet"/>
      <w:lvlText w:val=""/>
      <w:lvlJc w:val="left"/>
      <w:pPr>
        <w:ind w:left="6480" w:hanging="360"/>
      </w:pPr>
      <w:rPr>
        <w:rFonts w:ascii="Wingdings" w:hAnsi="Wingdings" w:hint="default"/>
      </w:rPr>
    </w:lvl>
  </w:abstractNum>
  <w:abstractNum w:abstractNumId="10" w15:restartNumberingAfterBreak="0">
    <w:nsid w:val="11BC46F8"/>
    <w:multiLevelType w:val="hybridMultilevel"/>
    <w:tmpl w:val="FFFFFFFF"/>
    <w:lvl w:ilvl="0" w:tplc="20941CBC">
      <w:start w:val="1"/>
      <w:numFmt w:val="bullet"/>
      <w:lvlText w:val=""/>
      <w:lvlJc w:val="left"/>
      <w:pPr>
        <w:ind w:left="720" w:hanging="360"/>
      </w:pPr>
      <w:rPr>
        <w:rFonts w:ascii="Symbol" w:hAnsi="Symbol" w:hint="default"/>
      </w:rPr>
    </w:lvl>
    <w:lvl w:ilvl="1" w:tplc="AA529976">
      <w:start w:val="1"/>
      <w:numFmt w:val="bullet"/>
      <w:lvlText w:val="o"/>
      <w:lvlJc w:val="left"/>
      <w:pPr>
        <w:ind w:left="1440" w:hanging="360"/>
      </w:pPr>
      <w:rPr>
        <w:rFonts w:ascii="Courier New" w:hAnsi="Courier New" w:hint="default"/>
      </w:rPr>
    </w:lvl>
    <w:lvl w:ilvl="2" w:tplc="F1B06ED8">
      <w:start w:val="1"/>
      <w:numFmt w:val="bullet"/>
      <w:lvlText w:val=""/>
      <w:lvlJc w:val="left"/>
      <w:pPr>
        <w:ind w:left="2160" w:hanging="360"/>
      </w:pPr>
      <w:rPr>
        <w:rFonts w:ascii="Wingdings" w:hAnsi="Wingdings" w:hint="default"/>
      </w:rPr>
    </w:lvl>
    <w:lvl w:ilvl="3" w:tplc="E146FCEC">
      <w:start w:val="1"/>
      <w:numFmt w:val="bullet"/>
      <w:lvlText w:val=""/>
      <w:lvlJc w:val="left"/>
      <w:pPr>
        <w:ind w:left="2880" w:hanging="360"/>
      </w:pPr>
      <w:rPr>
        <w:rFonts w:ascii="Symbol" w:hAnsi="Symbol" w:hint="default"/>
      </w:rPr>
    </w:lvl>
    <w:lvl w:ilvl="4" w:tplc="88103E10">
      <w:start w:val="1"/>
      <w:numFmt w:val="bullet"/>
      <w:lvlText w:val="o"/>
      <w:lvlJc w:val="left"/>
      <w:pPr>
        <w:ind w:left="3600" w:hanging="360"/>
      </w:pPr>
      <w:rPr>
        <w:rFonts w:ascii="Courier New" w:hAnsi="Courier New" w:hint="default"/>
      </w:rPr>
    </w:lvl>
    <w:lvl w:ilvl="5" w:tplc="390CDE86">
      <w:start w:val="1"/>
      <w:numFmt w:val="bullet"/>
      <w:lvlText w:val=""/>
      <w:lvlJc w:val="left"/>
      <w:pPr>
        <w:ind w:left="4320" w:hanging="360"/>
      </w:pPr>
      <w:rPr>
        <w:rFonts w:ascii="Wingdings" w:hAnsi="Wingdings" w:hint="default"/>
      </w:rPr>
    </w:lvl>
    <w:lvl w:ilvl="6" w:tplc="723242B4">
      <w:start w:val="1"/>
      <w:numFmt w:val="bullet"/>
      <w:lvlText w:val=""/>
      <w:lvlJc w:val="left"/>
      <w:pPr>
        <w:ind w:left="5040" w:hanging="360"/>
      </w:pPr>
      <w:rPr>
        <w:rFonts w:ascii="Symbol" w:hAnsi="Symbol" w:hint="default"/>
      </w:rPr>
    </w:lvl>
    <w:lvl w:ilvl="7" w:tplc="7A7A303A">
      <w:start w:val="1"/>
      <w:numFmt w:val="bullet"/>
      <w:lvlText w:val="o"/>
      <w:lvlJc w:val="left"/>
      <w:pPr>
        <w:ind w:left="5760" w:hanging="360"/>
      </w:pPr>
      <w:rPr>
        <w:rFonts w:ascii="Courier New" w:hAnsi="Courier New" w:hint="default"/>
      </w:rPr>
    </w:lvl>
    <w:lvl w:ilvl="8" w:tplc="9D600D9C">
      <w:start w:val="1"/>
      <w:numFmt w:val="bullet"/>
      <w:lvlText w:val=""/>
      <w:lvlJc w:val="left"/>
      <w:pPr>
        <w:ind w:left="6480" w:hanging="360"/>
      </w:pPr>
      <w:rPr>
        <w:rFonts w:ascii="Wingdings" w:hAnsi="Wingdings" w:hint="default"/>
      </w:rPr>
    </w:lvl>
  </w:abstractNum>
  <w:abstractNum w:abstractNumId="11" w15:restartNumberingAfterBreak="0">
    <w:nsid w:val="14C3CF54"/>
    <w:multiLevelType w:val="hybridMultilevel"/>
    <w:tmpl w:val="23B2B7DC"/>
    <w:lvl w:ilvl="0" w:tplc="FE9EBB82">
      <w:start w:val="1"/>
      <w:numFmt w:val="bullet"/>
      <w:lvlText w:val=""/>
      <w:lvlJc w:val="left"/>
      <w:pPr>
        <w:ind w:left="720" w:hanging="360"/>
      </w:pPr>
      <w:rPr>
        <w:rFonts w:ascii="Symbol" w:hAnsi="Symbol" w:hint="default"/>
      </w:rPr>
    </w:lvl>
    <w:lvl w:ilvl="1" w:tplc="22A227EA">
      <w:start w:val="1"/>
      <w:numFmt w:val="bullet"/>
      <w:lvlText w:val="o"/>
      <w:lvlJc w:val="left"/>
      <w:pPr>
        <w:ind w:left="1440" w:hanging="360"/>
      </w:pPr>
      <w:rPr>
        <w:rFonts w:ascii="Courier New" w:hAnsi="Courier New" w:hint="default"/>
      </w:rPr>
    </w:lvl>
    <w:lvl w:ilvl="2" w:tplc="B85AE46A">
      <w:start w:val="1"/>
      <w:numFmt w:val="bullet"/>
      <w:lvlText w:val=""/>
      <w:lvlJc w:val="left"/>
      <w:pPr>
        <w:ind w:left="2160" w:hanging="360"/>
      </w:pPr>
      <w:rPr>
        <w:rFonts w:ascii="Wingdings" w:hAnsi="Wingdings" w:hint="default"/>
      </w:rPr>
    </w:lvl>
    <w:lvl w:ilvl="3" w:tplc="336AC62C">
      <w:start w:val="1"/>
      <w:numFmt w:val="bullet"/>
      <w:lvlText w:val=""/>
      <w:lvlJc w:val="left"/>
      <w:pPr>
        <w:ind w:left="2880" w:hanging="360"/>
      </w:pPr>
      <w:rPr>
        <w:rFonts w:ascii="Symbol" w:hAnsi="Symbol" w:hint="default"/>
      </w:rPr>
    </w:lvl>
    <w:lvl w:ilvl="4" w:tplc="3300DDB2">
      <w:start w:val="1"/>
      <w:numFmt w:val="bullet"/>
      <w:lvlText w:val="o"/>
      <w:lvlJc w:val="left"/>
      <w:pPr>
        <w:ind w:left="3600" w:hanging="360"/>
      </w:pPr>
      <w:rPr>
        <w:rFonts w:ascii="Courier New" w:hAnsi="Courier New" w:hint="default"/>
      </w:rPr>
    </w:lvl>
    <w:lvl w:ilvl="5" w:tplc="8272B082">
      <w:start w:val="1"/>
      <w:numFmt w:val="bullet"/>
      <w:lvlText w:val=""/>
      <w:lvlJc w:val="left"/>
      <w:pPr>
        <w:ind w:left="4320" w:hanging="360"/>
      </w:pPr>
      <w:rPr>
        <w:rFonts w:ascii="Wingdings" w:hAnsi="Wingdings" w:hint="default"/>
      </w:rPr>
    </w:lvl>
    <w:lvl w:ilvl="6" w:tplc="F5EA9940">
      <w:start w:val="1"/>
      <w:numFmt w:val="bullet"/>
      <w:lvlText w:val=""/>
      <w:lvlJc w:val="left"/>
      <w:pPr>
        <w:ind w:left="5040" w:hanging="360"/>
      </w:pPr>
      <w:rPr>
        <w:rFonts w:ascii="Symbol" w:hAnsi="Symbol" w:hint="default"/>
      </w:rPr>
    </w:lvl>
    <w:lvl w:ilvl="7" w:tplc="DA1E324C">
      <w:start w:val="1"/>
      <w:numFmt w:val="bullet"/>
      <w:lvlText w:val="o"/>
      <w:lvlJc w:val="left"/>
      <w:pPr>
        <w:ind w:left="5760" w:hanging="360"/>
      </w:pPr>
      <w:rPr>
        <w:rFonts w:ascii="Courier New" w:hAnsi="Courier New" w:hint="default"/>
      </w:rPr>
    </w:lvl>
    <w:lvl w:ilvl="8" w:tplc="1CC2B528">
      <w:start w:val="1"/>
      <w:numFmt w:val="bullet"/>
      <w:lvlText w:val=""/>
      <w:lvlJc w:val="left"/>
      <w:pPr>
        <w:ind w:left="6480" w:hanging="360"/>
      </w:pPr>
      <w:rPr>
        <w:rFonts w:ascii="Wingdings" w:hAnsi="Wingdings" w:hint="default"/>
      </w:rPr>
    </w:lvl>
  </w:abstractNum>
  <w:abstractNum w:abstractNumId="12" w15:restartNumberingAfterBreak="0">
    <w:nsid w:val="16079687"/>
    <w:multiLevelType w:val="hybridMultilevel"/>
    <w:tmpl w:val="FFFFFFFF"/>
    <w:lvl w:ilvl="0" w:tplc="2A44D1F4">
      <w:start w:val="1"/>
      <w:numFmt w:val="bullet"/>
      <w:lvlText w:val=""/>
      <w:lvlJc w:val="left"/>
      <w:pPr>
        <w:ind w:left="720" w:hanging="360"/>
      </w:pPr>
      <w:rPr>
        <w:rFonts w:ascii="Symbol" w:hAnsi="Symbol" w:hint="default"/>
      </w:rPr>
    </w:lvl>
    <w:lvl w:ilvl="1" w:tplc="07185D4E">
      <w:start w:val="1"/>
      <w:numFmt w:val="bullet"/>
      <w:lvlText w:val="o"/>
      <w:lvlJc w:val="left"/>
      <w:pPr>
        <w:ind w:left="1440" w:hanging="360"/>
      </w:pPr>
      <w:rPr>
        <w:rFonts w:ascii="Courier New" w:hAnsi="Courier New" w:hint="default"/>
      </w:rPr>
    </w:lvl>
    <w:lvl w:ilvl="2" w:tplc="06ECF984">
      <w:start w:val="1"/>
      <w:numFmt w:val="bullet"/>
      <w:lvlText w:val=""/>
      <w:lvlJc w:val="left"/>
      <w:pPr>
        <w:ind w:left="2160" w:hanging="360"/>
      </w:pPr>
      <w:rPr>
        <w:rFonts w:ascii="Wingdings" w:hAnsi="Wingdings" w:hint="default"/>
      </w:rPr>
    </w:lvl>
    <w:lvl w:ilvl="3" w:tplc="F2C28E5C">
      <w:start w:val="1"/>
      <w:numFmt w:val="bullet"/>
      <w:lvlText w:val=""/>
      <w:lvlJc w:val="left"/>
      <w:pPr>
        <w:ind w:left="2880" w:hanging="360"/>
      </w:pPr>
      <w:rPr>
        <w:rFonts w:ascii="Symbol" w:hAnsi="Symbol" w:hint="default"/>
      </w:rPr>
    </w:lvl>
    <w:lvl w:ilvl="4" w:tplc="EFF6734A">
      <w:start w:val="1"/>
      <w:numFmt w:val="bullet"/>
      <w:lvlText w:val="o"/>
      <w:lvlJc w:val="left"/>
      <w:pPr>
        <w:ind w:left="3600" w:hanging="360"/>
      </w:pPr>
      <w:rPr>
        <w:rFonts w:ascii="Courier New" w:hAnsi="Courier New" w:hint="default"/>
      </w:rPr>
    </w:lvl>
    <w:lvl w:ilvl="5" w:tplc="66509344">
      <w:start w:val="1"/>
      <w:numFmt w:val="bullet"/>
      <w:lvlText w:val=""/>
      <w:lvlJc w:val="left"/>
      <w:pPr>
        <w:ind w:left="4320" w:hanging="360"/>
      </w:pPr>
      <w:rPr>
        <w:rFonts w:ascii="Wingdings" w:hAnsi="Wingdings" w:hint="default"/>
      </w:rPr>
    </w:lvl>
    <w:lvl w:ilvl="6" w:tplc="05981AE2">
      <w:start w:val="1"/>
      <w:numFmt w:val="bullet"/>
      <w:lvlText w:val=""/>
      <w:lvlJc w:val="left"/>
      <w:pPr>
        <w:ind w:left="5040" w:hanging="360"/>
      </w:pPr>
      <w:rPr>
        <w:rFonts w:ascii="Symbol" w:hAnsi="Symbol" w:hint="default"/>
      </w:rPr>
    </w:lvl>
    <w:lvl w:ilvl="7" w:tplc="C42EB592">
      <w:start w:val="1"/>
      <w:numFmt w:val="bullet"/>
      <w:lvlText w:val="o"/>
      <w:lvlJc w:val="left"/>
      <w:pPr>
        <w:ind w:left="5760" w:hanging="360"/>
      </w:pPr>
      <w:rPr>
        <w:rFonts w:ascii="Courier New" w:hAnsi="Courier New" w:hint="default"/>
      </w:rPr>
    </w:lvl>
    <w:lvl w:ilvl="8" w:tplc="2A3E0F4E">
      <w:start w:val="1"/>
      <w:numFmt w:val="bullet"/>
      <w:lvlText w:val=""/>
      <w:lvlJc w:val="left"/>
      <w:pPr>
        <w:ind w:left="6480" w:hanging="360"/>
      </w:pPr>
      <w:rPr>
        <w:rFonts w:ascii="Wingdings" w:hAnsi="Wingdings" w:hint="default"/>
      </w:rPr>
    </w:lvl>
  </w:abstractNum>
  <w:abstractNum w:abstractNumId="13" w15:restartNumberingAfterBreak="0">
    <w:nsid w:val="1685BCA4"/>
    <w:multiLevelType w:val="hybridMultilevel"/>
    <w:tmpl w:val="201AD814"/>
    <w:lvl w:ilvl="0" w:tplc="10F04CEC">
      <w:start w:val="1"/>
      <w:numFmt w:val="bullet"/>
      <w:lvlText w:val=""/>
      <w:lvlJc w:val="left"/>
      <w:pPr>
        <w:ind w:left="720" w:hanging="360"/>
      </w:pPr>
      <w:rPr>
        <w:rFonts w:ascii="Symbol" w:hAnsi="Symbol" w:hint="default"/>
      </w:rPr>
    </w:lvl>
    <w:lvl w:ilvl="1" w:tplc="60A2B89C">
      <w:start w:val="1"/>
      <w:numFmt w:val="bullet"/>
      <w:lvlText w:val="o"/>
      <w:lvlJc w:val="left"/>
      <w:pPr>
        <w:ind w:left="1440" w:hanging="360"/>
      </w:pPr>
      <w:rPr>
        <w:rFonts w:ascii="Courier New" w:hAnsi="Courier New" w:hint="default"/>
      </w:rPr>
    </w:lvl>
    <w:lvl w:ilvl="2" w:tplc="D70A3B62">
      <w:start w:val="1"/>
      <w:numFmt w:val="bullet"/>
      <w:lvlText w:val=""/>
      <w:lvlJc w:val="left"/>
      <w:pPr>
        <w:ind w:left="2160" w:hanging="360"/>
      </w:pPr>
      <w:rPr>
        <w:rFonts w:ascii="Wingdings" w:hAnsi="Wingdings" w:hint="default"/>
      </w:rPr>
    </w:lvl>
    <w:lvl w:ilvl="3" w:tplc="B128DF50">
      <w:start w:val="1"/>
      <w:numFmt w:val="bullet"/>
      <w:lvlText w:val=""/>
      <w:lvlJc w:val="left"/>
      <w:pPr>
        <w:ind w:left="2880" w:hanging="360"/>
      </w:pPr>
      <w:rPr>
        <w:rFonts w:ascii="Symbol" w:hAnsi="Symbol" w:hint="default"/>
      </w:rPr>
    </w:lvl>
    <w:lvl w:ilvl="4" w:tplc="C24ECDC8">
      <w:start w:val="1"/>
      <w:numFmt w:val="bullet"/>
      <w:lvlText w:val="o"/>
      <w:lvlJc w:val="left"/>
      <w:pPr>
        <w:ind w:left="3600" w:hanging="360"/>
      </w:pPr>
      <w:rPr>
        <w:rFonts w:ascii="Courier New" w:hAnsi="Courier New" w:hint="default"/>
      </w:rPr>
    </w:lvl>
    <w:lvl w:ilvl="5" w:tplc="2DF697B0">
      <w:start w:val="1"/>
      <w:numFmt w:val="bullet"/>
      <w:lvlText w:val=""/>
      <w:lvlJc w:val="left"/>
      <w:pPr>
        <w:ind w:left="4320" w:hanging="360"/>
      </w:pPr>
      <w:rPr>
        <w:rFonts w:ascii="Wingdings" w:hAnsi="Wingdings" w:hint="default"/>
      </w:rPr>
    </w:lvl>
    <w:lvl w:ilvl="6" w:tplc="C6CE6118">
      <w:start w:val="1"/>
      <w:numFmt w:val="bullet"/>
      <w:lvlText w:val=""/>
      <w:lvlJc w:val="left"/>
      <w:pPr>
        <w:ind w:left="5040" w:hanging="360"/>
      </w:pPr>
      <w:rPr>
        <w:rFonts w:ascii="Symbol" w:hAnsi="Symbol" w:hint="default"/>
      </w:rPr>
    </w:lvl>
    <w:lvl w:ilvl="7" w:tplc="50566C8A">
      <w:start w:val="1"/>
      <w:numFmt w:val="bullet"/>
      <w:lvlText w:val="o"/>
      <w:lvlJc w:val="left"/>
      <w:pPr>
        <w:ind w:left="5760" w:hanging="360"/>
      </w:pPr>
      <w:rPr>
        <w:rFonts w:ascii="Courier New" w:hAnsi="Courier New" w:hint="default"/>
      </w:rPr>
    </w:lvl>
    <w:lvl w:ilvl="8" w:tplc="7FEAD766">
      <w:start w:val="1"/>
      <w:numFmt w:val="bullet"/>
      <w:lvlText w:val=""/>
      <w:lvlJc w:val="left"/>
      <w:pPr>
        <w:ind w:left="6480" w:hanging="360"/>
      </w:pPr>
      <w:rPr>
        <w:rFonts w:ascii="Wingdings" w:hAnsi="Wingdings" w:hint="default"/>
      </w:rPr>
    </w:lvl>
  </w:abstractNum>
  <w:abstractNum w:abstractNumId="14" w15:restartNumberingAfterBreak="0">
    <w:nsid w:val="18FF1EC6"/>
    <w:multiLevelType w:val="hybridMultilevel"/>
    <w:tmpl w:val="FFFFFFFF"/>
    <w:lvl w:ilvl="0" w:tplc="65B2EBB8">
      <w:start w:val="1"/>
      <w:numFmt w:val="bullet"/>
      <w:lvlText w:val=""/>
      <w:lvlJc w:val="left"/>
      <w:pPr>
        <w:ind w:left="720" w:hanging="360"/>
      </w:pPr>
      <w:rPr>
        <w:rFonts w:ascii="Symbol" w:hAnsi="Symbol" w:hint="default"/>
      </w:rPr>
    </w:lvl>
    <w:lvl w:ilvl="1" w:tplc="85626714">
      <w:start w:val="1"/>
      <w:numFmt w:val="bullet"/>
      <w:lvlText w:val="o"/>
      <w:lvlJc w:val="left"/>
      <w:pPr>
        <w:ind w:left="1440" w:hanging="360"/>
      </w:pPr>
      <w:rPr>
        <w:rFonts w:ascii="Courier New" w:hAnsi="Courier New" w:hint="default"/>
      </w:rPr>
    </w:lvl>
    <w:lvl w:ilvl="2" w:tplc="F65A75B8">
      <w:start w:val="1"/>
      <w:numFmt w:val="bullet"/>
      <w:lvlText w:val=""/>
      <w:lvlJc w:val="left"/>
      <w:pPr>
        <w:ind w:left="2160" w:hanging="360"/>
      </w:pPr>
      <w:rPr>
        <w:rFonts w:ascii="Wingdings" w:hAnsi="Wingdings" w:hint="default"/>
      </w:rPr>
    </w:lvl>
    <w:lvl w:ilvl="3" w:tplc="7CD0ABE6">
      <w:start w:val="1"/>
      <w:numFmt w:val="bullet"/>
      <w:lvlText w:val=""/>
      <w:lvlJc w:val="left"/>
      <w:pPr>
        <w:ind w:left="2880" w:hanging="360"/>
      </w:pPr>
      <w:rPr>
        <w:rFonts w:ascii="Symbol" w:hAnsi="Symbol" w:hint="default"/>
      </w:rPr>
    </w:lvl>
    <w:lvl w:ilvl="4" w:tplc="404ABB9E">
      <w:start w:val="1"/>
      <w:numFmt w:val="bullet"/>
      <w:lvlText w:val="o"/>
      <w:lvlJc w:val="left"/>
      <w:pPr>
        <w:ind w:left="3600" w:hanging="360"/>
      </w:pPr>
      <w:rPr>
        <w:rFonts w:ascii="Courier New" w:hAnsi="Courier New" w:hint="default"/>
      </w:rPr>
    </w:lvl>
    <w:lvl w:ilvl="5" w:tplc="276E1F22">
      <w:start w:val="1"/>
      <w:numFmt w:val="bullet"/>
      <w:lvlText w:val=""/>
      <w:lvlJc w:val="left"/>
      <w:pPr>
        <w:ind w:left="4320" w:hanging="360"/>
      </w:pPr>
      <w:rPr>
        <w:rFonts w:ascii="Wingdings" w:hAnsi="Wingdings" w:hint="default"/>
      </w:rPr>
    </w:lvl>
    <w:lvl w:ilvl="6" w:tplc="BE0EB478">
      <w:start w:val="1"/>
      <w:numFmt w:val="bullet"/>
      <w:lvlText w:val=""/>
      <w:lvlJc w:val="left"/>
      <w:pPr>
        <w:ind w:left="5040" w:hanging="360"/>
      </w:pPr>
      <w:rPr>
        <w:rFonts w:ascii="Symbol" w:hAnsi="Symbol" w:hint="default"/>
      </w:rPr>
    </w:lvl>
    <w:lvl w:ilvl="7" w:tplc="F684C162">
      <w:start w:val="1"/>
      <w:numFmt w:val="bullet"/>
      <w:lvlText w:val="o"/>
      <w:lvlJc w:val="left"/>
      <w:pPr>
        <w:ind w:left="5760" w:hanging="360"/>
      </w:pPr>
      <w:rPr>
        <w:rFonts w:ascii="Courier New" w:hAnsi="Courier New" w:hint="default"/>
      </w:rPr>
    </w:lvl>
    <w:lvl w:ilvl="8" w:tplc="683AFF50">
      <w:start w:val="1"/>
      <w:numFmt w:val="bullet"/>
      <w:lvlText w:val=""/>
      <w:lvlJc w:val="left"/>
      <w:pPr>
        <w:ind w:left="6480" w:hanging="360"/>
      </w:pPr>
      <w:rPr>
        <w:rFonts w:ascii="Wingdings" w:hAnsi="Wingdings" w:hint="default"/>
      </w:rPr>
    </w:lvl>
  </w:abstractNum>
  <w:abstractNum w:abstractNumId="15" w15:restartNumberingAfterBreak="0">
    <w:nsid w:val="19771B4C"/>
    <w:multiLevelType w:val="hybridMultilevel"/>
    <w:tmpl w:val="FFFFFFFF"/>
    <w:lvl w:ilvl="0" w:tplc="E52438DC">
      <w:start w:val="1"/>
      <w:numFmt w:val="bullet"/>
      <w:lvlText w:val=""/>
      <w:lvlJc w:val="left"/>
      <w:pPr>
        <w:ind w:left="720" w:hanging="360"/>
      </w:pPr>
      <w:rPr>
        <w:rFonts w:ascii="Symbol" w:hAnsi="Symbol" w:hint="default"/>
      </w:rPr>
    </w:lvl>
    <w:lvl w:ilvl="1" w:tplc="DC1E129A">
      <w:start w:val="1"/>
      <w:numFmt w:val="bullet"/>
      <w:lvlText w:val="o"/>
      <w:lvlJc w:val="left"/>
      <w:pPr>
        <w:ind w:left="1440" w:hanging="360"/>
      </w:pPr>
      <w:rPr>
        <w:rFonts w:ascii="Courier New" w:hAnsi="Courier New" w:hint="default"/>
      </w:rPr>
    </w:lvl>
    <w:lvl w:ilvl="2" w:tplc="013A6C62">
      <w:start w:val="1"/>
      <w:numFmt w:val="bullet"/>
      <w:lvlText w:val=""/>
      <w:lvlJc w:val="left"/>
      <w:pPr>
        <w:ind w:left="2160" w:hanging="360"/>
      </w:pPr>
      <w:rPr>
        <w:rFonts w:ascii="Wingdings" w:hAnsi="Wingdings" w:hint="default"/>
      </w:rPr>
    </w:lvl>
    <w:lvl w:ilvl="3" w:tplc="5D5617EE">
      <w:start w:val="1"/>
      <w:numFmt w:val="bullet"/>
      <w:lvlText w:val=""/>
      <w:lvlJc w:val="left"/>
      <w:pPr>
        <w:ind w:left="2880" w:hanging="360"/>
      </w:pPr>
      <w:rPr>
        <w:rFonts w:ascii="Symbol" w:hAnsi="Symbol" w:hint="default"/>
      </w:rPr>
    </w:lvl>
    <w:lvl w:ilvl="4" w:tplc="495EF3CC">
      <w:start w:val="1"/>
      <w:numFmt w:val="bullet"/>
      <w:lvlText w:val="o"/>
      <w:lvlJc w:val="left"/>
      <w:pPr>
        <w:ind w:left="3600" w:hanging="360"/>
      </w:pPr>
      <w:rPr>
        <w:rFonts w:ascii="Courier New" w:hAnsi="Courier New" w:hint="default"/>
      </w:rPr>
    </w:lvl>
    <w:lvl w:ilvl="5" w:tplc="78D64A20">
      <w:start w:val="1"/>
      <w:numFmt w:val="bullet"/>
      <w:lvlText w:val=""/>
      <w:lvlJc w:val="left"/>
      <w:pPr>
        <w:ind w:left="4320" w:hanging="360"/>
      </w:pPr>
      <w:rPr>
        <w:rFonts w:ascii="Wingdings" w:hAnsi="Wingdings" w:hint="default"/>
      </w:rPr>
    </w:lvl>
    <w:lvl w:ilvl="6" w:tplc="2812A15C">
      <w:start w:val="1"/>
      <w:numFmt w:val="bullet"/>
      <w:lvlText w:val=""/>
      <w:lvlJc w:val="left"/>
      <w:pPr>
        <w:ind w:left="5040" w:hanging="360"/>
      </w:pPr>
      <w:rPr>
        <w:rFonts w:ascii="Symbol" w:hAnsi="Symbol" w:hint="default"/>
      </w:rPr>
    </w:lvl>
    <w:lvl w:ilvl="7" w:tplc="D3945F12">
      <w:start w:val="1"/>
      <w:numFmt w:val="bullet"/>
      <w:lvlText w:val="o"/>
      <w:lvlJc w:val="left"/>
      <w:pPr>
        <w:ind w:left="5760" w:hanging="360"/>
      </w:pPr>
      <w:rPr>
        <w:rFonts w:ascii="Courier New" w:hAnsi="Courier New" w:hint="default"/>
      </w:rPr>
    </w:lvl>
    <w:lvl w:ilvl="8" w:tplc="D180A1AE">
      <w:start w:val="1"/>
      <w:numFmt w:val="bullet"/>
      <w:lvlText w:val=""/>
      <w:lvlJc w:val="left"/>
      <w:pPr>
        <w:ind w:left="6480" w:hanging="360"/>
      </w:pPr>
      <w:rPr>
        <w:rFonts w:ascii="Wingdings" w:hAnsi="Wingdings" w:hint="default"/>
      </w:rPr>
    </w:lvl>
  </w:abstractNum>
  <w:abstractNum w:abstractNumId="16" w15:restartNumberingAfterBreak="0">
    <w:nsid w:val="1AC422F0"/>
    <w:multiLevelType w:val="hybridMultilevel"/>
    <w:tmpl w:val="FFFFFFFF"/>
    <w:lvl w:ilvl="0" w:tplc="91D4F85C">
      <w:start w:val="1"/>
      <w:numFmt w:val="bullet"/>
      <w:lvlText w:val=""/>
      <w:lvlJc w:val="left"/>
      <w:pPr>
        <w:ind w:left="720" w:hanging="360"/>
      </w:pPr>
      <w:rPr>
        <w:rFonts w:ascii="Symbol" w:hAnsi="Symbol" w:hint="default"/>
      </w:rPr>
    </w:lvl>
    <w:lvl w:ilvl="1" w:tplc="A3C06D30">
      <w:start w:val="1"/>
      <w:numFmt w:val="bullet"/>
      <w:lvlText w:val="o"/>
      <w:lvlJc w:val="left"/>
      <w:pPr>
        <w:ind w:left="1440" w:hanging="360"/>
      </w:pPr>
      <w:rPr>
        <w:rFonts w:ascii="Courier New" w:hAnsi="Courier New" w:hint="default"/>
      </w:rPr>
    </w:lvl>
    <w:lvl w:ilvl="2" w:tplc="5008915E">
      <w:start w:val="1"/>
      <w:numFmt w:val="bullet"/>
      <w:lvlText w:val=""/>
      <w:lvlJc w:val="left"/>
      <w:pPr>
        <w:ind w:left="2160" w:hanging="360"/>
      </w:pPr>
      <w:rPr>
        <w:rFonts w:ascii="Wingdings" w:hAnsi="Wingdings" w:hint="default"/>
      </w:rPr>
    </w:lvl>
    <w:lvl w:ilvl="3" w:tplc="54584314">
      <w:start w:val="1"/>
      <w:numFmt w:val="bullet"/>
      <w:lvlText w:val=""/>
      <w:lvlJc w:val="left"/>
      <w:pPr>
        <w:ind w:left="2880" w:hanging="360"/>
      </w:pPr>
      <w:rPr>
        <w:rFonts w:ascii="Symbol" w:hAnsi="Symbol" w:hint="default"/>
      </w:rPr>
    </w:lvl>
    <w:lvl w:ilvl="4" w:tplc="A988319A">
      <w:start w:val="1"/>
      <w:numFmt w:val="bullet"/>
      <w:lvlText w:val="o"/>
      <w:lvlJc w:val="left"/>
      <w:pPr>
        <w:ind w:left="3600" w:hanging="360"/>
      </w:pPr>
      <w:rPr>
        <w:rFonts w:ascii="Courier New" w:hAnsi="Courier New" w:hint="default"/>
      </w:rPr>
    </w:lvl>
    <w:lvl w:ilvl="5" w:tplc="5C50E74E">
      <w:start w:val="1"/>
      <w:numFmt w:val="bullet"/>
      <w:lvlText w:val=""/>
      <w:lvlJc w:val="left"/>
      <w:pPr>
        <w:ind w:left="4320" w:hanging="360"/>
      </w:pPr>
      <w:rPr>
        <w:rFonts w:ascii="Wingdings" w:hAnsi="Wingdings" w:hint="default"/>
      </w:rPr>
    </w:lvl>
    <w:lvl w:ilvl="6" w:tplc="532043F0">
      <w:start w:val="1"/>
      <w:numFmt w:val="bullet"/>
      <w:lvlText w:val=""/>
      <w:lvlJc w:val="left"/>
      <w:pPr>
        <w:ind w:left="5040" w:hanging="360"/>
      </w:pPr>
      <w:rPr>
        <w:rFonts w:ascii="Symbol" w:hAnsi="Symbol" w:hint="default"/>
      </w:rPr>
    </w:lvl>
    <w:lvl w:ilvl="7" w:tplc="B2A0217A">
      <w:start w:val="1"/>
      <w:numFmt w:val="bullet"/>
      <w:lvlText w:val="o"/>
      <w:lvlJc w:val="left"/>
      <w:pPr>
        <w:ind w:left="5760" w:hanging="360"/>
      </w:pPr>
      <w:rPr>
        <w:rFonts w:ascii="Courier New" w:hAnsi="Courier New" w:hint="default"/>
      </w:rPr>
    </w:lvl>
    <w:lvl w:ilvl="8" w:tplc="B57A8A90">
      <w:start w:val="1"/>
      <w:numFmt w:val="bullet"/>
      <w:lvlText w:val=""/>
      <w:lvlJc w:val="left"/>
      <w:pPr>
        <w:ind w:left="6480" w:hanging="360"/>
      </w:pPr>
      <w:rPr>
        <w:rFonts w:ascii="Wingdings" w:hAnsi="Wingdings" w:hint="default"/>
      </w:rPr>
    </w:lvl>
  </w:abstractNum>
  <w:abstractNum w:abstractNumId="17" w15:restartNumberingAfterBreak="0">
    <w:nsid w:val="1ACC7681"/>
    <w:multiLevelType w:val="hybridMultilevel"/>
    <w:tmpl w:val="A2EA54B8"/>
    <w:lvl w:ilvl="0" w:tplc="6B7A8D70">
      <w:start w:val="1"/>
      <w:numFmt w:val="bullet"/>
      <w:lvlText w:val=""/>
      <w:lvlJc w:val="left"/>
      <w:pPr>
        <w:ind w:left="720" w:hanging="360"/>
      </w:pPr>
      <w:rPr>
        <w:rFonts w:ascii="Symbol" w:hAnsi="Symbol" w:hint="default"/>
      </w:rPr>
    </w:lvl>
    <w:lvl w:ilvl="1" w:tplc="8BA252FC">
      <w:start w:val="1"/>
      <w:numFmt w:val="bullet"/>
      <w:lvlText w:val="o"/>
      <w:lvlJc w:val="left"/>
      <w:pPr>
        <w:ind w:left="1440" w:hanging="360"/>
      </w:pPr>
      <w:rPr>
        <w:rFonts w:ascii="Courier New" w:hAnsi="Courier New" w:hint="default"/>
      </w:rPr>
    </w:lvl>
    <w:lvl w:ilvl="2" w:tplc="FEF6E4C2">
      <w:start w:val="1"/>
      <w:numFmt w:val="bullet"/>
      <w:lvlText w:val=""/>
      <w:lvlJc w:val="left"/>
      <w:pPr>
        <w:ind w:left="2160" w:hanging="360"/>
      </w:pPr>
      <w:rPr>
        <w:rFonts w:ascii="Wingdings" w:hAnsi="Wingdings" w:hint="default"/>
      </w:rPr>
    </w:lvl>
    <w:lvl w:ilvl="3" w:tplc="67385518">
      <w:start w:val="1"/>
      <w:numFmt w:val="bullet"/>
      <w:lvlText w:val=""/>
      <w:lvlJc w:val="left"/>
      <w:pPr>
        <w:ind w:left="2880" w:hanging="360"/>
      </w:pPr>
      <w:rPr>
        <w:rFonts w:ascii="Symbol" w:hAnsi="Symbol" w:hint="default"/>
      </w:rPr>
    </w:lvl>
    <w:lvl w:ilvl="4" w:tplc="E29C1FDC">
      <w:start w:val="1"/>
      <w:numFmt w:val="bullet"/>
      <w:lvlText w:val="o"/>
      <w:lvlJc w:val="left"/>
      <w:pPr>
        <w:ind w:left="3600" w:hanging="360"/>
      </w:pPr>
      <w:rPr>
        <w:rFonts w:ascii="Courier New" w:hAnsi="Courier New" w:hint="default"/>
      </w:rPr>
    </w:lvl>
    <w:lvl w:ilvl="5" w:tplc="9AB46E10">
      <w:start w:val="1"/>
      <w:numFmt w:val="bullet"/>
      <w:lvlText w:val=""/>
      <w:lvlJc w:val="left"/>
      <w:pPr>
        <w:ind w:left="4320" w:hanging="360"/>
      </w:pPr>
      <w:rPr>
        <w:rFonts w:ascii="Wingdings" w:hAnsi="Wingdings" w:hint="default"/>
      </w:rPr>
    </w:lvl>
    <w:lvl w:ilvl="6" w:tplc="B4D82FF4">
      <w:start w:val="1"/>
      <w:numFmt w:val="bullet"/>
      <w:lvlText w:val=""/>
      <w:lvlJc w:val="left"/>
      <w:pPr>
        <w:ind w:left="5040" w:hanging="360"/>
      </w:pPr>
      <w:rPr>
        <w:rFonts w:ascii="Symbol" w:hAnsi="Symbol" w:hint="default"/>
      </w:rPr>
    </w:lvl>
    <w:lvl w:ilvl="7" w:tplc="2200B8E0">
      <w:start w:val="1"/>
      <w:numFmt w:val="bullet"/>
      <w:lvlText w:val="o"/>
      <w:lvlJc w:val="left"/>
      <w:pPr>
        <w:ind w:left="5760" w:hanging="360"/>
      </w:pPr>
      <w:rPr>
        <w:rFonts w:ascii="Courier New" w:hAnsi="Courier New" w:hint="default"/>
      </w:rPr>
    </w:lvl>
    <w:lvl w:ilvl="8" w:tplc="FCACF5A6">
      <w:start w:val="1"/>
      <w:numFmt w:val="bullet"/>
      <w:lvlText w:val=""/>
      <w:lvlJc w:val="left"/>
      <w:pPr>
        <w:ind w:left="6480" w:hanging="360"/>
      </w:pPr>
      <w:rPr>
        <w:rFonts w:ascii="Wingdings" w:hAnsi="Wingdings" w:hint="default"/>
      </w:rPr>
    </w:lvl>
  </w:abstractNum>
  <w:abstractNum w:abstractNumId="18" w15:restartNumberingAfterBreak="0">
    <w:nsid w:val="1AD509A5"/>
    <w:multiLevelType w:val="hybridMultilevel"/>
    <w:tmpl w:val="DC94CEC0"/>
    <w:lvl w:ilvl="0" w:tplc="3346767E">
      <w:start w:val="1"/>
      <w:numFmt w:val="bullet"/>
      <w:lvlText w:val=""/>
      <w:lvlJc w:val="left"/>
      <w:pPr>
        <w:ind w:left="720" w:hanging="360"/>
      </w:pPr>
      <w:rPr>
        <w:rFonts w:ascii="Symbol" w:hAnsi="Symbol" w:hint="default"/>
      </w:rPr>
    </w:lvl>
    <w:lvl w:ilvl="1" w:tplc="37448860">
      <w:start w:val="1"/>
      <w:numFmt w:val="bullet"/>
      <w:lvlText w:val="o"/>
      <w:lvlJc w:val="left"/>
      <w:pPr>
        <w:ind w:left="1440" w:hanging="360"/>
      </w:pPr>
      <w:rPr>
        <w:rFonts w:ascii="Courier New" w:hAnsi="Courier New" w:hint="default"/>
      </w:rPr>
    </w:lvl>
    <w:lvl w:ilvl="2" w:tplc="33F21C0C">
      <w:start w:val="1"/>
      <w:numFmt w:val="bullet"/>
      <w:lvlText w:val=""/>
      <w:lvlJc w:val="left"/>
      <w:pPr>
        <w:ind w:left="2160" w:hanging="360"/>
      </w:pPr>
      <w:rPr>
        <w:rFonts w:ascii="Wingdings" w:hAnsi="Wingdings" w:hint="default"/>
      </w:rPr>
    </w:lvl>
    <w:lvl w:ilvl="3" w:tplc="708898A6">
      <w:start w:val="1"/>
      <w:numFmt w:val="bullet"/>
      <w:lvlText w:val=""/>
      <w:lvlJc w:val="left"/>
      <w:pPr>
        <w:ind w:left="2880" w:hanging="360"/>
      </w:pPr>
      <w:rPr>
        <w:rFonts w:ascii="Symbol" w:hAnsi="Symbol" w:hint="default"/>
      </w:rPr>
    </w:lvl>
    <w:lvl w:ilvl="4" w:tplc="9E942986">
      <w:start w:val="1"/>
      <w:numFmt w:val="bullet"/>
      <w:lvlText w:val="o"/>
      <w:lvlJc w:val="left"/>
      <w:pPr>
        <w:ind w:left="3600" w:hanging="360"/>
      </w:pPr>
      <w:rPr>
        <w:rFonts w:ascii="Courier New" w:hAnsi="Courier New" w:hint="default"/>
      </w:rPr>
    </w:lvl>
    <w:lvl w:ilvl="5" w:tplc="801AEF7E">
      <w:start w:val="1"/>
      <w:numFmt w:val="bullet"/>
      <w:lvlText w:val=""/>
      <w:lvlJc w:val="left"/>
      <w:pPr>
        <w:ind w:left="4320" w:hanging="360"/>
      </w:pPr>
      <w:rPr>
        <w:rFonts w:ascii="Wingdings" w:hAnsi="Wingdings" w:hint="default"/>
      </w:rPr>
    </w:lvl>
    <w:lvl w:ilvl="6" w:tplc="4C0A89EA">
      <w:start w:val="1"/>
      <w:numFmt w:val="bullet"/>
      <w:lvlText w:val=""/>
      <w:lvlJc w:val="left"/>
      <w:pPr>
        <w:ind w:left="5040" w:hanging="360"/>
      </w:pPr>
      <w:rPr>
        <w:rFonts w:ascii="Symbol" w:hAnsi="Symbol" w:hint="default"/>
      </w:rPr>
    </w:lvl>
    <w:lvl w:ilvl="7" w:tplc="772A21CC">
      <w:start w:val="1"/>
      <w:numFmt w:val="bullet"/>
      <w:lvlText w:val="o"/>
      <w:lvlJc w:val="left"/>
      <w:pPr>
        <w:ind w:left="5760" w:hanging="360"/>
      </w:pPr>
      <w:rPr>
        <w:rFonts w:ascii="Courier New" w:hAnsi="Courier New" w:hint="default"/>
      </w:rPr>
    </w:lvl>
    <w:lvl w:ilvl="8" w:tplc="E34A195E">
      <w:start w:val="1"/>
      <w:numFmt w:val="bullet"/>
      <w:lvlText w:val=""/>
      <w:lvlJc w:val="left"/>
      <w:pPr>
        <w:ind w:left="6480" w:hanging="360"/>
      </w:pPr>
      <w:rPr>
        <w:rFonts w:ascii="Wingdings" w:hAnsi="Wingdings" w:hint="default"/>
      </w:rPr>
    </w:lvl>
  </w:abstractNum>
  <w:abstractNum w:abstractNumId="19" w15:restartNumberingAfterBreak="0">
    <w:nsid w:val="1AE26AD5"/>
    <w:multiLevelType w:val="hybridMultilevel"/>
    <w:tmpl w:val="FFFFFFFF"/>
    <w:lvl w:ilvl="0" w:tplc="0DA849E4">
      <w:start w:val="1"/>
      <w:numFmt w:val="bullet"/>
      <w:lvlText w:val=""/>
      <w:lvlJc w:val="left"/>
      <w:pPr>
        <w:ind w:left="720" w:hanging="360"/>
      </w:pPr>
      <w:rPr>
        <w:rFonts w:ascii="Symbol" w:hAnsi="Symbol" w:hint="default"/>
      </w:rPr>
    </w:lvl>
    <w:lvl w:ilvl="1" w:tplc="1EF4D6F8">
      <w:start w:val="1"/>
      <w:numFmt w:val="bullet"/>
      <w:lvlText w:val="o"/>
      <w:lvlJc w:val="left"/>
      <w:pPr>
        <w:ind w:left="1440" w:hanging="360"/>
      </w:pPr>
      <w:rPr>
        <w:rFonts w:ascii="Courier New" w:hAnsi="Courier New" w:hint="default"/>
      </w:rPr>
    </w:lvl>
    <w:lvl w:ilvl="2" w:tplc="745A13CA">
      <w:start w:val="1"/>
      <w:numFmt w:val="bullet"/>
      <w:lvlText w:val=""/>
      <w:lvlJc w:val="left"/>
      <w:pPr>
        <w:ind w:left="2160" w:hanging="360"/>
      </w:pPr>
      <w:rPr>
        <w:rFonts w:ascii="Wingdings" w:hAnsi="Wingdings" w:hint="default"/>
      </w:rPr>
    </w:lvl>
    <w:lvl w:ilvl="3" w:tplc="72F488BA">
      <w:start w:val="1"/>
      <w:numFmt w:val="bullet"/>
      <w:lvlText w:val=""/>
      <w:lvlJc w:val="left"/>
      <w:pPr>
        <w:ind w:left="2880" w:hanging="360"/>
      </w:pPr>
      <w:rPr>
        <w:rFonts w:ascii="Symbol" w:hAnsi="Symbol" w:hint="default"/>
      </w:rPr>
    </w:lvl>
    <w:lvl w:ilvl="4" w:tplc="AC8025A8">
      <w:start w:val="1"/>
      <w:numFmt w:val="bullet"/>
      <w:lvlText w:val="o"/>
      <w:lvlJc w:val="left"/>
      <w:pPr>
        <w:ind w:left="3600" w:hanging="360"/>
      </w:pPr>
      <w:rPr>
        <w:rFonts w:ascii="Courier New" w:hAnsi="Courier New" w:hint="default"/>
      </w:rPr>
    </w:lvl>
    <w:lvl w:ilvl="5" w:tplc="FFBC9034">
      <w:start w:val="1"/>
      <w:numFmt w:val="bullet"/>
      <w:lvlText w:val=""/>
      <w:lvlJc w:val="left"/>
      <w:pPr>
        <w:ind w:left="4320" w:hanging="360"/>
      </w:pPr>
      <w:rPr>
        <w:rFonts w:ascii="Wingdings" w:hAnsi="Wingdings" w:hint="default"/>
      </w:rPr>
    </w:lvl>
    <w:lvl w:ilvl="6" w:tplc="7DE8A420">
      <w:start w:val="1"/>
      <w:numFmt w:val="bullet"/>
      <w:lvlText w:val=""/>
      <w:lvlJc w:val="left"/>
      <w:pPr>
        <w:ind w:left="5040" w:hanging="360"/>
      </w:pPr>
      <w:rPr>
        <w:rFonts w:ascii="Symbol" w:hAnsi="Symbol" w:hint="default"/>
      </w:rPr>
    </w:lvl>
    <w:lvl w:ilvl="7" w:tplc="DB7A9B00">
      <w:start w:val="1"/>
      <w:numFmt w:val="bullet"/>
      <w:lvlText w:val="o"/>
      <w:lvlJc w:val="left"/>
      <w:pPr>
        <w:ind w:left="5760" w:hanging="360"/>
      </w:pPr>
      <w:rPr>
        <w:rFonts w:ascii="Courier New" w:hAnsi="Courier New" w:hint="default"/>
      </w:rPr>
    </w:lvl>
    <w:lvl w:ilvl="8" w:tplc="D12E6AB8">
      <w:start w:val="1"/>
      <w:numFmt w:val="bullet"/>
      <w:lvlText w:val=""/>
      <w:lvlJc w:val="left"/>
      <w:pPr>
        <w:ind w:left="6480" w:hanging="360"/>
      </w:pPr>
      <w:rPr>
        <w:rFonts w:ascii="Wingdings" w:hAnsi="Wingdings" w:hint="default"/>
      </w:rPr>
    </w:lvl>
  </w:abstractNum>
  <w:abstractNum w:abstractNumId="20" w15:restartNumberingAfterBreak="0">
    <w:nsid w:val="1BD5AE98"/>
    <w:multiLevelType w:val="hybridMultilevel"/>
    <w:tmpl w:val="FFFFFFFF"/>
    <w:lvl w:ilvl="0" w:tplc="FDD6AD54">
      <w:start w:val="1"/>
      <w:numFmt w:val="bullet"/>
      <w:lvlText w:val=""/>
      <w:lvlJc w:val="left"/>
      <w:pPr>
        <w:ind w:left="720" w:hanging="360"/>
      </w:pPr>
      <w:rPr>
        <w:rFonts w:ascii="Symbol" w:hAnsi="Symbol" w:hint="default"/>
      </w:rPr>
    </w:lvl>
    <w:lvl w:ilvl="1" w:tplc="0ADE35C4">
      <w:start w:val="1"/>
      <w:numFmt w:val="bullet"/>
      <w:lvlText w:val="o"/>
      <w:lvlJc w:val="left"/>
      <w:pPr>
        <w:ind w:left="1440" w:hanging="360"/>
      </w:pPr>
      <w:rPr>
        <w:rFonts w:ascii="Courier New" w:hAnsi="Courier New" w:hint="default"/>
      </w:rPr>
    </w:lvl>
    <w:lvl w:ilvl="2" w:tplc="083A1A2E">
      <w:start w:val="1"/>
      <w:numFmt w:val="bullet"/>
      <w:lvlText w:val=""/>
      <w:lvlJc w:val="left"/>
      <w:pPr>
        <w:ind w:left="2160" w:hanging="360"/>
      </w:pPr>
      <w:rPr>
        <w:rFonts w:ascii="Wingdings" w:hAnsi="Wingdings" w:hint="default"/>
      </w:rPr>
    </w:lvl>
    <w:lvl w:ilvl="3" w:tplc="DE8AF332">
      <w:start w:val="1"/>
      <w:numFmt w:val="bullet"/>
      <w:lvlText w:val=""/>
      <w:lvlJc w:val="left"/>
      <w:pPr>
        <w:ind w:left="2880" w:hanging="360"/>
      </w:pPr>
      <w:rPr>
        <w:rFonts w:ascii="Symbol" w:hAnsi="Symbol" w:hint="default"/>
      </w:rPr>
    </w:lvl>
    <w:lvl w:ilvl="4" w:tplc="7722BF86">
      <w:start w:val="1"/>
      <w:numFmt w:val="bullet"/>
      <w:lvlText w:val="o"/>
      <w:lvlJc w:val="left"/>
      <w:pPr>
        <w:ind w:left="3600" w:hanging="360"/>
      </w:pPr>
      <w:rPr>
        <w:rFonts w:ascii="Courier New" w:hAnsi="Courier New" w:hint="default"/>
      </w:rPr>
    </w:lvl>
    <w:lvl w:ilvl="5" w:tplc="0CFC9770">
      <w:start w:val="1"/>
      <w:numFmt w:val="bullet"/>
      <w:lvlText w:val=""/>
      <w:lvlJc w:val="left"/>
      <w:pPr>
        <w:ind w:left="4320" w:hanging="360"/>
      </w:pPr>
      <w:rPr>
        <w:rFonts w:ascii="Wingdings" w:hAnsi="Wingdings" w:hint="default"/>
      </w:rPr>
    </w:lvl>
    <w:lvl w:ilvl="6" w:tplc="158CF190">
      <w:start w:val="1"/>
      <w:numFmt w:val="bullet"/>
      <w:lvlText w:val=""/>
      <w:lvlJc w:val="left"/>
      <w:pPr>
        <w:ind w:left="5040" w:hanging="360"/>
      </w:pPr>
      <w:rPr>
        <w:rFonts w:ascii="Symbol" w:hAnsi="Symbol" w:hint="default"/>
      </w:rPr>
    </w:lvl>
    <w:lvl w:ilvl="7" w:tplc="AEC43E20">
      <w:start w:val="1"/>
      <w:numFmt w:val="bullet"/>
      <w:lvlText w:val="o"/>
      <w:lvlJc w:val="left"/>
      <w:pPr>
        <w:ind w:left="5760" w:hanging="360"/>
      </w:pPr>
      <w:rPr>
        <w:rFonts w:ascii="Courier New" w:hAnsi="Courier New" w:hint="default"/>
      </w:rPr>
    </w:lvl>
    <w:lvl w:ilvl="8" w:tplc="C53C26CA">
      <w:start w:val="1"/>
      <w:numFmt w:val="bullet"/>
      <w:lvlText w:val=""/>
      <w:lvlJc w:val="left"/>
      <w:pPr>
        <w:ind w:left="6480" w:hanging="360"/>
      </w:pPr>
      <w:rPr>
        <w:rFonts w:ascii="Wingdings" w:hAnsi="Wingdings" w:hint="default"/>
      </w:rPr>
    </w:lvl>
  </w:abstractNum>
  <w:abstractNum w:abstractNumId="21" w15:restartNumberingAfterBreak="0">
    <w:nsid w:val="1D04A342"/>
    <w:multiLevelType w:val="hybridMultilevel"/>
    <w:tmpl w:val="FFFFFFFF"/>
    <w:lvl w:ilvl="0" w:tplc="68B66642">
      <w:start w:val="1"/>
      <w:numFmt w:val="bullet"/>
      <w:lvlText w:val=""/>
      <w:lvlJc w:val="left"/>
      <w:pPr>
        <w:ind w:left="720" w:hanging="360"/>
      </w:pPr>
      <w:rPr>
        <w:rFonts w:ascii="Symbol" w:hAnsi="Symbol" w:hint="default"/>
      </w:rPr>
    </w:lvl>
    <w:lvl w:ilvl="1" w:tplc="7666AECE">
      <w:start w:val="1"/>
      <w:numFmt w:val="bullet"/>
      <w:lvlText w:val="o"/>
      <w:lvlJc w:val="left"/>
      <w:pPr>
        <w:ind w:left="1440" w:hanging="360"/>
      </w:pPr>
      <w:rPr>
        <w:rFonts w:ascii="Courier New" w:hAnsi="Courier New" w:hint="default"/>
      </w:rPr>
    </w:lvl>
    <w:lvl w:ilvl="2" w:tplc="A4EC8E5C">
      <w:start w:val="1"/>
      <w:numFmt w:val="bullet"/>
      <w:lvlText w:val=""/>
      <w:lvlJc w:val="left"/>
      <w:pPr>
        <w:ind w:left="2160" w:hanging="360"/>
      </w:pPr>
      <w:rPr>
        <w:rFonts w:ascii="Wingdings" w:hAnsi="Wingdings" w:hint="default"/>
      </w:rPr>
    </w:lvl>
    <w:lvl w:ilvl="3" w:tplc="0BDA0D84">
      <w:start w:val="1"/>
      <w:numFmt w:val="bullet"/>
      <w:lvlText w:val=""/>
      <w:lvlJc w:val="left"/>
      <w:pPr>
        <w:ind w:left="2880" w:hanging="360"/>
      </w:pPr>
      <w:rPr>
        <w:rFonts w:ascii="Symbol" w:hAnsi="Symbol" w:hint="default"/>
      </w:rPr>
    </w:lvl>
    <w:lvl w:ilvl="4" w:tplc="EA7E681C">
      <w:start w:val="1"/>
      <w:numFmt w:val="bullet"/>
      <w:lvlText w:val="o"/>
      <w:lvlJc w:val="left"/>
      <w:pPr>
        <w:ind w:left="3600" w:hanging="360"/>
      </w:pPr>
      <w:rPr>
        <w:rFonts w:ascii="Courier New" w:hAnsi="Courier New" w:hint="default"/>
      </w:rPr>
    </w:lvl>
    <w:lvl w:ilvl="5" w:tplc="621E887E">
      <w:start w:val="1"/>
      <w:numFmt w:val="bullet"/>
      <w:lvlText w:val=""/>
      <w:lvlJc w:val="left"/>
      <w:pPr>
        <w:ind w:left="4320" w:hanging="360"/>
      </w:pPr>
      <w:rPr>
        <w:rFonts w:ascii="Wingdings" w:hAnsi="Wingdings" w:hint="default"/>
      </w:rPr>
    </w:lvl>
    <w:lvl w:ilvl="6" w:tplc="CA3C0654">
      <w:start w:val="1"/>
      <w:numFmt w:val="bullet"/>
      <w:lvlText w:val=""/>
      <w:lvlJc w:val="left"/>
      <w:pPr>
        <w:ind w:left="5040" w:hanging="360"/>
      </w:pPr>
      <w:rPr>
        <w:rFonts w:ascii="Symbol" w:hAnsi="Symbol" w:hint="default"/>
      </w:rPr>
    </w:lvl>
    <w:lvl w:ilvl="7" w:tplc="126CFB20">
      <w:start w:val="1"/>
      <w:numFmt w:val="bullet"/>
      <w:lvlText w:val="o"/>
      <w:lvlJc w:val="left"/>
      <w:pPr>
        <w:ind w:left="5760" w:hanging="360"/>
      </w:pPr>
      <w:rPr>
        <w:rFonts w:ascii="Courier New" w:hAnsi="Courier New" w:hint="default"/>
      </w:rPr>
    </w:lvl>
    <w:lvl w:ilvl="8" w:tplc="8FD8BA46">
      <w:start w:val="1"/>
      <w:numFmt w:val="bullet"/>
      <w:lvlText w:val=""/>
      <w:lvlJc w:val="left"/>
      <w:pPr>
        <w:ind w:left="6480" w:hanging="360"/>
      </w:pPr>
      <w:rPr>
        <w:rFonts w:ascii="Wingdings" w:hAnsi="Wingdings" w:hint="default"/>
      </w:rPr>
    </w:lvl>
  </w:abstractNum>
  <w:abstractNum w:abstractNumId="22" w15:restartNumberingAfterBreak="0">
    <w:nsid w:val="1F7EDB8E"/>
    <w:multiLevelType w:val="hybridMultilevel"/>
    <w:tmpl w:val="FFFFFFFF"/>
    <w:lvl w:ilvl="0" w:tplc="C96A833E">
      <w:start w:val="1"/>
      <w:numFmt w:val="bullet"/>
      <w:lvlText w:val=""/>
      <w:lvlJc w:val="left"/>
      <w:pPr>
        <w:ind w:left="720" w:hanging="360"/>
      </w:pPr>
      <w:rPr>
        <w:rFonts w:ascii="Symbol" w:hAnsi="Symbol" w:hint="default"/>
      </w:rPr>
    </w:lvl>
    <w:lvl w:ilvl="1" w:tplc="621422FA">
      <w:start w:val="1"/>
      <w:numFmt w:val="bullet"/>
      <w:lvlText w:val="o"/>
      <w:lvlJc w:val="left"/>
      <w:pPr>
        <w:ind w:left="1440" w:hanging="360"/>
      </w:pPr>
      <w:rPr>
        <w:rFonts w:ascii="Courier New" w:hAnsi="Courier New" w:hint="default"/>
      </w:rPr>
    </w:lvl>
    <w:lvl w:ilvl="2" w:tplc="40324876">
      <w:start w:val="1"/>
      <w:numFmt w:val="bullet"/>
      <w:lvlText w:val=""/>
      <w:lvlJc w:val="left"/>
      <w:pPr>
        <w:ind w:left="2160" w:hanging="360"/>
      </w:pPr>
      <w:rPr>
        <w:rFonts w:ascii="Wingdings" w:hAnsi="Wingdings" w:hint="default"/>
      </w:rPr>
    </w:lvl>
    <w:lvl w:ilvl="3" w:tplc="55A061EA">
      <w:start w:val="1"/>
      <w:numFmt w:val="bullet"/>
      <w:lvlText w:val=""/>
      <w:lvlJc w:val="left"/>
      <w:pPr>
        <w:ind w:left="2880" w:hanging="360"/>
      </w:pPr>
      <w:rPr>
        <w:rFonts w:ascii="Symbol" w:hAnsi="Symbol" w:hint="default"/>
      </w:rPr>
    </w:lvl>
    <w:lvl w:ilvl="4" w:tplc="E72AC6DE">
      <w:start w:val="1"/>
      <w:numFmt w:val="bullet"/>
      <w:lvlText w:val="o"/>
      <w:lvlJc w:val="left"/>
      <w:pPr>
        <w:ind w:left="3600" w:hanging="360"/>
      </w:pPr>
      <w:rPr>
        <w:rFonts w:ascii="Courier New" w:hAnsi="Courier New" w:hint="default"/>
      </w:rPr>
    </w:lvl>
    <w:lvl w:ilvl="5" w:tplc="E9CAA15A">
      <w:start w:val="1"/>
      <w:numFmt w:val="bullet"/>
      <w:lvlText w:val=""/>
      <w:lvlJc w:val="left"/>
      <w:pPr>
        <w:ind w:left="4320" w:hanging="360"/>
      </w:pPr>
      <w:rPr>
        <w:rFonts w:ascii="Wingdings" w:hAnsi="Wingdings" w:hint="default"/>
      </w:rPr>
    </w:lvl>
    <w:lvl w:ilvl="6" w:tplc="789EB972">
      <w:start w:val="1"/>
      <w:numFmt w:val="bullet"/>
      <w:lvlText w:val=""/>
      <w:lvlJc w:val="left"/>
      <w:pPr>
        <w:ind w:left="5040" w:hanging="360"/>
      </w:pPr>
      <w:rPr>
        <w:rFonts w:ascii="Symbol" w:hAnsi="Symbol" w:hint="default"/>
      </w:rPr>
    </w:lvl>
    <w:lvl w:ilvl="7" w:tplc="DDDE47C6">
      <w:start w:val="1"/>
      <w:numFmt w:val="bullet"/>
      <w:lvlText w:val="o"/>
      <w:lvlJc w:val="left"/>
      <w:pPr>
        <w:ind w:left="5760" w:hanging="360"/>
      </w:pPr>
      <w:rPr>
        <w:rFonts w:ascii="Courier New" w:hAnsi="Courier New" w:hint="default"/>
      </w:rPr>
    </w:lvl>
    <w:lvl w:ilvl="8" w:tplc="D174FDF4">
      <w:start w:val="1"/>
      <w:numFmt w:val="bullet"/>
      <w:lvlText w:val=""/>
      <w:lvlJc w:val="left"/>
      <w:pPr>
        <w:ind w:left="6480" w:hanging="360"/>
      </w:pPr>
      <w:rPr>
        <w:rFonts w:ascii="Wingdings" w:hAnsi="Wingdings" w:hint="default"/>
      </w:rPr>
    </w:lvl>
  </w:abstractNum>
  <w:abstractNum w:abstractNumId="23" w15:restartNumberingAfterBreak="0">
    <w:nsid w:val="20C13C77"/>
    <w:multiLevelType w:val="hybridMultilevel"/>
    <w:tmpl w:val="C4766F12"/>
    <w:lvl w:ilvl="0" w:tplc="A66CF7B6">
      <w:start w:val="1"/>
      <w:numFmt w:val="bullet"/>
      <w:lvlText w:val=""/>
      <w:lvlJc w:val="left"/>
      <w:pPr>
        <w:ind w:left="720" w:hanging="360"/>
      </w:pPr>
      <w:rPr>
        <w:rFonts w:ascii="Symbol" w:hAnsi="Symbol" w:hint="default"/>
      </w:rPr>
    </w:lvl>
    <w:lvl w:ilvl="1" w:tplc="91062D84">
      <w:start w:val="1"/>
      <w:numFmt w:val="bullet"/>
      <w:lvlText w:val="o"/>
      <w:lvlJc w:val="left"/>
      <w:pPr>
        <w:ind w:left="1440" w:hanging="360"/>
      </w:pPr>
      <w:rPr>
        <w:rFonts w:ascii="Courier New" w:hAnsi="Courier New" w:hint="default"/>
      </w:rPr>
    </w:lvl>
    <w:lvl w:ilvl="2" w:tplc="93D26042">
      <w:start w:val="1"/>
      <w:numFmt w:val="bullet"/>
      <w:lvlText w:val=""/>
      <w:lvlJc w:val="left"/>
      <w:pPr>
        <w:ind w:left="2160" w:hanging="360"/>
      </w:pPr>
      <w:rPr>
        <w:rFonts w:ascii="Wingdings" w:hAnsi="Wingdings" w:hint="default"/>
      </w:rPr>
    </w:lvl>
    <w:lvl w:ilvl="3" w:tplc="47B8C60C">
      <w:start w:val="1"/>
      <w:numFmt w:val="bullet"/>
      <w:lvlText w:val=""/>
      <w:lvlJc w:val="left"/>
      <w:pPr>
        <w:ind w:left="2880" w:hanging="360"/>
      </w:pPr>
      <w:rPr>
        <w:rFonts w:ascii="Symbol" w:hAnsi="Symbol" w:hint="default"/>
      </w:rPr>
    </w:lvl>
    <w:lvl w:ilvl="4" w:tplc="4A2A8C8C">
      <w:start w:val="1"/>
      <w:numFmt w:val="bullet"/>
      <w:lvlText w:val="o"/>
      <w:lvlJc w:val="left"/>
      <w:pPr>
        <w:ind w:left="3600" w:hanging="360"/>
      </w:pPr>
      <w:rPr>
        <w:rFonts w:ascii="Courier New" w:hAnsi="Courier New" w:hint="default"/>
      </w:rPr>
    </w:lvl>
    <w:lvl w:ilvl="5" w:tplc="67B863CE">
      <w:start w:val="1"/>
      <w:numFmt w:val="bullet"/>
      <w:lvlText w:val=""/>
      <w:lvlJc w:val="left"/>
      <w:pPr>
        <w:ind w:left="4320" w:hanging="360"/>
      </w:pPr>
      <w:rPr>
        <w:rFonts w:ascii="Wingdings" w:hAnsi="Wingdings" w:hint="default"/>
      </w:rPr>
    </w:lvl>
    <w:lvl w:ilvl="6" w:tplc="47481E26">
      <w:start w:val="1"/>
      <w:numFmt w:val="bullet"/>
      <w:lvlText w:val=""/>
      <w:lvlJc w:val="left"/>
      <w:pPr>
        <w:ind w:left="5040" w:hanging="360"/>
      </w:pPr>
      <w:rPr>
        <w:rFonts w:ascii="Symbol" w:hAnsi="Symbol" w:hint="default"/>
      </w:rPr>
    </w:lvl>
    <w:lvl w:ilvl="7" w:tplc="17C4FB1E">
      <w:start w:val="1"/>
      <w:numFmt w:val="bullet"/>
      <w:lvlText w:val="o"/>
      <w:lvlJc w:val="left"/>
      <w:pPr>
        <w:ind w:left="5760" w:hanging="360"/>
      </w:pPr>
      <w:rPr>
        <w:rFonts w:ascii="Courier New" w:hAnsi="Courier New" w:hint="default"/>
      </w:rPr>
    </w:lvl>
    <w:lvl w:ilvl="8" w:tplc="521207BC">
      <w:start w:val="1"/>
      <w:numFmt w:val="bullet"/>
      <w:lvlText w:val=""/>
      <w:lvlJc w:val="left"/>
      <w:pPr>
        <w:ind w:left="6480" w:hanging="360"/>
      </w:pPr>
      <w:rPr>
        <w:rFonts w:ascii="Wingdings" w:hAnsi="Wingdings" w:hint="default"/>
      </w:rPr>
    </w:lvl>
  </w:abstractNum>
  <w:abstractNum w:abstractNumId="24" w15:restartNumberingAfterBreak="0">
    <w:nsid w:val="21788997"/>
    <w:multiLevelType w:val="hybridMultilevel"/>
    <w:tmpl w:val="42203178"/>
    <w:lvl w:ilvl="0" w:tplc="1EB0B736">
      <w:start w:val="1"/>
      <w:numFmt w:val="bullet"/>
      <w:lvlText w:val=""/>
      <w:lvlJc w:val="left"/>
      <w:pPr>
        <w:ind w:left="720" w:hanging="360"/>
      </w:pPr>
      <w:rPr>
        <w:rFonts w:ascii="Symbol" w:hAnsi="Symbol" w:hint="default"/>
      </w:rPr>
    </w:lvl>
    <w:lvl w:ilvl="1" w:tplc="120CDB12">
      <w:start w:val="1"/>
      <w:numFmt w:val="bullet"/>
      <w:lvlText w:val="o"/>
      <w:lvlJc w:val="left"/>
      <w:pPr>
        <w:ind w:left="1440" w:hanging="360"/>
      </w:pPr>
      <w:rPr>
        <w:rFonts w:ascii="Courier New" w:hAnsi="Courier New" w:hint="default"/>
      </w:rPr>
    </w:lvl>
    <w:lvl w:ilvl="2" w:tplc="C674EFB8">
      <w:start w:val="1"/>
      <w:numFmt w:val="bullet"/>
      <w:lvlText w:val=""/>
      <w:lvlJc w:val="left"/>
      <w:pPr>
        <w:ind w:left="2160" w:hanging="360"/>
      </w:pPr>
      <w:rPr>
        <w:rFonts w:ascii="Wingdings" w:hAnsi="Wingdings" w:hint="default"/>
      </w:rPr>
    </w:lvl>
    <w:lvl w:ilvl="3" w:tplc="10E20FE4">
      <w:start w:val="1"/>
      <w:numFmt w:val="bullet"/>
      <w:lvlText w:val=""/>
      <w:lvlJc w:val="left"/>
      <w:pPr>
        <w:ind w:left="2880" w:hanging="360"/>
      </w:pPr>
      <w:rPr>
        <w:rFonts w:ascii="Symbol" w:hAnsi="Symbol" w:hint="default"/>
      </w:rPr>
    </w:lvl>
    <w:lvl w:ilvl="4" w:tplc="11DA3122">
      <w:start w:val="1"/>
      <w:numFmt w:val="bullet"/>
      <w:lvlText w:val="o"/>
      <w:lvlJc w:val="left"/>
      <w:pPr>
        <w:ind w:left="3600" w:hanging="360"/>
      </w:pPr>
      <w:rPr>
        <w:rFonts w:ascii="Courier New" w:hAnsi="Courier New" w:hint="default"/>
      </w:rPr>
    </w:lvl>
    <w:lvl w:ilvl="5" w:tplc="2BF83AE4">
      <w:start w:val="1"/>
      <w:numFmt w:val="bullet"/>
      <w:lvlText w:val=""/>
      <w:lvlJc w:val="left"/>
      <w:pPr>
        <w:ind w:left="4320" w:hanging="360"/>
      </w:pPr>
      <w:rPr>
        <w:rFonts w:ascii="Wingdings" w:hAnsi="Wingdings" w:hint="default"/>
      </w:rPr>
    </w:lvl>
    <w:lvl w:ilvl="6" w:tplc="B7444158">
      <w:start w:val="1"/>
      <w:numFmt w:val="bullet"/>
      <w:lvlText w:val=""/>
      <w:lvlJc w:val="left"/>
      <w:pPr>
        <w:ind w:left="5040" w:hanging="360"/>
      </w:pPr>
      <w:rPr>
        <w:rFonts w:ascii="Symbol" w:hAnsi="Symbol" w:hint="default"/>
      </w:rPr>
    </w:lvl>
    <w:lvl w:ilvl="7" w:tplc="1AAC78F4">
      <w:start w:val="1"/>
      <w:numFmt w:val="bullet"/>
      <w:lvlText w:val="o"/>
      <w:lvlJc w:val="left"/>
      <w:pPr>
        <w:ind w:left="5760" w:hanging="360"/>
      </w:pPr>
      <w:rPr>
        <w:rFonts w:ascii="Courier New" w:hAnsi="Courier New" w:hint="default"/>
      </w:rPr>
    </w:lvl>
    <w:lvl w:ilvl="8" w:tplc="AD32FCAA">
      <w:start w:val="1"/>
      <w:numFmt w:val="bullet"/>
      <w:lvlText w:val=""/>
      <w:lvlJc w:val="left"/>
      <w:pPr>
        <w:ind w:left="6480" w:hanging="360"/>
      </w:pPr>
      <w:rPr>
        <w:rFonts w:ascii="Wingdings" w:hAnsi="Wingdings" w:hint="default"/>
      </w:rPr>
    </w:lvl>
  </w:abstractNum>
  <w:abstractNum w:abstractNumId="25" w15:restartNumberingAfterBreak="0">
    <w:nsid w:val="23C4C25D"/>
    <w:multiLevelType w:val="hybridMultilevel"/>
    <w:tmpl w:val="FFFFFFFF"/>
    <w:lvl w:ilvl="0" w:tplc="1B141246">
      <w:start w:val="1"/>
      <w:numFmt w:val="bullet"/>
      <w:lvlText w:val=""/>
      <w:lvlJc w:val="left"/>
      <w:pPr>
        <w:ind w:left="720" w:hanging="360"/>
      </w:pPr>
      <w:rPr>
        <w:rFonts w:ascii="Symbol" w:hAnsi="Symbol" w:hint="default"/>
      </w:rPr>
    </w:lvl>
    <w:lvl w:ilvl="1" w:tplc="464EA296">
      <w:start w:val="1"/>
      <w:numFmt w:val="bullet"/>
      <w:lvlText w:val="o"/>
      <w:lvlJc w:val="left"/>
      <w:pPr>
        <w:ind w:left="1440" w:hanging="360"/>
      </w:pPr>
      <w:rPr>
        <w:rFonts w:ascii="Courier New" w:hAnsi="Courier New" w:hint="default"/>
      </w:rPr>
    </w:lvl>
    <w:lvl w:ilvl="2" w:tplc="026E8B96">
      <w:start w:val="1"/>
      <w:numFmt w:val="bullet"/>
      <w:lvlText w:val=""/>
      <w:lvlJc w:val="left"/>
      <w:pPr>
        <w:ind w:left="2160" w:hanging="360"/>
      </w:pPr>
      <w:rPr>
        <w:rFonts w:ascii="Wingdings" w:hAnsi="Wingdings" w:hint="default"/>
      </w:rPr>
    </w:lvl>
    <w:lvl w:ilvl="3" w:tplc="5E8200DC">
      <w:start w:val="1"/>
      <w:numFmt w:val="bullet"/>
      <w:lvlText w:val=""/>
      <w:lvlJc w:val="left"/>
      <w:pPr>
        <w:ind w:left="2880" w:hanging="360"/>
      </w:pPr>
      <w:rPr>
        <w:rFonts w:ascii="Symbol" w:hAnsi="Symbol" w:hint="default"/>
      </w:rPr>
    </w:lvl>
    <w:lvl w:ilvl="4" w:tplc="5DB203F0">
      <w:start w:val="1"/>
      <w:numFmt w:val="bullet"/>
      <w:lvlText w:val="o"/>
      <w:lvlJc w:val="left"/>
      <w:pPr>
        <w:ind w:left="3600" w:hanging="360"/>
      </w:pPr>
      <w:rPr>
        <w:rFonts w:ascii="Courier New" w:hAnsi="Courier New" w:hint="default"/>
      </w:rPr>
    </w:lvl>
    <w:lvl w:ilvl="5" w:tplc="5602E182">
      <w:start w:val="1"/>
      <w:numFmt w:val="bullet"/>
      <w:lvlText w:val=""/>
      <w:lvlJc w:val="left"/>
      <w:pPr>
        <w:ind w:left="4320" w:hanging="360"/>
      </w:pPr>
      <w:rPr>
        <w:rFonts w:ascii="Wingdings" w:hAnsi="Wingdings" w:hint="default"/>
      </w:rPr>
    </w:lvl>
    <w:lvl w:ilvl="6" w:tplc="BBA2ED6C">
      <w:start w:val="1"/>
      <w:numFmt w:val="bullet"/>
      <w:lvlText w:val=""/>
      <w:lvlJc w:val="left"/>
      <w:pPr>
        <w:ind w:left="5040" w:hanging="360"/>
      </w:pPr>
      <w:rPr>
        <w:rFonts w:ascii="Symbol" w:hAnsi="Symbol" w:hint="default"/>
      </w:rPr>
    </w:lvl>
    <w:lvl w:ilvl="7" w:tplc="F4723D1C">
      <w:start w:val="1"/>
      <w:numFmt w:val="bullet"/>
      <w:lvlText w:val="o"/>
      <w:lvlJc w:val="left"/>
      <w:pPr>
        <w:ind w:left="5760" w:hanging="360"/>
      </w:pPr>
      <w:rPr>
        <w:rFonts w:ascii="Courier New" w:hAnsi="Courier New" w:hint="default"/>
      </w:rPr>
    </w:lvl>
    <w:lvl w:ilvl="8" w:tplc="E91EAAAA">
      <w:start w:val="1"/>
      <w:numFmt w:val="bullet"/>
      <w:lvlText w:val=""/>
      <w:lvlJc w:val="left"/>
      <w:pPr>
        <w:ind w:left="6480" w:hanging="360"/>
      </w:pPr>
      <w:rPr>
        <w:rFonts w:ascii="Wingdings" w:hAnsi="Wingdings" w:hint="default"/>
      </w:rPr>
    </w:lvl>
  </w:abstractNum>
  <w:abstractNum w:abstractNumId="26" w15:restartNumberingAfterBreak="0">
    <w:nsid w:val="23CBD64D"/>
    <w:multiLevelType w:val="hybridMultilevel"/>
    <w:tmpl w:val="FFFFFFFF"/>
    <w:lvl w:ilvl="0" w:tplc="007E4192">
      <w:start w:val="1"/>
      <w:numFmt w:val="bullet"/>
      <w:lvlText w:val=""/>
      <w:lvlJc w:val="left"/>
      <w:pPr>
        <w:ind w:left="720" w:hanging="360"/>
      </w:pPr>
      <w:rPr>
        <w:rFonts w:ascii="Symbol" w:hAnsi="Symbol" w:hint="default"/>
      </w:rPr>
    </w:lvl>
    <w:lvl w:ilvl="1" w:tplc="F7E6BB3E">
      <w:start w:val="1"/>
      <w:numFmt w:val="bullet"/>
      <w:lvlText w:val="o"/>
      <w:lvlJc w:val="left"/>
      <w:pPr>
        <w:ind w:left="1440" w:hanging="360"/>
      </w:pPr>
      <w:rPr>
        <w:rFonts w:ascii="Courier New" w:hAnsi="Courier New" w:hint="default"/>
      </w:rPr>
    </w:lvl>
    <w:lvl w:ilvl="2" w:tplc="BCA2032E">
      <w:start w:val="1"/>
      <w:numFmt w:val="bullet"/>
      <w:lvlText w:val=""/>
      <w:lvlJc w:val="left"/>
      <w:pPr>
        <w:ind w:left="2160" w:hanging="360"/>
      </w:pPr>
      <w:rPr>
        <w:rFonts w:ascii="Wingdings" w:hAnsi="Wingdings" w:hint="default"/>
      </w:rPr>
    </w:lvl>
    <w:lvl w:ilvl="3" w:tplc="64FED366">
      <w:start w:val="1"/>
      <w:numFmt w:val="bullet"/>
      <w:lvlText w:val=""/>
      <w:lvlJc w:val="left"/>
      <w:pPr>
        <w:ind w:left="2880" w:hanging="360"/>
      </w:pPr>
      <w:rPr>
        <w:rFonts w:ascii="Symbol" w:hAnsi="Symbol" w:hint="default"/>
      </w:rPr>
    </w:lvl>
    <w:lvl w:ilvl="4" w:tplc="9FBA12D6">
      <w:start w:val="1"/>
      <w:numFmt w:val="bullet"/>
      <w:lvlText w:val="o"/>
      <w:lvlJc w:val="left"/>
      <w:pPr>
        <w:ind w:left="3600" w:hanging="360"/>
      </w:pPr>
      <w:rPr>
        <w:rFonts w:ascii="Courier New" w:hAnsi="Courier New" w:hint="default"/>
      </w:rPr>
    </w:lvl>
    <w:lvl w:ilvl="5" w:tplc="F0D47844">
      <w:start w:val="1"/>
      <w:numFmt w:val="bullet"/>
      <w:lvlText w:val=""/>
      <w:lvlJc w:val="left"/>
      <w:pPr>
        <w:ind w:left="4320" w:hanging="360"/>
      </w:pPr>
      <w:rPr>
        <w:rFonts w:ascii="Wingdings" w:hAnsi="Wingdings" w:hint="default"/>
      </w:rPr>
    </w:lvl>
    <w:lvl w:ilvl="6" w:tplc="3E78F90C">
      <w:start w:val="1"/>
      <w:numFmt w:val="bullet"/>
      <w:lvlText w:val=""/>
      <w:lvlJc w:val="left"/>
      <w:pPr>
        <w:ind w:left="5040" w:hanging="360"/>
      </w:pPr>
      <w:rPr>
        <w:rFonts w:ascii="Symbol" w:hAnsi="Symbol" w:hint="default"/>
      </w:rPr>
    </w:lvl>
    <w:lvl w:ilvl="7" w:tplc="C4B28DA2">
      <w:start w:val="1"/>
      <w:numFmt w:val="bullet"/>
      <w:lvlText w:val="o"/>
      <w:lvlJc w:val="left"/>
      <w:pPr>
        <w:ind w:left="5760" w:hanging="360"/>
      </w:pPr>
      <w:rPr>
        <w:rFonts w:ascii="Courier New" w:hAnsi="Courier New" w:hint="default"/>
      </w:rPr>
    </w:lvl>
    <w:lvl w:ilvl="8" w:tplc="28FC9550">
      <w:start w:val="1"/>
      <w:numFmt w:val="bullet"/>
      <w:lvlText w:val=""/>
      <w:lvlJc w:val="left"/>
      <w:pPr>
        <w:ind w:left="6480" w:hanging="360"/>
      </w:pPr>
      <w:rPr>
        <w:rFonts w:ascii="Wingdings" w:hAnsi="Wingdings" w:hint="default"/>
      </w:rPr>
    </w:lvl>
  </w:abstractNum>
  <w:abstractNum w:abstractNumId="27" w15:restartNumberingAfterBreak="0">
    <w:nsid w:val="26EBD75C"/>
    <w:multiLevelType w:val="hybridMultilevel"/>
    <w:tmpl w:val="1FCADC06"/>
    <w:lvl w:ilvl="0" w:tplc="4AE6D2DA">
      <w:start w:val="1"/>
      <w:numFmt w:val="bullet"/>
      <w:lvlText w:val=""/>
      <w:lvlJc w:val="left"/>
      <w:pPr>
        <w:ind w:left="720" w:hanging="360"/>
      </w:pPr>
      <w:rPr>
        <w:rFonts w:ascii="Symbol" w:hAnsi="Symbol" w:hint="default"/>
      </w:rPr>
    </w:lvl>
    <w:lvl w:ilvl="1" w:tplc="716CD232">
      <w:start w:val="1"/>
      <w:numFmt w:val="bullet"/>
      <w:lvlText w:val="o"/>
      <w:lvlJc w:val="left"/>
      <w:pPr>
        <w:ind w:left="1440" w:hanging="360"/>
      </w:pPr>
      <w:rPr>
        <w:rFonts w:ascii="Courier New" w:hAnsi="Courier New" w:hint="default"/>
      </w:rPr>
    </w:lvl>
    <w:lvl w:ilvl="2" w:tplc="4E9E8D54">
      <w:start w:val="1"/>
      <w:numFmt w:val="bullet"/>
      <w:lvlText w:val=""/>
      <w:lvlJc w:val="left"/>
      <w:pPr>
        <w:ind w:left="2160" w:hanging="360"/>
      </w:pPr>
      <w:rPr>
        <w:rFonts w:ascii="Wingdings" w:hAnsi="Wingdings" w:hint="default"/>
      </w:rPr>
    </w:lvl>
    <w:lvl w:ilvl="3" w:tplc="3E6870FE">
      <w:start w:val="1"/>
      <w:numFmt w:val="bullet"/>
      <w:lvlText w:val=""/>
      <w:lvlJc w:val="left"/>
      <w:pPr>
        <w:ind w:left="2880" w:hanging="360"/>
      </w:pPr>
      <w:rPr>
        <w:rFonts w:ascii="Symbol" w:hAnsi="Symbol" w:hint="default"/>
      </w:rPr>
    </w:lvl>
    <w:lvl w:ilvl="4" w:tplc="586A700A">
      <w:start w:val="1"/>
      <w:numFmt w:val="bullet"/>
      <w:lvlText w:val="o"/>
      <w:lvlJc w:val="left"/>
      <w:pPr>
        <w:ind w:left="3600" w:hanging="360"/>
      </w:pPr>
      <w:rPr>
        <w:rFonts w:ascii="Courier New" w:hAnsi="Courier New" w:hint="default"/>
      </w:rPr>
    </w:lvl>
    <w:lvl w:ilvl="5" w:tplc="CB704746">
      <w:start w:val="1"/>
      <w:numFmt w:val="bullet"/>
      <w:lvlText w:val=""/>
      <w:lvlJc w:val="left"/>
      <w:pPr>
        <w:ind w:left="4320" w:hanging="360"/>
      </w:pPr>
      <w:rPr>
        <w:rFonts w:ascii="Wingdings" w:hAnsi="Wingdings" w:hint="default"/>
      </w:rPr>
    </w:lvl>
    <w:lvl w:ilvl="6" w:tplc="AF7A46D4">
      <w:start w:val="1"/>
      <w:numFmt w:val="bullet"/>
      <w:lvlText w:val=""/>
      <w:lvlJc w:val="left"/>
      <w:pPr>
        <w:ind w:left="5040" w:hanging="360"/>
      </w:pPr>
      <w:rPr>
        <w:rFonts w:ascii="Symbol" w:hAnsi="Symbol" w:hint="default"/>
      </w:rPr>
    </w:lvl>
    <w:lvl w:ilvl="7" w:tplc="B02293B4">
      <w:start w:val="1"/>
      <w:numFmt w:val="bullet"/>
      <w:lvlText w:val="o"/>
      <w:lvlJc w:val="left"/>
      <w:pPr>
        <w:ind w:left="5760" w:hanging="360"/>
      </w:pPr>
      <w:rPr>
        <w:rFonts w:ascii="Courier New" w:hAnsi="Courier New" w:hint="default"/>
      </w:rPr>
    </w:lvl>
    <w:lvl w:ilvl="8" w:tplc="E4F07738">
      <w:start w:val="1"/>
      <w:numFmt w:val="bullet"/>
      <w:lvlText w:val=""/>
      <w:lvlJc w:val="left"/>
      <w:pPr>
        <w:ind w:left="6480" w:hanging="360"/>
      </w:pPr>
      <w:rPr>
        <w:rFonts w:ascii="Wingdings" w:hAnsi="Wingdings" w:hint="default"/>
      </w:rPr>
    </w:lvl>
  </w:abstractNum>
  <w:abstractNum w:abstractNumId="28" w15:restartNumberingAfterBreak="0">
    <w:nsid w:val="275F640E"/>
    <w:multiLevelType w:val="hybridMultilevel"/>
    <w:tmpl w:val="FFFFFFFF"/>
    <w:lvl w:ilvl="0" w:tplc="BEDED8AC">
      <w:start w:val="1"/>
      <w:numFmt w:val="bullet"/>
      <w:lvlText w:val=""/>
      <w:lvlJc w:val="left"/>
      <w:pPr>
        <w:ind w:left="720" w:hanging="360"/>
      </w:pPr>
      <w:rPr>
        <w:rFonts w:ascii="Symbol" w:hAnsi="Symbol" w:hint="default"/>
      </w:rPr>
    </w:lvl>
    <w:lvl w:ilvl="1" w:tplc="E244D0E8">
      <w:start w:val="1"/>
      <w:numFmt w:val="bullet"/>
      <w:lvlText w:val="o"/>
      <w:lvlJc w:val="left"/>
      <w:pPr>
        <w:ind w:left="1440" w:hanging="360"/>
      </w:pPr>
      <w:rPr>
        <w:rFonts w:ascii="Courier New" w:hAnsi="Courier New" w:hint="default"/>
      </w:rPr>
    </w:lvl>
    <w:lvl w:ilvl="2" w:tplc="F8AA3B1C">
      <w:start w:val="1"/>
      <w:numFmt w:val="bullet"/>
      <w:lvlText w:val=""/>
      <w:lvlJc w:val="left"/>
      <w:pPr>
        <w:ind w:left="2160" w:hanging="360"/>
      </w:pPr>
      <w:rPr>
        <w:rFonts w:ascii="Wingdings" w:hAnsi="Wingdings" w:hint="default"/>
      </w:rPr>
    </w:lvl>
    <w:lvl w:ilvl="3" w:tplc="F3AEEDA0">
      <w:start w:val="1"/>
      <w:numFmt w:val="bullet"/>
      <w:lvlText w:val=""/>
      <w:lvlJc w:val="left"/>
      <w:pPr>
        <w:ind w:left="2880" w:hanging="360"/>
      </w:pPr>
      <w:rPr>
        <w:rFonts w:ascii="Symbol" w:hAnsi="Symbol" w:hint="default"/>
      </w:rPr>
    </w:lvl>
    <w:lvl w:ilvl="4" w:tplc="D2E885D4">
      <w:start w:val="1"/>
      <w:numFmt w:val="bullet"/>
      <w:lvlText w:val="o"/>
      <w:lvlJc w:val="left"/>
      <w:pPr>
        <w:ind w:left="3600" w:hanging="360"/>
      </w:pPr>
      <w:rPr>
        <w:rFonts w:ascii="Courier New" w:hAnsi="Courier New" w:hint="default"/>
      </w:rPr>
    </w:lvl>
    <w:lvl w:ilvl="5" w:tplc="B9768C4C">
      <w:start w:val="1"/>
      <w:numFmt w:val="bullet"/>
      <w:lvlText w:val=""/>
      <w:lvlJc w:val="left"/>
      <w:pPr>
        <w:ind w:left="4320" w:hanging="360"/>
      </w:pPr>
      <w:rPr>
        <w:rFonts w:ascii="Wingdings" w:hAnsi="Wingdings" w:hint="default"/>
      </w:rPr>
    </w:lvl>
    <w:lvl w:ilvl="6" w:tplc="A6768392">
      <w:start w:val="1"/>
      <w:numFmt w:val="bullet"/>
      <w:lvlText w:val=""/>
      <w:lvlJc w:val="left"/>
      <w:pPr>
        <w:ind w:left="5040" w:hanging="360"/>
      </w:pPr>
      <w:rPr>
        <w:rFonts w:ascii="Symbol" w:hAnsi="Symbol" w:hint="default"/>
      </w:rPr>
    </w:lvl>
    <w:lvl w:ilvl="7" w:tplc="F814B560">
      <w:start w:val="1"/>
      <w:numFmt w:val="bullet"/>
      <w:lvlText w:val="o"/>
      <w:lvlJc w:val="left"/>
      <w:pPr>
        <w:ind w:left="5760" w:hanging="360"/>
      </w:pPr>
      <w:rPr>
        <w:rFonts w:ascii="Courier New" w:hAnsi="Courier New" w:hint="default"/>
      </w:rPr>
    </w:lvl>
    <w:lvl w:ilvl="8" w:tplc="D3108CD4">
      <w:start w:val="1"/>
      <w:numFmt w:val="bullet"/>
      <w:lvlText w:val=""/>
      <w:lvlJc w:val="left"/>
      <w:pPr>
        <w:ind w:left="6480" w:hanging="360"/>
      </w:pPr>
      <w:rPr>
        <w:rFonts w:ascii="Wingdings" w:hAnsi="Wingdings" w:hint="default"/>
      </w:rPr>
    </w:lvl>
  </w:abstractNum>
  <w:abstractNum w:abstractNumId="29" w15:restartNumberingAfterBreak="0">
    <w:nsid w:val="2A66F758"/>
    <w:multiLevelType w:val="hybridMultilevel"/>
    <w:tmpl w:val="FFFFFFFF"/>
    <w:lvl w:ilvl="0" w:tplc="CF50DCE4">
      <w:start w:val="1"/>
      <w:numFmt w:val="bullet"/>
      <w:lvlText w:val=""/>
      <w:lvlJc w:val="left"/>
      <w:pPr>
        <w:ind w:left="720" w:hanging="360"/>
      </w:pPr>
      <w:rPr>
        <w:rFonts w:ascii="Symbol" w:hAnsi="Symbol" w:hint="default"/>
      </w:rPr>
    </w:lvl>
    <w:lvl w:ilvl="1" w:tplc="CE1EFE84">
      <w:start w:val="1"/>
      <w:numFmt w:val="bullet"/>
      <w:lvlText w:val="o"/>
      <w:lvlJc w:val="left"/>
      <w:pPr>
        <w:ind w:left="1440" w:hanging="360"/>
      </w:pPr>
      <w:rPr>
        <w:rFonts w:ascii="Courier New" w:hAnsi="Courier New" w:hint="default"/>
      </w:rPr>
    </w:lvl>
    <w:lvl w:ilvl="2" w:tplc="AA227054">
      <w:start w:val="1"/>
      <w:numFmt w:val="bullet"/>
      <w:lvlText w:val=""/>
      <w:lvlJc w:val="left"/>
      <w:pPr>
        <w:ind w:left="2160" w:hanging="360"/>
      </w:pPr>
      <w:rPr>
        <w:rFonts w:ascii="Wingdings" w:hAnsi="Wingdings" w:hint="default"/>
      </w:rPr>
    </w:lvl>
    <w:lvl w:ilvl="3" w:tplc="B4604564">
      <w:start w:val="1"/>
      <w:numFmt w:val="bullet"/>
      <w:lvlText w:val=""/>
      <w:lvlJc w:val="left"/>
      <w:pPr>
        <w:ind w:left="2880" w:hanging="360"/>
      </w:pPr>
      <w:rPr>
        <w:rFonts w:ascii="Symbol" w:hAnsi="Symbol" w:hint="default"/>
      </w:rPr>
    </w:lvl>
    <w:lvl w:ilvl="4" w:tplc="9DF8BBB2">
      <w:start w:val="1"/>
      <w:numFmt w:val="bullet"/>
      <w:lvlText w:val="o"/>
      <w:lvlJc w:val="left"/>
      <w:pPr>
        <w:ind w:left="3600" w:hanging="360"/>
      </w:pPr>
      <w:rPr>
        <w:rFonts w:ascii="Courier New" w:hAnsi="Courier New" w:hint="default"/>
      </w:rPr>
    </w:lvl>
    <w:lvl w:ilvl="5" w:tplc="4A60BF2E">
      <w:start w:val="1"/>
      <w:numFmt w:val="bullet"/>
      <w:lvlText w:val=""/>
      <w:lvlJc w:val="left"/>
      <w:pPr>
        <w:ind w:left="4320" w:hanging="360"/>
      </w:pPr>
      <w:rPr>
        <w:rFonts w:ascii="Wingdings" w:hAnsi="Wingdings" w:hint="default"/>
      </w:rPr>
    </w:lvl>
    <w:lvl w:ilvl="6" w:tplc="E09A2C92">
      <w:start w:val="1"/>
      <w:numFmt w:val="bullet"/>
      <w:lvlText w:val=""/>
      <w:lvlJc w:val="left"/>
      <w:pPr>
        <w:ind w:left="5040" w:hanging="360"/>
      </w:pPr>
      <w:rPr>
        <w:rFonts w:ascii="Symbol" w:hAnsi="Symbol" w:hint="default"/>
      </w:rPr>
    </w:lvl>
    <w:lvl w:ilvl="7" w:tplc="2D4AE4F8">
      <w:start w:val="1"/>
      <w:numFmt w:val="bullet"/>
      <w:lvlText w:val="o"/>
      <w:lvlJc w:val="left"/>
      <w:pPr>
        <w:ind w:left="5760" w:hanging="360"/>
      </w:pPr>
      <w:rPr>
        <w:rFonts w:ascii="Courier New" w:hAnsi="Courier New" w:hint="default"/>
      </w:rPr>
    </w:lvl>
    <w:lvl w:ilvl="8" w:tplc="BD7AA7F2">
      <w:start w:val="1"/>
      <w:numFmt w:val="bullet"/>
      <w:lvlText w:val=""/>
      <w:lvlJc w:val="left"/>
      <w:pPr>
        <w:ind w:left="6480" w:hanging="360"/>
      </w:pPr>
      <w:rPr>
        <w:rFonts w:ascii="Wingdings" w:hAnsi="Wingdings" w:hint="default"/>
      </w:rPr>
    </w:lvl>
  </w:abstractNum>
  <w:abstractNum w:abstractNumId="30" w15:restartNumberingAfterBreak="0">
    <w:nsid w:val="2ADB0D03"/>
    <w:multiLevelType w:val="hybridMultilevel"/>
    <w:tmpl w:val="FFC847F4"/>
    <w:lvl w:ilvl="0" w:tplc="C1DC9D46">
      <w:start w:val="1"/>
      <w:numFmt w:val="bullet"/>
      <w:lvlText w:val=""/>
      <w:lvlJc w:val="left"/>
      <w:pPr>
        <w:ind w:left="720" w:hanging="360"/>
      </w:pPr>
      <w:rPr>
        <w:rFonts w:ascii="Symbol" w:hAnsi="Symbol" w:hint="default"/>
      </w:rPr>
    </w:lvl>
    <w:lvl w:ilvl="1" w:tplc="37D8B0F4">
      <w:start w:val="1"/>
      <w:numFmt w:val="bullet"/>
      <w:lvlText w:val="o"/>
      <w:lvlJc w:val="left"/>
      <w:pPr>
        <w:ind w:left="1440" w:hanging="360"/>
      </w:pPr>
      <w:rPr>
        <w:rFonts w:ascii="Courier New" w:hAnsi="Courier New" w:hint="default"/>
      </w:rPr>
    </w:lvl>
    <w:lvl w:ilvl="2" w:tplc="F068831A">
      <w:start w:val="1"/>
      <w:numFmt w:val="bullet"/>
      <w:lvlText w:val=""/>
      <w:lvlJc w:val="left"/>
      <w:pPr>
        <w:ind w:left="2160" w:hanging="360"/>
      </w:pPr>
      <w:rPr>
        <w:rFonts w:ascii="Wingdings" w:hAnsi="Wingdings" w:hint="default"/>
      </w:rPr>
    </w:lvl>
    <w:lvl w:ilvl="3" w:tplc="EC0C1804">
      <w:start w:val="1"/>
      <w:numFmt w:val="bullet"/>
      <w:lvlText w:val=""/>
      <w:lvlJc w:val="left"/>
      <w:pPr>
        <w:ind w:left="2880" w:hanging="360"/>
      </w:pPr>
      <w:rPr>
        <w:rFonts w:ascii="Symbol" w:hAnsi="Symbol" w:hint="default"/>
      </w:rPr>
    </w:lvl>
    <w:lvl w:ilvl="4" w:tplc="C2D4DA62">
      <w:start w:val="1"/>
      <w:numFmt w:val="bullet"/>
      <w:lvlText w:val="o"/>
      <w:lvlJc w:val="left"/>
      <w:pPr>
        <w:ind w:left="3600" w:hanging="360"/>
      </w:pPr>
      <w:rPr>
        <w:rFonts w:ascii="Courier New" w:hAnsi="Courier New" w:hint="default"/>
      </w:rPr>
    </w:lvl>
    <w:lvl w:ilvl="5" w:tplc="87949E6A">
      <w:start w:val="1"/>
      <w:numFmt w:val="bullet"/>
      <w:lvlText w:val=""/>
      <w:lvlJc w:val="left"/>
      <w:pPr>
        <w:ind w:left="4320" w:hanging="360"/>
      </w:pPr>
      <w:rPr>
        <w:rFonts w:ascii="Wingdings" w:hAnsi="Wingdings" w:hint="default"/>
      </w:rPr>
    </w:lvl>
    <w:lvl w:ilvl="6" w:tplc="E19CC52C">
      <w:start w:val="1"/>
      <w:numFmt w:val="bullet"/>
      <w:lvlText w:val=""/>
      <w:lvlJc w:val="left"/>
      <w:pPr>
        <w:ind w:left="5040" w:hanging="360"/>
      </w:pPr>
      <w:rPr>
        <w:rFonts w:ascii="Symbol" w:hAnsi="Symbol" w:hint="default"/>
      </w:rPr>
    </w:lvl>
    <w:lvl w:ilvl="7" w:tplc="C8808CB2">
      <w:start w:val="1"/>
      <w:numFmt w:val="bullet"/>
      <w:lvlText w:val="o"/>
      <w:lvlJc w:val="left"/>
      <w:pPr>
        <w:ind w:left="5760" w:hanging="360"/>
      </w:pPr>
      <w:rPr>
        <w:rFonts w:ascii="Courier New" w:hAnsi="Courier New" w:hint="default"/>
      </w:rPr>
    </w:lvl>
    <w:lvl w:ilvl="8" w:tplc="EED29682">
      <w:start w:val="1"/>
      <w:numFmt w:val="bullet"/>
      <w:lvlText w:val=""/>
      <w:lvlJc w:val="left"/>
      <w:pPr>
        <w:ind w:left="6480" w:hanging="360"/>
      </w:pPr>
      <w:rPr>
        <w:rFonts w:ascii="Wingdings" w:hAnsi="Wingdings" w:hint="default"/>
      </w:rPr>
    </w:lvl>
  </w:abstractNum>
  <w:abstractNum w:abstractNumId="31" w15:restartNumberingAfterBreak="0">
    <w:nsid w:val="2C73185D"/>
    <w:multiLevelType w:val="hybridMultilevel"/>
    <w:tmpl w:val="FFFFFFFF"/>
    <w:lvl w:ilvl="0" w:tplc="29A26F7A">
      <w:start w:val="1"/>
      <w:numFmt w:val="bullet"/>
      <w:lvlText w:val=""/>
      <w:lvlJc w:val="left"/>
      <w:pPr>
        <w:ind w:left="720" w:hanging="360"/>
      </w:pPr>
      <w:rPr>
        <w:rFonts w:ascii="Symbol" w:hAnsi="Symbol" w:hint="default"/>
      </w:rPr>
    </w:lvl>
    <w:lvl w:ilvl="1" w:tplc="0EC86B12">
      <w:start w:val="1"/>
      <w:numFmt w:val="bullet"/>
      <w:lvlText w:val="o"/>
      <w:lvlJc w:val="left"/>
      <w:pPr>
        <w:ind w:left="1440" w:hanging="360"/>
      </w:pPr>
      <w:rPr>
        <w:rFonts w:ascii="Courier New" w:hAnsi="Courier New" w:hint="default"/>
      </w:rPr>
    </w:lvl>
    <w:lvl w:ilvl="2" w:tplc="33B63522">
      <w:start w:val="1"/>
      <w:numFmt w:val="bullet"/>
      <w:lvlText w:val=""/>
      <w:lvlJc w:val="left"/>
      <w:pPr>
        <w:ind w:left="2160" w:hanging="360"/>
      </w:pPr>
      <w:rPr>
        <w:rFonts w:ascii="Wingdings" w:hAnsi="Wingdings" w:hint="default"/>
      </w:rPr>
    </w:lvl>
    <w:lvl w:ilvl="3" w:tplc="E9564146">
      <w:start w:val="1"/>
      <w:numFmt w:val="bullet"/>
      <w:lvlText w:val=""/>
      <w:lvlJc w:val="left"/>
      <w:pPr>
        <w:ind w:left="2880" w:hanging="360"/>
      </w:pPr>
      <w:rPr>
        <w:rFonts w:ascii="Symbol" w:hAnsi="Symbol" w:hint="default"/>
      </w:rPr>
    </w:lvl>
    <w:lvl w:ilvl="4" w:tplc="ADD8AB98">
      <w:start w:val="1"/>
      <w:numFmt w:val="bullet"/>
      <w:lvlText w:val="o"/>
      <w:lvlJc w:val="left"/>
      <w:pPr>
        <w:ind w:left="3600" w:hanging="360"/>
      </w:pPr>
      <w:rPr>
        <w:rFonts w:ascii="Courier New" w:hAnsi="Courier New" w:hint="default"/>
      </w:rPr>
    </w:lvl>
    <w:lvl w:ilvl="5" w:tplc="5072B2D8">
      <w:start w:val="1"/>
      <w:numFmt w:val="bullet"/>
      <w:lvlText w:val=""/>
      <w:lvlJc w:val="left"/>
      <w:pPr>
        <w:ind w:left="4320" w:hanging="360"/>
      </w:pPr>
      <w:rPr>
        <w:rFonts w:ascii="Wingdings" w:hAnsi="Wingdings" w:hint="default"/>
      </w:rPr>
    </w:lvl>
    <w:lvl w:ilvl="6" w:tplc="A2E005A6">
      <w:start w:val="1"/>
      <w:numFmt w:val="bullet"/>
      <w:lvlText w:val=""/>
      <w:lvlJc w:val="left"/>
      <w:pPr>
        <w:ind w:left="5040" w:hanging="360"/>
      </w:pPr>
      <w:rPr>
        <w:rFonts w:ascii="Symbol" w:hAnsi="Symbol" w:hint="default"/>
      </w:rPr>
    </w:lvl>
    <w:lvl w:ilvl="7" w:tplc="1206E4F8">
      <w:start w:val="1"/>
      <w:numFmt w:val="bullet"/>
      <w:lvlText w:val="o"/>
      <w:lvlJc w:val="left"/>
      <w:pPr>
        <w:ind w:left="5760" w:hanging="360"/>
      </w:pPr>
      <w:rPr>
        <w:rFonts w:ascii="Courier New" w:hAnsi="Courier New" w:hint="default"/>
      </w:rPr>
    </w:lvl>
    <w:lvl w:ilvl="8" w:tplc="79182E8E">
      <w:start w:val="1"/>
      <w:numFmt w:val="bullet"/>
      <w:lvlText w:val=""/>
      <w:lvlJc w:val="left"/>
      <w:pPr>
        <w:ind w:left="6480" w:hanging="360"/>
      </w:pPr>
      <w:rPr>
        <w:rFonts w:ascii="Wingdings" w:hAnsi="Wingdings" w:hint="default"/>
      </w:rPr>
    </w:lvl>
  </w:abstractNum>
  <w:abstractNum w:abstractNumId="32" w15:restartNumberingAfterBreak="0">
    <w:nsid w:val="2D07DE4B"/>
    <w:multiLevelType w:val="hybridMultilevel"/>
    <w:tmpl w:val="FFFFFFFF"/>
    <w:lvl w:ilvl="0" w:tplc="3490FB26">
      <w:start w:val="1"/>
      <w:numFmt w:val="bullet"/>
      <w:lvlText w:val=""/>
      <w:lvlJc w:val="left"/>
      <w:pPr>
        <w:ind w:left="720" w:hanging="360"/>
      </w:pPr>
      <w:rPr>
        <w:rFonts w:ascii="Symbol" w:hAnsi="Symbol" w:hint="default"/>
      </w:rPr>
    </w:lvl>
    <w:lvl w:ilvl="1" w:tplc="860AB15A">
      <w:start w:val="1"/>
      <w:numFmt w:val="bullet"/>
      <w:lvlText w:val="o"/>
      <w:lvlJc w:val="left"/>
      <w:pPr>
        <w:ind w:left="1440" w:hanging="360"/>
      </w:pPr>
      <w:rPr>
        <w:rFonts w:ascii="Courier New" w:hAnsi="Courier New" w:hint="default"/>
      </w:rPr>
    </w:lvl>
    <w:lvl w:ilvl="2" w:tplc="661CB378">
      <w:start w:val="1"/>
      <w:numFmt w:val="bullet"/>
      <w:lvlText w:val=""/>
      <w:lvlJc w:val="left"/>
      <w:pPr>
        <w:ind w:left="2160" w:hanging="360"/>
      </w:pPr>
      <w:rPr>
        <w:rFonts w:ascii="Wingdings" w:hAnsi="Wingdings" w:hint="default"/>
      </w:rPr>
    </w:lvl>
    <w:lvl w:ilvl="3" w:tplc="A9F6DF88">
      <w:start w:val="1"/>
      <w:numFmt w:val="bullet"/>
      <w:lvlText w:val=""/>
      <w:lvlJc w:val="left"/>
      <w:pPr>
        <w:ind w:left="2880" w:hanging="360"/>
      </w:pPr>
      <w:rPr>
        <w:rFonts w:ascii="Symbol" w:hAnsi="Symbol" w:hint="default"/>
      </w:rPr>
    </w:lvl>
    <w:lvl w:ilvl="4" w:tplc="08ECA5EE">
      <w:start w:val="1"/>
      <w:numFmt w:val="bullet"/>
      <w:lvlText w:val="o"/>
      <w:lvlJc w:val="left"/>
      <w:pPr>
        <w:ind w:left="3600" w:hanging="360"/>
      </w:pPr>
      <w:rPr>
        <w:rFonts w:ascii="Courier New" w:hAnsi="Courier New" w:hint="default"/>
      </w:rPr>
    </w:lvl>
    <w:lvl w:ilvl="5" w:tplc="4866E2BE">
      <w:start w:val="1"/>
      <w:numFmt w:val="bullet"/>
      <w:lvlText w:val=""/>
      <w:lvlJc w:val="left"/>
      <w:pPr>
        <w:ind w:left="4320" w:hanging="360"/>
      </w:pPr>
      <w:rPr>
        <w:rFonts w:ascii="Wingdings" w:hAnsi="Wingdings" w:hint="default"/>
      </w:rPr>
    </w:lvl>
    <w:lvl w:ilvl="6" w:tplc="2B860ED6">
      <w:start w:val="1"/>
      <w:numFmt w:val="bullet"/>
      <w:lvlText w:val=""/>
      <w:lvlJc w:val="left"/>
      <w:pPr>
        <w:ind w:left="5040" w:hanging="360"/>
      </w:pPr>
      <w:rPr>
        <w:rFonts w:ascii="Symbol" w:hAnsi="Symbol" w:hint="default"/>
      </w:rPr>
    </w:lvl>
    <w:lvl w:ilvl="7" w:tplc="96DCF3B4">
      <w:start w:val="1"/>
      <w:numFmt w:val="bullet"/>
      <w:lvlText w:val="o"/>
      <w:lvlJc w:val="left"/>
      <w:pPr>
        <w:ind w:left="5760" w:hanging="360"/>
      </w:pPr>
      <w:rPr>
        <w:rFonts w:ascii="Courier New" w:hAnsi="Courier New" w:hint="default"/>
      </w:rPr>
    </w:lvl>
    <w:lvl w:ilvl="8" w:tplc="DB1AFE5A">
      <w:start w:val="1"/>
      <w:numFmt w:val="bullet"/>
      <w:lvlText w:val=""/>
      <w:lvlJc w:val="left"/>
      <w:pPr>
        <w:ind w:left="6480" w:hanging="360"/>
      </w:pPr>
      <w:rPr>
        <w:rFonts w:ascii="Wingdings" w:hAnsi="Wingdings" w:hint="default"/>
      </w:rPr>
    </w:lvl>
  </w:abstractNum>
  <w:abstractNum w:abstractNumId="33" w15:restartNumberingAfterBreak="0">
    <w:nsid w:val="301ED62B"/>
    <w:multiLevelType w:val="hybridMultilevel"/>
    <w:tmpl w:val="FFFFFFFF"/>
    <w:lvl w:ilvl="0" w:tplc="2A9E3DBC">
      <w:start w:val="1"/>
      <w:numFmt w:val="bullet"/>
      <w:lvlText w:val=""/>
      <w:lvlJc w:val="left"/>
      <w:pPr>
        <w:ind w:left="720" w:hanging="360"/>
      </w:pPr>
      <w:rPr>
        <w:rFonts w:ascii="Symbol" w:hAnsi="Symbol" w:hint="default"/>
      </w:rPr>
    </w:lvl>
    <w:lvl w:ilvl="1" w:tplc="B4A012A6">
      <w:start w:val="1"/>
      <w:numFmt w:val="bullet"/>
      <w:lvlText w:val="o"/>
      <w:lvlJc w:val="left"/>
      <w:pPr>
        <w:ind w:left="1440" w:hanging="360"/>
      </w:pPr>
      <w:rPr>
        <w:rFonts w:ascii="Courier New" w:hAnsi="Courier New" w:hint="default"/>
      </w:rPr>
    </w:lvl>
    <w:lvl w:ilvl="2" w:tplc="B8B2F514">
      <w:start w:val="1"/>
      <w:numFmt w:val="bullet"/>
      <w:lvlText w:val=""/>
      <w:lvlJc w:val="left"/>
      <w:pPr>
        <w:ind w:left="2160" w:hanging="360"/>
      </w:pPr>
      <w:rPr>
        <w:rFonts w:ascii="Wingdings" w:hAnsi="Wingdings" w:hint="default"/>
      </w:rPr>
    </w:lvl>
    <w:lvl w:ilvl="3" w:tplc="ADC63598">
      <w:start w:val="1"/>
      <w:numFmt w:val="bullet"/>
      <w:lvlText w:val=""/>
      <w:lvlJc w:val="left"/>
      <w:pPr>
        <w:ind w:left="2880" w:hanging="360"/>
      </w:pPr>
      <w:rPr>
        <w:rFonts w:ascii="Symbol" w:hAnsi="Symbol" w:hint="default"/>
      </w:rPr>
    </w:lvl>
    <w:lvl w:ilvl="4" w:tplc="80FA6288">
      <w:start w:val="1"/>
      <w:numFmt w:val="bullet"/>
      <w:lvlText w:val="o"/>
      <w:lvlJc w:val="left"/>
      <w:pPr>
        <w:ind w:left="3600" w:hanging="360"/>
      </w:pPr>
      <w:rPr>
        <w:rFonts w:ascii="Courier New" w:hAnsi="Courier New" w:hint="default"/>
      </w:rPr>
    </w:lvl>
    <w:lvl w:ilvl="5" w:tplc="71EE448A">
      <w:start w:val="1"/>
      <w:numFmt w:val="bullet"/>
      <w:lvlText w:val=""/>
      <w:lvlJc w:val="left"/>
      <w:pPr>
        <w:ind w:left="4320" w:hanging="360"/>
      </w:pPr>
      <w:rPr>
        <w:rFonts w:ascii="Wingdings" w:hAnsi="Wingdings" w:hint="default"/>
      </w:rPr>
    </w:lvl>
    <w:lvl w:ilvl="6" w:tplc="BC963924">
      <w:start w:val="1"/>
      <w:numFmt w:val="bullet"/>
      <w:lvlText w:val=""/>
      <w:lvlJc w:val="left"/>
      <w:pPr>
        <w:ind w:left="5040" w:hanging="360"/>
      </w:pPr>
      <w:rPr>
        <w:rFonts w:ascii="Symbol" w:hAnsi="Symbol" w:hint="default"/>
      </w:rPr>
    </w:lvl>
    <w:lvl w:ilvl="7" w:tplc="68B2EBC8">
      <w:start w:val="1"/>
      <w:numFmt w:val="bullet"/>
      <w:lvlText w:val="o"/>
      <w:lvlJc w:val="left"/>
      <w:pPr>
        <w:ind w:left="5760" w:hanging="360"/>
      </w:pPr>
      <w:rPr>
        <w:rFonts w:ascii="Courier New" w:hAnsi="Courier New" w:hint="default"/>
      </w:rPr>
    </w:lvl>
    <w:lvl w:ilvl="8" w:tplc="1BD4FE92">
      <w:start w:val="1"/>
      <w:numFmt w:val="bullet"/>
      <w:lvlText w:val=""/>
      <w:lvlJc w:val="left"/>
      <w:pPr>
        <w:ind w:left="6480" w:hanging="360"/>
      </w:pPr>
      <w:rPr>
        <w:rFonts w:ascii="Wingdings" w:hAnsi="Wingdings" w:hint="default"/>
      </w:rPr>
    </w:lvl>
  </w:abstractNum>
  <w:abstractNum w:abstractNumId="34" w15:restartNumberingAfterBreak="0">
    <w:nsid w:val="32CC0B85"/>
    <w:multiLevelType w:val="hybridMultilevel"/>
    <w:tmpl w:val="FFFFFFFF"/>
    <w:lvl w:ilvl="0" w:tplc="0C9E555A">
      <w:start w:val="1"/>
      <w:numFmt w:val="bullet"/>
      <w:lvlText w:val=""/>
      <w:lvlJc w:val="left"/>
      <w:pPr>
        <w:ind w:left="720" w:hanging="360"/>
      </w:pPr>
      <w:rPr>
        <w:rFonts w:ascii="Symbol" w:hAnsi="Symbol" w:hint="default"/>
      </w:rPr>
    </w:lvl>
    <w:lvl w:ilvl="1" w:tplc="D2407ED6">
      <w:start w:val="1"/>
      <w:numFmt w:val="bullet"/>
      <w:lvlText w:val="o"/>
      <w:lvlJc w:val="left"/>
      <w:pPr>
        <w:ind w:left="1440" w:hanging="360"/>
      </w:pPr>
      <w:rPr>
        <w:rFonts w:ascii="Courier New" w:hAnsi="Courier New" w:hint="default"/>
      </w:rPr>
    </w:lvl>
    <w:lvl w:ilvl="2" w:tplc="5EA676CA">
      <w:start w:val="1"/>
      <w:numFmt w:val="bullet"/>
      <w:lvlText w:val=""/>
      <w:lvlJc w:val="left"/>
      <w:pPr>
        <w:ind w:left="2160" w:hanging="360"/>
      </w:pPr>
      <w:rPr>
        <w:rFonts w:ascii="Wingdings" w:hAnsi="Wingdings" w:hint="default"/>
      </w:rPr>
    </w:lvl>
    <w:lvl w:ilvl="3" w:tplc="C9181FB4">
      <w:start w:val="1"/>
      <w:numFmt w:val="bullet"/>
      <w:lvlText w:val=""/>
      <w:lvlJc w:val="left"/>
      <w:pPr>
        <w:ind w:left="2880" w:hanging="360"/>
      </w:pPr>
      <w:rPr>
        <w:rFonts w:ascii="Symbol" w:hAnsi="Symbol" w:hint="default"/>
      </w:rPr>
    </w:lvl>
    <w:lvl w:ilvl="4" w:tplc="82BCCEA2">
      <w:start w:val="1"/>
      <w:numFmt w:val="bullet"/>
      <w:lvlText w:val="o"/>
      <w:lvlJc w:val="left"/>
      <w:pPr>
        <w:ind w:left="3600" w:hanging="360"/>
      </w:pPr>
      <w:rPr>
        <w:rFonts w:ascii="Courier New" w:hAnsi="Courier New" w:hint="default"/>
      </w:rPr>
    </w:lvl>
    <w:lvl w:ilvl="5" w:tplc="DA3CBFA0">
      <w:start w:val="1"/>
      <w:numFmt w:val="bullet"/>
      <w:lvlText w:val=""/>
      <w:lvlJc w:val="left"/>
      <w:pPr>
        <w:ind w:left="4320" w:hanging="360"/>
      </w:pPr>
      <w:rPr>
        <w:rFonts w:ascii="Wingdings" w:hAnsi="Wingdings" w:hint="default"/>
      </w:rPr>
    </w:lvl>
    <w:lvl w:ilvl="6" w:tplc="109EC59E">
      <w:start w:val="1"/>
      <w:numFmt w:val="bullet"/>
      <w:lvlText w:val=""/>
      <w:lvlJc w:val="left"/>
      <w:pPr>
        <w:ind w:left="5040" w:hanging="360"/>
      </w:pPr>
      <w:rPr>
        <w:rFonts w:ascii="Symbol" w:hAnsi="Symbol" w:hint="default"/>
      </w:rPr>
    </w:lvl>
    <w:lvl w:ilvl="7" w:tplc="BFB62914">
      <w:start w:val="1"/>
      <w:numFmt w:val="bullet"/>
      <w:lvlText w:val="o"/>
      <w:lvlJc w:val="left"/>
      <w:pPr>
        <w:ind w:left="5760" w:hanging="360"/>
      </w:pPr>
      <w:rPr>
        <w:rFonts w:ascii="Courier New" w:hAnsi="Courier New" w:hint="default"/>
      </w:rPr>
    </w:lvl>
    <w:lvl w:ilvl="8" w:tplc="442227EE">
      <w:start w:val="1"/>
      <w:numFmt w:val="bullet"/>
      <w:lvlText w:val=""/>
      <w:lvlJc w:val="left"/>
      <w:pPr>
        <w:ind w:left="6480" w:hanging="360"/>
      </w:pPr>
      <w:rPr>
        <w:rFonts w:ascii="Wingdings" w:hAnsi="Wingdings" w:hint="default"/>
      </w:rPr>
    </w:lvl>
  </w:abstractNum>
  <w:abstractNum w:abstractNumId="35" w15:restartNumberingAfterBreak="0">
    <w:nsid w:val="33453694"/>
    <w:multiLevelType w:val="hybridMultilevel"/>
    <w:tmpl w:val="FFFFFFFF"/>
    <w:lvl w:ilvl="0" w:tplc="995CC2E2">
      <w:start w:val="1"/>
      <w:numFmt w:val="bullet"/>
      <w:lvlText w:val=""/>
      <w:lvlJc w:val="left"/>
      <w:pPr>
        <w:ind w:left="720" w:hanging="360"/>
      </w:pPr>
      <w:rPr>
        <w:rFonts w:ascii="Symbol" w:hAnsi="Symbol" w:hint="default"/>
      </w:rPr>
    </w:lvl>
    <w:lvl w:ilvl="1" w:tplc="DC30D436">
      <w:start w:val="1"/>
      <w:numFmt w:val="bullet"/>
      <w:lvlText w:val="o"/>
      <w:lvlJc w:val="left"/>
      <w:pPr>
        <w:ind w:left="1440" w:hanging="360"/>
      </w:pPr>
      <w:rPr>
        <w:rFonts w:ascii="Courier New" w:hAnsi="Courier New" w:hint="default"/>
      </w:rPr>
    </w:lvl>
    <w:lvl w:ilvl="2" w:tplc="91A00FB4">
      <w:start w:val="1"/>
      <w:numFmt w:val="bullet"/>
      <w:lvlText w:val=""/>
      <w:lvlJc w:val="left"/>
      <w:pPr>
        <w:ind w:left="2160" w:hanging="360"/>
      </w:pPr>
      <w:rPr>
        <w:rFonts w:ascii="Wingdings" w:hAnsi="Wingdings" w:hint="default"/>
      </w:rPr>
    </w:lvl>
    <w:lvl w:ilvl="3" w:tplc="BC3CF332">
      <w:start w:val="1"/>
      <w:numFmt w:val="bullet"/>
      <w:lvlText w:val=""/>
      <w:lvlJc w:val="left"/>
      <w:pPr>
        <w:ind w:left="2880" w:hanging="360"/>
      </w:pPr>
      <w:rPr>
        <w:rFonts w:ascii="Symbol" w:hAnsi="Symbol" w:hint="default"/>
      </w:rPr>
    </w:lvl>
    <w:lvl w:ilvl="4" w:tplc="50C60AFE">
      <w:start w:val="1"/>
      <w:numFmt w:val="bullet"/>
      <w:lvlText w:val="o"/>
      <w:lvlJc w:val="left"/>
      <w:pPr>
        <w:ind w:left="3600" w:hanging="360"/>
      </w:pPr>
      <w:rPr>
        <w:rFonts w:ascii="Courier New" w:hAnsi="Courier New" w:hint="default"/>
      </w:rPr>
    </w:lvl>
    <w:lvl w:ilvl="5" w:tplc="379CCD40">
      <w:start w:val="1"/>
      <w:numFmt w:val="bullet"/>
      <w:lvlText w:val=""/>
      <w:lvlJc w:val="left"/>
      <w:pPr>
        <w:ind w:left="4320" w:hanging="360"/>
      </w:pPr>
      <w:rPr>
        <w:rFonts w:ascii="Wingdings" w:hAnsi="Wingdings" w:hint="default"/>
      </w:rPr>
    </w:lvl>
    <w:lvl w:ilvl="6" w:tplc="AE522AA0">
      <w:start w:val="1"/>
      <w:numFmt w:val="bullet"/>
      <w:lvlText w:val=""/>
      <w:lvlJc w:val="left"/>
      <w:pPr>
        <w:ind w:left="5040" w:hanging="360"/>
      </w:pPr>
      <w:rPr>
        <w:rFonts w:ascii="Symbol" w:hAnsi="Symbol" w:hint="default"/>
      </w:rPr>
    </w:lvl>
    <w:lvl w:ilvl="7" w:tplc="8A7AFFF2">
      <w:start w:val="1"/>
      <w:numFmt w:val="bullet"/>
      <w:lvlText w:val="o"/>
      <w:lvlJc w:val="left"/>
      <w:pPr>
        <w:ind w:left="5760" w:hanging="360"/>
      </w:pPr>
      <w:rPr>
        <w:rFonts w:ascii="Courier New" w:hAnsi="Courier New" w:hint="default"/>
      </w:rPr>
    </w:lvl>
    <w:lvl w:ilvl="8" w:tplc="97B8E5C0">
      <w:start w:val="1"/>
      <w:numFmt w:val="bullet"/>
      <w:lvlText w:val=""/>
      <w:lvlJc w:val="left"/>
      <w:pPr>
        <w:ind w:left="6480" w:hanging="360"/>
      </w:pPr>
      <w:rPr>
        <w:rFonts w:ascii="Wingdings" w:hAnsi="Wingdings" w:hint="default"/>
      </w:rPr>
    </w:lvl>
  </w:abstractNum>
  <w:abstractNum w:abstractNumId="36" w15:restartNumberingAfterBreak="0">
    <w:nsid w:val="3363C5ED"/>
    <w:multiLevelType w:val="hybridMultilevel"/>
    <w:tmpl w:val="FFFFFFFF"/>
    <w:lvl w:ilvl="0" w:tplc="0C2416E2">
      <w:start w:val="1"/>
      <w:numFmt w:val="bullet"/>
      <w:lvlText w:val=""/>
      <w:lvlJc w:val="left"/>
      <w:pPr>
        <w:ind w:left="720" w:hanging="360"/>
      </w:pPr>
      <w:rPr>
        <w:rFonts w:ascii="Symbol" w:hAnsi="Symbol" w:hint="default"/>
      </w:rPr>
    </w:lvl>
    <w:lvl w:ilvl="1" w:tplc="283837D0">
      <w:start w:val="1"/>
      <w:numFmt w:val="bullet"/>
      <w:lvlText w:val="o"/>
      <w:lvlJc w:val="left"/>
      <w:pPr>
        <w:ind w:left="1440" w:hanging="360"/>
      </w:pPr>
      <w:rPr>
        <w:rFonts w:ascii="Courier New" w:hAnsi="Courier New" w:hint="default"/>
      </w:rPr>
    </w:lvl>
    <w:lvl w:ilvl="2" w:tplc="B510ABB4">
      <w:start w:val="1"/>
      <w:numFmt w:val="bullet"/>
      <w:lvlText w:val=""/>
      <w:lvlJc w:val="left"/>
      <w:pPr>
        <w:ind w:left="2160" w:hanging="360"/>
      </w:pPr>
      <w:rPr>
        <w:rFonts w:ascii="Wingdings" w:hAnsi="Wingdings" w:hint="default"/>
      </w:rPr>
    </w:lvl>
    <w:lvl w:ilvl="3" w:tplc="8E0AAD32">
      <w:start w:val="1"/>
      <w:numFmt w:val="bullet"/>
      <w:lvlText w:val=""/>
      <w:lvlJc w:val="left"/>
      <w:pPr>
        <w:ind w:left="2880" w:hanging="360"/>
      </w:pPr>
      <w:rPr>
        <w:rFonts w:ascii="Symbol" w:hAnsi="Symbol" w:hint="default"/>
      </w:rPr>
    </w:lvl>
    <w:lvl w:ilvl="4" w:tplc="0422F41A">
      <w:start w:val="1"/>
      <w:numFmt w:val="bullet"/>
      <w:lvlText w:val="o"/>
      <w:lvlJc w:val="left"/>
      <w:pPr>
        <w:ind w:left="3600" w:hanging="360"/>
      </w:pPr>
      <w:rPr>
        <w:rFonts w:ascii="Courier New" w:hAnsi="Courier New" w:hint="default"/>
      </w:rPr>
    </w:lvl>
    <w:lvl w:ilvl="5" w:tplc="3A761578">
      <w:start w:val="1"/>
      <w:numFmt w:val="bullet"/>
      <w:lvlText w:val=""/>
      <w:lvlJc w:val="left"/>
      <w:pPr>
        <w:ind w:left="4320" w:hanging="360"/>
      </w:pPr>
      <w:rPr>
        <w:rFonts w:ascii="Wingdings" w:hAnsi="Wingdings" w:hint="default"/>
      </w:rPr>
    </w:lvl>
    <w:lvl w:ilvl="6" w:tplc="10A607A8">
      <w:start w:val="1"/>
      <w:numFmt w:val="bullet"/>
      <w:lvlText w:val=""/>
      <w:lvlJc w:val="left"/>
      <w:pPr>
        <w:ind w:left="5040" w:hanging="360"/>
      </w:pPr>
      <w:rPr>
        <w:rFonts w:ascii="Symbol" w:hAnsi="Symbol" w:hint="default"/>
      </w:rPr>
    </w:lvl>
    <w:lvl w:ilvl="7" w:tplc="2F1CA69E">
      <w:start w:val="1"/>
      <w:numFmt w:val="bullet"/>
      <w:lvlText w:val="o"/>
      <w:lvlJc w:val="left"/>
      <w:pPr>
        <w:ind w:left="5760" w:hanging="360"/>
      </w:pPr>
      <w:rPr>
        <w:rFonts w:ascii="Courier New" w:hAnsi="Courier New" w:hint="default"/>
      </w:rPr>
    </w:lvl>
    <w:lvl w:ilvl="8" w:tplc="9DA43ADE">
      <w:start w:val="1"/>
      <w:numFmt w:val="bullet"/>
      <w:lvlText w:val=""/>
      <w:lvlJc w:val="left"/>
      <w:pPr>
        <w:ind w:left="6480" w:hanging="360"/>
      </w:pPr>
      <w:rPr>
        <w:rFonts w:ascii="Wingdings" w:hAnsi="Wingdings" w:hint="default"/>
      </w:rPr>
    </w:lvl>
  </w:abstractNum>
  <w:abstractNum w:abstractNumId="37" w15:restartNumberingAfterBreak="0">
    <w:nsid w:val="33D76DEE"/>
    <w:multiLevelType w:val="hybridMultilevel"/>
    <w:tmpl w:val="FFFFFFFF"/>
    <w:lvl w:ilvl="0" w:tplc="A7A879BA">
      <w:start w:val="1"/>
      <w:numFmt w:val="bullet"/>
      <w:lvlText w:val=""/>
      <w:lvlJc w:val="left"/>
      <w:pPr>
        <w:ind w:left="720" w:hanging="360"/>
      </w:pPr>
      <w:rPr>
        <w:rFonts w:ascii="Symbol" w:hAnsi="Symbol" w:hint="default"/>
      </w:rPr>
    </w:lvl>
    <w:lvl w:ilvl="1" w:tplc="6C3CAA3E">
      <w:start w:val="1"/>
      <w:numFmt w:val="bullet"/>
      <w:lvlText w:val="o"/>
      <w:lvlJc w:val="left"/>
      <w:pPr>
        <w:ind w:left="1440" w:hanging="360"/>
      </w:pPr>
      <w:rPr>
        <w:rFonts w:ascii="Courier New" w:hAnsi="Courier New" w:hint="default"/>
      </w:rPr>
    </w:lvl>
    <w:lvl w:ilvl="2" w:tplc="B18A751A">
      <w:start w:val="1"/>
      <w:numFmt w:val="bullet"/>
      <w:lvlText w:val=""/>
      <w:lvlJc w:val="left"/>
      <w:pPr>
        <w:ind w:left="2160" w:hanging="360"/>
      </w:pPr>
      <w:rPr>
        <w:rFonts w:ascii="Wingdings" w:hAnsi="Wingdings" w:hint="default"/>
      </w:rPr>
    </w:lvl>
    <w:lvl w:ilvl="3" w:tplc="FCDC5186">
      <w:start w:val="1"/>
      <w:numFmt w:val="bullet"/>
      <w:lvlText w:val=""/>
      <w:lvlJc w:val="left"/>
      <w:pPr>
        <w:ind w:left="2880" w:hanging="360"/>
      </w:pPr>
      <w:rPr>
        <w:rFonts w:ascii="Symbol" w:hAnsi="Symbol" w:hint="default"/>
      </w:rPr>
    </w:lvl>
    <w:lvl w:ilvl="4" w:tplc="053AD488">
      <w:start w:val="1"/>
      <w:numFmt w:val="bullet"/>
      <w:lvlText w:val="o"/>
      <w:lvlJc w:val="left"/>
      <w:pPr>
        <w:ind w:left="3600" w:hanging="360"/>
      </w:pPr>
      <w:rPr>
        <w:rFonts w:ascii="Courier New" w:hAnsi="Courier New" w:hint="default"/>
      </w:rPr>
    </w:lvl>
    <w:lvl w:ilvl="5" w:tplc="1CA419BC">
      <w:start w:val="1"/>
      <w:numFmt w:val="bullet"/>
      <w:lvlText w:val=""/>
      <w:lvlJc w:val="left"/>
      <w:pPr>
        <w:ind w:left="4320" w:hanging="360"/>
      </w:pPr>
      <w:rPr>
        <w:rFonts w:ascii="Wingdings" w:hAnsi="Wingdings" w:hint="default"/>
      </w:rPr>
    </w:lvl>
    <w:lvl w:ilvl="6" w:tplc="840EAB7E">
      <w:start w:val="1"/>
      <w:numFmt w:val="bullet"/>
      <w:lvlText w:val=""/>
      <w:lvlJc w:val="left"/>
      <w:pPr>
        <w:ind w:left="5040" w:hanging="360"/>
      </w:pPr>
      <w:rPr>
        <w:rFonts w:ascii="Symbol" w:hAnsi="Symbol" w:hint="default"/>
      </w:rPr>
    </w:lvl>
    <w:lvl w:ilvl="7" w:tplc="98FEC2D0">
      <w:start w:val="1"/>
      <w:numFmt w:val="bullet"/>
      <w:lvlText w:val="o"/>
      <w:lvlJc w:val="left"/>
      <w:pPr>
        <w:ind w:left="5760" w:hanging="360"/>
      </w:pPr>
      <w:rPr>
        <w:rFonts w:ascii="Courier New" w:hAnsi="Courier New" w:hint="default"/>
      </w:rPr>
    </w:lvl>
    <w:lvl w:ilvl="8" w:tplc="35A8E6D4">
      <w:start w:val="1"/>
      <w:numFmt w:val="bullet"/>
      <w:lvlText w:val=""/>
      <w:lvlJc w:val="left"/>
      <w:pPr>
        <w:ind w:left="6480" w:hanging="360"/>
      </w:pPr>
      <w:rPr>
        <w:rFonts w:ascii="Wingdings" w:hAnsi="Wingdings" w:hint="default"/>
      </w:rPr>
    </w:lvl>
  </w:abstractNum>
  <w:abstractNum w:abstractNumId="38" w15:restartNumberingAfterBreak="0">
    <w:nsid w:val="34268FA1"/>
    <w:multiLevelType w:val="hybridMultilevel"/>
    <w:tmpl w:val="FFFFFFFF"/>
    <w:lvl w:ilvl="0" w:tplc="A9CA45C0">
      <w:start w:val="1"/>
      <w:numFmt w:val="bullet"/>
      <w:lvlText w:val=""/>
      <w:lvlJc w:val="left"/>
      <w:pPr>
        <w:ind w:left="720" w:hanging="360"/>
      </w:pPr>
      <w:rPr>
        <w:rFonts w:ascii="Symbol" w:hAnsi="Symbol" w:hint="default"/>
      </w:rPr>
    </w:lvl>
    <w:lvl w:ilvl="1" w:tplc="560EC5F0">
      <w:start w:val="1"/>
      <w:numFmt w:val="bullet"/>
      <w:lvlText w:val="o"/>
      <w:lvlJc w:val="left"/>
      <w:pPr>
        <w:ind w:left="1440" w:hanging="360"/>
      </w:pPr>
      <w:rPr>
        <w:rFonts w:ascii="Courier New" w:hAnsi="Courier New" w:hint="default"/>
      </w:rPr>
    </w:lvl>
    <w:lvl w:ilvl="2" w:tplc="0BC8368E">
      <w:start w:val="1"/>
      <w:numFmt w:val="bullet"/>
      <w:lvlText w:val=""/>
      <w:lvlJc w:val="left"/>
      <w:pPr>
        <w:ind w:left="2160" w:hanging="360"/>
      </w:pPr>
      <w:rPr>
        <w:rFonts w:ascii="Wingdings" w:hAnsi="Wingdings" w:hint="default"/>
      </w:rPr>
    </w:lvl>
    <w:lvl w:ilvl="3" w:tplc="3034886E">
      <w:start w:val="1"/>
      <w:numFmt w:val="bullet"/>
      <w:lvlText w:val=""/>
      <w:lvlJc w:val="left"/>
      <w:pPr>
        <w:ind w:left="2880" w:hanging="360"/>
      </w:pPr>
      <w:rPr>
        <w:rFonts w:ascii="Symbol" w:hAnsi="Symbol" w:hint="default"/>
      </w:rPr>
    </w:lvl>
    <w:lvl w:ilvl="4" w:tplc="834EAE1A">
      <w:start w:val="1"/>
      <w:numFmt w:val="bullet"/>
      <w:lvlText w:val="o"/>
      <w:lvlJc w:val="left"/>
      <w:pPr>
        <w:ind w:left="3600" w:hanging="360"/>
      </w:pPr>
      <w:rPr>
        <w:rFonts w:ascii="Courier New" w:hAnsi="Courier New" w:hint="default"/>
      </w:rPr>
    </w:lvl>
    <w:lvl w:ilvl="5" w:tplc="A8A0AF72">
      <w:start w:val="1"/>
      <w:numFmt w:val="bullet"/>
      <w:lvlText w:val=""/>
      <w:lvlJc w:val="left"/>
      <w:pPr>
        <w:ind w:left="4320" w:hanging="360"/>
      </w:pPr>
      <w:rPr>
        <w:rFonts w:ascii="Wingdings" w:hAnsi="Wingdings" w:hint="default"/>
      </w:rPr>
    </w:lvl>
    <w:lvl w:ilvl="6" w:tplc="3D6CC14C">
      <w:start w:val="1"/>
      <w:numFmt w:val="bullet"/>
      <w:lvlText w:val=""/>
      <w:lvlJc w:val="left"/>
      <w:pPr>
        <w:ind w:left="5040" w:hanging="360"/>
      </w:pPr>
      <w:rPr>
        <w:rFonts w:ascii="Symbol" w:hAnsi="Symbol" w:hint="default"/>
      </w:rPr>
    </w:lvl>
    <w:lvl w:ilvl="7" w:tplc="09347CD0">
      <w:start w:val="1"/>
      <w:numFmt w:val="bullet"/>
      <w:lvlText w:val="o"/>
      <w:lvlJc w:val="left"/>
      <w:pPr>
        <w:ind w:left="5760" w:hanging="360"/>
      </w:pPr>
      <w:rPr>
        <w:rFonts w:ascii="Courier New" w:hAnsi="Courier New" w:hint="default"/>
      </w:rPr>
    </w:lvl>
    <w:lvl w:ilvl="8" w:tplc="D4D800B8">
      <w:start w:val="1"/>
      <w:numFmt w:val="bullet"/>
      <w:lvlText w:val=""/>
      <w:lvlJc w:val="left"/>
      <w:pPr>
        <w:ind w:left="6480" w:hanging="360"/>
      </w:pPr>
      <w:rPr>
        <w:rFonts w:ascii="Wingdings" w:hAnsi="Wingdings" w:hint="default"/>
      </w:rPr>
    </w:lvl>
  </w:abstractNum>
  <w:abstractNum w:abstractNumId="39" w15:restartNumberingAfterBreak="0">
    <w:nsid w:val="34910914"/>
    <w:multiLevelType w:val="hybridMultilevel"/>
    <w:tmpl w:val="FFFFFFFF"/>
    <w:lvl w:ilvl="0" w:tplc="6BD06C3E">
      <w:start w:val="1"/>
      <w:numFmt w:val="bullet"/>
      <w:lvlText w:val=""/>
      <w:lvlJc w:val="left"/>
      <w:pPr>
        <w:ind w:left="720" w:hanging="360"/>
      </w:pPr>
      <w:rPr>
        <w:rFonts w:ascii="Symbol" w:hAnsi="Symbol" w:hint="default"/>
      </w:rPr>
    </w:lvl>
    <w:lvl w:ilvl="1" w:tplc="E6283B96">
      <w:start w:val="1"/>
      <w:numFmt w:val="bullet"/>
      <w:lvlText w:val="o"/>
      <w:lvlJc w:val="left"/>
      <w:pPr>
        <w:ind w:left="1440" w:hanging="360"/>
      </w:pPr>
      <w:rPr>
        <w:rFonts w:ascii="Courier New" w:hAnsi="Courier New" w:hint="default"/>
      </w:rPr>
    </w:lvl>
    <w:lvl w:ilvl="2" w:tplc="4F9A43E8">
      <w:start w:val="1"/>
      <w:numFmt w:val="bullet"/>
      <w:lvlText w:val=""/>
      <w:lvlJc w:val="left"/>
      <w:pPr>
        <w:ind w:left="2160" w:hanging="360"/>
      </w:pPr>
      <w:rPr>
        <w:rFonts w:ascii="Wingdings" w:hAnsi="Wingdings" w:hint="default"/>
      </w:rPr>
    </w:lvl>
    <w:lvl w:ilvl="3" w:tplc="79DA3A04">
      <w:start w:val="1"/>
      <w:numFmt w:val="bullet"/>
      <w:lvlText w:val=""/>
      <w:lvlJc w:val="left"/>
      <w:pPr>
        <w:ind w:left="2880" w:hanging="360"/>
      </w:pPr>
      <w:rPr>
        <w:rFonts w:ascii="Symbol" w:hAnsi="Symbol" w:hint="default"/>
      </w:rPr>
    </w:lvl>
    <w:lvl w:ilvl="4" w:tplc="3EACD248">
      <w:start w:val="1"/>
      <w:numFmt w:val="bullet"/>
      <w:lvlText w:val="o"/>
      <w:lvlJc w:val="left"/>
      <w:pPr>
        <w:ind w:left="3600" w:hanging="360"/>
      </w:pPr>
      <w:rPr>
        <w:rFonts w:ascii="Courier New" w:hAnsi="Courier New" w:hint="default"/>
      </w:rPr>
    </w:lvl>
    <w:lvl w:ilvl="5" w:tplc="91BEA8F4">
      <w:start w:val="1"/>
      <w:numFmt w:val="bullet"/>
      <w:lvlText w:val=""/>
      <w:lvlJc w:val="left"/>
      <w:pPr>
        <w:ind w:left="4320" w:hanging="360"/>
      </w:pPr>
      <w:rPr>
        <w:rFonts w:ascii="Wingdings" w:hAnsi="Wingdings" w:hint="default"/>
      </w:rPr>
    </w:lvl>
    <w:lvl w:ilvl="6" w:tplc="1D8E5578">
      <w:start w:val="1"/>
      <w:numFmt w:val="bullet"/>
      <w:lvlText w:val=""/>
      <w:lvlJc w:val="left"/>
      <w:pPr>
        <w:ind w:left="5040" w:hanging="360"/>
      </w:pPr>
      <w:rPr>
        <w:rFonts w:ascii="Symbol" w:hAnsi="Symbol" w:hint="default"/>
      </w:rPr>
    </w:lvl>
    <w:lvl w:ilvl="7" w:tplc="4C387084">
      <w:start w:val="1"/>
      <w:numFmt w:val="bullet"/>
      <w:lvlText w:val="o"/>
      <w:lvlJc w:val="left"/>
      <w:pPr>
        <w:ind w:left="5760" w:hanging="360"/>
      </w:pPr>
      <w:rPr>
        <w:rFonts w:ascii="Courier New" w:hAnsi="Courier New" w:hint="default"/>
      </w:rPr>
    </w:lvl>
    <w:lvl w:ilvl="8" w:tplc="1204664A">
      <w:start w:val="1"/>
      <w:numFmt w:val="bullet"/>
      <w:lvlText w:val=""/>
      <w:lvlJc w:val="left"/>
      <w:pPr>
        <w:ind w:left="6480" w:hanging="360"/>
      </w:pPr>
      <w:rPr>
        <w:rFonts w:ascii="Wingdings" w:hAnsi="Wingdings" w:hint="default"/>
      </w:rPr>
    </w:lvl>
  </w:abstractNum>
  <w:abstractNum w:abstractNumId="40" w15:restartNumberingAfterBreak="0">
    <w:nsid w:val="379C6728"/>
    <w:multiLevelType w:val="hybridMultilevel"/>
    <w:tmpl w:val="FFFFFFFF"/>
    <w:lvl w:ilvl="0" w:tplc="5D2CEC82">
      <w:start w:val="1"/>
      <w:numFmt w:val="bullet"/>
      <w:lvlText w:val=""/>
      <w:lvlJc w:val="left"/>
      <w:pPr>
        <w:ind w:left="720" w:hanging="360"/>
      </w:pPr>
      <w:rPr>
        <w:rFonts w:ascii="Symbol" w:hAnsi="Symbol" w:hint="default"/>
      </w:rPr>
    </w:lvl>
    <w:lvl w:ilvl="1" w:tplc="D1EA8F92">
      <w:start w:val="1"/>
      <w:numFmt w:val="bullet"/>
      <w:lvlText w:val="o"/>
      <w:lvlJc w:val="left"/>
      <w:pPr>
        <w:ind w:left="1440" w:hanging="360"/>
      </w:pPr>
      <w:rPr>
        <w:rFonts w:ascii="Courier New" w:hAnsi="Courier New" w:hint="default"/>
      </w:rPr>
    </w:lvl>
    <w:lvl w:ilvl="2" w:tplc="72EE7318">
      <w:start w:val="1"/>
      <w:numFmt w:val="bullet"/>
      <w:lvlText w:val=""/>
      <w:lvlJc w:val="left"/>
      <w:pPr>
        <w:ind w:left="2160" w:hanging="360"/>
      </w:pPr>
      <w:rPr>
        <w:rFonts w:ascii="Wingdings" w:hAnsi="Wingdings" w:hint="default"/>
      </w:rPr>
    </w:lvl>
    <w:lvl w:ilvl="3" w:tplc="E66EB9B6">
      <w:start w:val="1"/>
      <w:numFmt w:val="bullet"/>
      <w:lvlText w:val=""/>
      <w:lvlJc w:val="left"/>
      <w:pPr>
        <w:ind w:left="2880" w:hanging="360"/>
      </w:pPr>
      <w:rPr>
        <w:rFonts w:ascii="Symbol" w:hAnsi="Symbol" w:hint="default"/>
      </w:rPr>
    </w:lvl>
    <w:lvl w:ilvl="4" w:tplc="F8AED6DE">
      <w:start w:val="1"/>
      <w:numFmt w:val="bullet"/>
      <w:lvlText w:val="o"/>
      <w:lvlJc w:val="left"/>
      <w:pPr>
        <w:ind w:left="3600" w:hanging="360"/>
      </w:pPr>
      <w:rPr>
        <w:rFonts w:ascii="Courier New" w:hAnsi="Courier New" w:hint="default"/>
      </w:rPr>
    </w:lvl>
    <w:lvl w:ilvl="5" w:tplc="C2002ACC">
      <w:start w:val="1"/>
      <w:numFmt w:val="bullet"/>
      <w:lvlText w:val=""/>
      <w:lvlJc w:val="left"/>
      <w:pPr>
        <w:ind w:left="4320" w:hanging="360"/>
      </w:pPr>
      <w:rPr>
        <w:rFonts w:ascii="Wingdings" w:hAnsi="Wingdings" w:hint="default"/>
      </w:rPr>
    </w:lvl>
    <w:lvl w:ilvl="6" w:tplc="35BCC056">
      <w:start w:val="1"/>
      <w:numFmt w:val="bullet"/>
      <w:lvlText w:val=""/>
      <w:lvlJc w:val="left"/>
      <w:pPr>
        <w:ind w:left="5040" w:hanging="360"/>
      </w:pPr>
      <w:rPr>
        <w:rFonts w:ascii="Symbol" w:hAnsi="Symbol" w:hint="default"/>
      </w:rPr>
    </w:lvl>
    <w:lvl w:ilvl="7" w:tplc="518CF034">
      <w:start w:val="1"/>
      <w:numFmt w:val="bullet"/>
      <w:lvlText w:val="o"/>
      <w:lvlJc w:val="left"/>
      <w:pPr>
        <w:ind w:left="5760" w:hanging="360"/>
      </w:pPr>
      <w:rPr>
        <w:rFonts w:ascii="Courier New" w:hAnsi="Courier New" w:hint="default"/>
      </w:rPr>
    </w:lvl>
    <w:lvl w:ilvl="8" w:tplc="A20C50D4">
      <w:start w:val="1"/>
      <w:numFmt w:val="bullet"/>
      <w:lvlText w:val=""/>
      <w:lvlJc w:val="left"/>
      <w:pPr>
        <w:ind w:left="6480" w:hanging="360"/>
      </w:pPr>
      <w:rPr>
        <w:rFonts w:ascii="Wingdings" w:hAnsi="Wingdings" w:hint="default"/>
      </w:rPr>
    </w:lvl>
  </w:abstractNum>
  <w:abstractNum w:abstractNumId="41" w15:restartNumberingAfterBreak="0">
    <w:nsid w:val="37B6E343"/>
    <w:multiLevelType w:val="hybridMultilevel"/>
    <w:tmpl w:val="FFFFFFFF"/>
    <w:lvl w:ilvl="0" w:tplc="B5C49B4E">
      <w:start w:val="1"/>
      <w:numFmt w:val="bullet"/>
      <w:lvlText w:val=""/>
      <w:lvlJc w:val="left"/>
      <w:pPr>
        <w:ind w:left="720" w:hanging="360"/>
      </w:pPr>
      <w:rPr>
        <w:rFonts w:ascii="Symbol" w:hAnsi="Symbol" w:hint="default"/>
      </w:rPr>
    </w:lvl>
    <w:lvl w:ilvl="1" w:tplc="99EA0B0E">
      <w:start w:val="1"/>
      <w:numFmt w:val="bullet"/>
      <w:lvlText w:val="o"/>
      <w:lvlJc w:val="left"/>
      <w:pPr>
        <w:ind w:left="1440" w:hanging="360"/>
      </w:pPr>
      <w:rPr>
        <w:rFonts w:ascii="Courier New" w:hAnsi="Courier New" w:hint="default"/>
      </w:rPr>
    </w:lvl>
    <w:lvl w:ilvl="2" w:tplc="6D54D182">
      <w:start w:val="1"/>
      <w:numFmt w:val="bullet"/>
      <w:lvlText w:val=""/>
      <w:lvlJc w:val="left"/>
      <w:pPr>
        <w:ind w:left="2160" w:hanging="360"/>
      </w:pPr>
      <w:rPr>
        <w:rFonts w:ascii="Wingdings" w:hAnsi="Wingdings" w:hint="default"/>
      </w:rPr>
    </w:lvl>
    <w:lvl w:ilvl="3" w:tplc="EA881856">
      <w:start w:val="1"/>
      <w:numFmt w:val="bullet"/>
      <w:lvlText w:val=""/>
      <w:lvlJc w:val="left"/>
      <w:pPr>
        <w:ind w:left="2880" w:hanging="360"/>
      </w:pPr>
      <w:rPr>
        <w:rFonts w:ascii="Symbol" w:hAnsi="Symbol" w:hint="default"/>
      </w:rPr>
    </w:lvl>
    <w:lvl w:ilvl="4" w:tplc="0CE8A06E">
      <w:start w:val="1"/>
      <w:numFmt w:val="bullet"/>
      <w:lvlText w:val="o"/>
      <w:lvlJc w:val="left"/>
      <w:pPr>
        <w:ind w:left="3600" w:hanging="360"/>
      </w:pPr>
      <w:rPr>
        <w:rFonts w:ascii="Courier New" w:hAnsi="Courier New" w:hint="default"/>
      </w:rPr>
    </w:lvl>
    <w:lvl w:ilvl="5" w:tplc="1B9EE07E">
      <w:start w:val="1"/>
      <w:numFmt w:val="bullet"/>
      <w:lvlText w:val=""/>
      <w:lvlJc w:val="left"/>
      <w:pPr>
        <w:ind w:left="4320" w:hanging="360"/>
      </w:pPr>
      <w:rPr>
        <w:rFonts w:ascii="Wingdings" w:hAnsi="Wingdings" w:hint="default"/>
      </w:rPr>
    </w:lvl>
    <w:lvl w:ilvl="6" w:tplc="CAE66A9E">
      <w:start w:val="1"/>
      <w:numFmt w:val="bullet"/>
      <w:lvlText w:val=""/>
      <w:lvlJc w:val="left"/>
      <w:pPr>
        <w:ind w:left="5040" w:hanging="360"/>
      </w:pPr>
      <w:rPr>
        <w:rFonts w:ascii="Symbol" w:hAnsi="Symbol" w:hint="default"/>
      </w:rPr>
    </w:lvl>
    <w:lvl w:ilvl="7" w:tplc="ABAA305C">
      <w:start w:val="1"/>
      <w:numFmt w:val="bullet"/>
      <w:lvlText w:val="o"/>
      <w:lvlJc w:val="left"/>
      <w:pPr>
        <w:ind w:left="5760" w:hanging="360"/>
      </w:pPr>
      <w:rPr>
        <w:rFonts w:ascii="Courier New" w:hAnsi="Courier New" w:hint="default"/>
      </w:rPr>
    </w:lvl>
    <w:lvl w:ilvl="8" w:tplc="B3125CB6">
      <w:start w:val="1"/>
      <w:numFmt w:val="bullet"/>
      <w:lvlText w:val=""/>
      <w:lvlJc w:val="left"/>
      <w:pPr>
        <w:ind w:left="6480" w:hanging="360"/>
      </w:pPr>
      <w:rPr>
        <w:rFonts w:ascii="Wingdings" w:hAnsi="Wingdings" w:hint="default"/>
      </w:rPr>
    </w:lvl>
  </w:abstractNum>
  <w:abstractNum w:abstractNumId="42" w15:restartNumberingAfterBreak="0">
    <w:nsid w:val="38BD3CF5"/>
    <w:multiLevelType w:val="hybridMultilevel"/>
    <w:tmpl w:val="FFFFFFFF"/>
    <w:lvl w:ilvl="0" w:tplc="2D0818B2">
      <w:start w:val="1"/>
      <w:numFmt w:val="bullet"/>
      <w:lvlText w:val=""/>
      <w:lvlJc w:val="left"/>
      <w:pPr>
        <w:ind w:left="720" w:hanging="360"/>
      </w:pPr>
      <w:rPr>
        <w:rFonts w:ascii="Symbol" w:hAnsi="Symbol" w:hint="default"/>
      </w:rPr>
    </w:lvl>
    <w:lvl w:ilvl="1" w:tplc="C34008B4">
      <w:start w:val="1"/>
      <w:numFmt w:val="bullet"/>
      <w:lvlText w:val="o"/>
      <w:lvlJc w:val="left"/>
      <w:pPr>
        <w:ind w:left="1440" w:hanging="360"/>
      </w:pPr>
      <w:rPr>
        <w:rFonts w:ascii="Courier New" w:hAnsi="Courier New" w:hint="default"/>
      </w:rPr>
    </w:lvl>
    <w:lvl w:ilvl="2" w:tplc="20E699B4">
      <w:start w:val="1"/>
      <w:numFmt w:val="bullet"/>
      <w:lvlText w:val=""/>
      <w:lvlJc w:val="left"/>
      <w:pPr>
        <w:ind w:left="2160" w:hanging="360"/>
      </w:pPr>
      <w:rPr>
        <w:rFonts w:ascii="Wingdings" w:hAnsi="Wingdings" w:hint="default"/>
      </w:rPr>
    </w:lvl>
    <w:lvl w:ilvl="3" w:tplc="32184A0C">
      <w:start w:val="1"/>
      <w:numFmt w:val="bullet"/>
      <w:lvlText w:val=""/>
      <w:lvlJc w:val="left"/>
      <w:pPr>
        <w:ind w:left="2880" w:hanging="360"/>
      </w:pPr>
      <w:rPr>
        <w:rFonts w:ascii="Symbol" w:hAnsi="Symbol" w:hint="default"/>
      </w:rPr>
    </w:lvl>
    <w:lvl w:ilvl="4" w:tplc="3E64FEBC">
      <w:start w:val="1"/>
      <w:numFmt w:val="bullet"/>
      <w:lvlText w:val="o"/>
      <w:lvlJc w:val="left"/>
      <w:pPr>
        <w:ind w:left="3600" w:hanging="360"/>
      </w:pPr>
      <w:rPr>
        <w:rFonts w:ascii="Courier New" w:hAnsi="Courier New" w:hint="default"/>
      </w:rPr>
    </w:lvl>
    <w:lvl w:ilvl="5" w:tplc="065088EC">
      <w:start w:val="1"/>
      <w:numFmt w:val="bullet"/>
      <w:lvlText w:val=""/>
      <w:lvlJc w:val="left"/>
      <w:pPr>
        <w:ind w:left="4320" w:hanging="360"/>
      </w:pPr>
      <w:rPr>
        <w:rFonts w:ascii="Wingdings" w:hAnsi="Wingdings" w:hint="default"/>
      </w:rPr>
    </w:lvl>
    <w:lvl w:ilvl="6" w:tplc="6786E3D2">
      <w:start w:val="1"/>
      <w:numFmt w:val="bullet"/>
      <w:lvlText w:val=""/>
      <w:lvlJc w:val="left"/>
      <w:pPr>
        <w:ind w:left="5040" w:hanging="360"/>
      </w:pPr>
      <w:rPr>
        <w:rFonts w:ascii="Symbol" w:hAnsi="Symbol" w:hint="default"/>
      </w:rPr>
    </w:lvl>
    <w:lvl w:ilvl="7" w:tplc="7F58BCC4">
      <w:start w:val="1"/>
      <w:numFmt w:val="bullet"/>
      <w:lvlText w:val="o"/>
      <w:lvlJc w:val="left"/>
      <w:pPr>
        <w:ind w:left="5760" w:hanging="360"/>
      </w:pPr>
      <w:rPr>
        <w:rFonts w:ascii="Courier New" w:hAnsi="Courier New" w:hint="default"/>
      </w:rPr>
    </w:lvl>
    <w:lvl w:ilvl="8" w:tplc="21C258E6">
      <w:start w:val="1"/>
      <w:numFmt w:val="bullet"/>
      <w:lvlText w:val=""/>
      <w:lvlJc w:val="left"/>
      <w:pPr>
        <w:ind w:left="6480" w:hanging="360"/>
      </w:pPr>
      <w:rPr>
        <w:rFonts w:ascii="Wingdings" w:hAnsi="Wingdings" w:hint="default"/>
      </w:rPr>
    </w:lvl>
  </w:abstractNum>
  <w:abstractNum w:abstractNumId="43" w15:restartNumberingAfterBreak="0">
    <w:nsid w:val="3BC371DC"/>
    <w:multiLevelType w:val="hybridMultilevel"/>
    <w:tmpl w:val="FFFFFFFF"/>
    <w:lvl w:ilvl="0" w:tplc="8EE43ADE">
      <w:start w:val="1"/>
      <w:numFmt w:val="bullet"/>
      <w:lvlText w:val=""/>
      <w:lvlJc w:val="left"/>
      <w:pPr>
        <w:ind w:left="720" w:hanging="360"/>
      </w:pPr>
      <w:rPr>
        <w:rFonts w:ascii="Symbol" w:hAnsi="Symbol" w:hint="default"/>
      </w:rPr>
    </w:lvl>
    <w:lvl w:ilvl="1" w:tplc="A08CBD4A">
      <w:start w:val="1"/>
      <w:numFmt w:val="bullet"/>
      <w:lvlText w:val="o"/>
      <w:lvlJc w:val="left"/>
      <w:pPr>
        <w:ind w:left="1440" w:hanging="360"/>
      </w:pPr>
      <w:rPr>
        <w:rFonts w:ascii="Courier New" w:hAnsi="Courier New" w:hint="default"/>
      </w:rPr>
    </w:lvl>
    <w:lvl w:ilvl="2" w:tplc="72EEB60A">
      <w:start w:val="1"/>
      <w:numFmt w:val="bullet"/>
      <w:lvlText w:val=""/>
      <w:lvlJc w:val="left"/>
      <w:pPr>
        <w:ind w:left="2160" w:hanging="360"/>
      </w:pPr>
      <w:rPr>
        <w:rFonts w:ascii="Wingdings" w:hAnsi="Wingdings" w:hint="default"/>
      </w:rPr>
    </w:lvl>
    <w:lvl w:ilvl="3" w:tplc="31DC460A">
      <w:start w:val="1"/>
      <w:numFmt w:val="bullet"/>
      <w:lvlText w:val=""/>
      <w:lvlJc w:val="left"/>
      <w:pPr>
        <w:ind w:left="2880" w:hanging="360"/>
      </w:pPr>
      <w:rPr>
        <w:rFonts w:ascii="Symbol" w:hAnsi="Symbol" w:hint="default"/>
      </w:rPr>
    </w:lvl>
    <w:lvl w:ilvl="4" w:tplc="5DF04692">
      <w:start w:val="1"/>
      <w:numFmt w:val="bullet"/>
      <w:lvlText w:val="o"/>
      <w:lvlJc w:val="left"/>
      <w:pPr>
        <w:ind w:left="3600" w:hanging="360"/>
      </w:pPr>
      <w:rPr>
        <w:rFonts w:ascii="Courier New" w:hAnsi="Courier New" w:hint="default"/>
      </w:rPr>
    </w:lvl>
    <w:lvl w:ilvl="5" w:tplc="ACC8EF46">
      <w:start w:val="1"/>
      <w:numFmt w:val="bullet"/>
      <w:lvlText w:val=""/>
      <w:lvlJc w:val="left"/>
      <w:pPr>
        <w:ind w:left="4320" w:hanging="360"/>
      </w:pPr>
      <w:rPr>
        <w:rFonts w:ascii="Wingdings" w:hAnsi="Wingdings" w:hint="default"/>
      </w:rPr>
    </w:lvl>
    <w:lvl w:ilvl="6" w:tplc="F9500C08">
      <w:start w:val="1"/>
      <w:numFmt w:val="bullet"/>
      <w:lvlText w:val=""/>
      <w:lvlJc w:val="left"/>
      <w:pPr>
        <w:ind w:left="5040" w:hanging="360"/>
      </w:pPr>
      <w:rPr>
        <w:rFonts w:ascii="Symbol" w:hAnsi="Symbol" w:hint="default"/>
      </w:rPr>
    </w:lvl>
    <w:lvl w:ilvl="7" w:tplc="0B702E2A">
      <w:start w:val="1"/>
      <w:numFmt w:val="bullet"/>
      <w:lvlText w:val="o"/>
      <w:lvlJc w:val="left"/>
      <w:pPr>
        <w:ind w:left="5760" w:hanging="360"/>
      </w:pPr>
      <w:rPr>
        <w:rFonts w:ascii="Courier New" w:hAnsi="Courier New" w:hint="default"/>
      </w:rPr>
    </w:lvl>
    <w:lvl w:ilvl="8" w:tplc="91A29110">
      <w:start w:val="1"/>
      <w:numFmt w:val="bullet"/>
      <w:lvlText w:val=""/>
      <w:lvlJc w:val="left"/>
      <w:pPr>
        <w:ind w:left="6480" w:hanging="360"/>
      </w:pPr>
      <w:rPr>
        <w:rFonts w:ascii="Wingdings" w:hAnsi="Wingdings" w:hint="default"/>
      </w:rPr>
    </w:lvl>
  </w:abstractNum>
  <w:abstractNum w:abstractNumId="44" w15:restartNumberingAfterBreak="0">
    <w:nsid w:val="3D910227"/>
    <w:multiLevelType w:val="hybridMultilevel"/>
    <w:tmpl w:val="FFFFFFFF"/>
    <w:lvl w:ilvl="0" w:tplc="4704F6B2">
      <w:start w:val="1"/>
      <w:numFmt w:val="bullet"/>
      <w:lvlText w:val=""/>
      <w:lvlJc w:val="left"/>
      <w:pPr>
        <w:ind w:left="720" w:hanging="360"/>
      </w:pPr>
      <w:rPr>
        <w:rFonts w:ascii="Symbol" w:hAnsi="Symbol" w:hint="default"/>
      </w:rPr>
    </w:lvl>
    <w:lvl w:ilvl="1" w:tplc="A5702FCC">
      <w:start w:val="1"/>
      <w:numFmt w:val="bullet"/>
      <w:lvlText w:val="o"/>
      <w:lvlJc w:val="left"/>
      <w:pPr>
        <w:ind w:left="1440" w:hanging="360"/>
      </w:pPr>
      <w:rPr>
        <w:rFonts w:ascii="Courier New" w:hAnsi="Courier New" w:hint="default"/>
      </w:rPr>
    </w:lvl>
    <w:lvl w:ilvl="2" w:tplc="27BEF206">
      <w:start w:val="1"/>
      <w:numFmt w:val="bullet"/>
      <w:lvlText w:val=""/>
      <w:lvlJc w:val="left"/>
      <w:pPr>
        <w:ind w:left="2160" w:hanging="360"/>
      </w:pPr>
      <w:rPr>
        <w:rFonts w:ascii="Wingdings" w:hAnsi="Wingdings" w:hint="default"/>
      </w:rPr>
    </w:lvl>
    <w:lvl w:ilvl="3" w:tplc="6DDAB104">
      <w:start w:val="1"/>
      <w:numFmt w:val="bullet"/>
      <w:lvlText w:val=""/>
      <w:lvlJc w:val="left"/>
      <w:pPr>
        <w:ind w:left="2880" w:hanging="360"/>
      </w:pPr>
      <w:rPr>
        <w:rFonts w:ascii="Symbol" w:hAnsi="Symbol" w:hint="default"/>
      </w:rPr>
    </w:lvl>
    <w:lvl w:ilvl="4" w:tplc="5518D3DA">
      <w:start w:val="1"/>
      <w:numFmt w:val="bullet"/>
      <w:lvlText w:val="o"/>
      <w:lvlJc w:val="left"/>
      <w:pPr>
        <w:ind w:left="3600" w:hanging="360"/>
      </w:pPr>
      <w:rPr>
        <w:rFonts w:ascii="Courier New" w:hAnsi="Courier New" w:hint="default"/>
      </w:rPr>
    </w:lvl>
    <w:lvl w:ilvl="5" w:tplc="F3A0F66A">
      <w:start w:val="1"/>
      <w:numFmt w:val="bullet"/>
      <w:lvlText w:val=""/>
      <w:lvlJc w:val="left"/>
      <w:pPr>
        <w:ind w:left="4320" w:hanging="360"/>
      </w:pPr>
      <w:rPr>
        <w:rFonts w:ascii="Wingdings" w:hAnsi="Wingdings" w:hint="default"/>
      </w:rPr>
    </w:lvl>
    <w:lvl w:ilvl="6" w:tplc="E23CC010">
      <w:start w:val="1"/>
      <w:numFmt w:val="bullet"/>
      <w:lvlText w:val=""/>
      <w:lvlJc w:val="left"/>
      <w:pPr>
        <w:ind w:left="5040" w:hanging="360"/>
      </w:pPr>
      <w:rPr>
        <w:rFonts w:ascii="Symbol" w:hAnsi="Symbol" w:hint="default"/>
      </w:rPr>
    </w:lvl>
    <w:lvl w:ilvl="7" w:tplc="E0E41952">
      <w:start w:val="1"/>
      <w:numFmt w:val="bullet"/>
      <w:lvlText w:val="o"/>
      <w:lvlJc w:val="left"/>
      <w:pPr>
        <w:ind w:left="5760" w:hanging="360"/>
      </w:pPr>
      <w:rPr>
        <w:rFonts w:ascii="Courier New" w:hAnsi="Courier New" w:hint="default"/>
      </w:rPr>
    </w:lvl>
    <w:lvl w:ilvl="8" w:tplc="B808B6E8">
      <w:start w:val="1"/>
      <w:numFmt w:val="bullet"/>
      <w:lvlText w:val=""/>
      <w:lvlJc w:val="left"/>
      <w:pPr>
        <w:ind w:left="6480" w:hanging="360"/>
      </w:pPr>
      <w:rPr>
        <w:rFonts w:ascii="Wingdings" w:hAnsi="Wingdings" w:hint="default"/>
      </w:rPr>
    </w:lvl>
  </w:abstractNum>
  <w:abstractNum w:abstractNumId="45" w15:restartNumberingAfterBreak="0">
    <w:nsid w:val="3DAB08F9"/>
    <w:multiLevelType w:val="hybridMultilevel"/>
    <w:tmpl w:val="FFFFFFFF"/>
    <w:lvl w:ilvl="0" w:tplc="63368570">
      <w:start w:val="1"/>
      <w:numFmt w:val="bullet"/>
      <w:lvlText w:val=""/>
      <w:lvlJc w:val="left"/>
      <w:pPr>
        <w:ind w:left="720" w:hanging="360"/>
      </w:pPr>
      <w:rPr>
        <w:rFonts w:ascii="Symbol" w:hAnsi="Symbol" w:hint="default"/>
      </w:rPr>
    </w:lvl>
    <w:lvl w:ilvl="1" w:tplc="C0306F96">
      <w:start w:val="1"/>
      <w:numFmt w:val="bullet"/>
      <w:lvlText w:val="o"/>
      <w:lvlJc w:val="left"/>
      <w:pPr>
        <w:ind w:left="1440" w:hanging="360"/>
      </w:pPr>
      <w:rPr>
        <w:rFonts w:ascii="Courier New" w:hAnsi="Courier New" w:hint="default"/>
      </w:rPr>
    </w:lvl>
    <w:lvl w:ilvl="2" w:tplc="3B048A4A">
      <w:start w:val="1"/>
      <w:numFmt w:val="bullet"/>
      <w:lvlText w:val=""/>
      <w:lvlJc w:val="left"/>
      <w:pPr>
        <w:ind w:left="2160" w:hanging="360"/>
      </w:pPr>
      <w:rPr>
        <w:rFonts w:ascii="Wingdings" w:hAnsi="Wingdings" w:hint="default"/>
      </w:rPr>
    </w:lvl>
    <w:lvl w:ilvl="3" w:tplc="C1520D0C">
      <w:start w:val="1"/>
      <w:numFmt w:val="bullet"/>
      <w:lvlText w:val=""/>
      <w:lvlJc w:val="left"/>
      <w:pPr>
        <w:ind w:left="2880" w:hanging="360"/>
      </w:pPr>
      <w:rPr>
        <w:rFonts w:ascii="Symbol" w:hAnsi="Symbol" w:hint="default"/>
      </w:rPr>
    </w:lvl>
    <w:lvl w:ilvl="4" w:tplc="045A66CE">
      <w:start w:val="1"/>
      <w:numFmt w:val="bullet"/>
      <w:lvlText w:val="o"/>
      <w:lvlJc w:val="left"/>
      <w:pPr>
        <w:ind w:left="3600" w:hanging="360"/>
      </w:pPr>
      <w:rPr>
        <w:rFonts w:ascii="Courier New" w:hAnsi="Courier New" w:hint="default"/>
      </w:rPr>
    </w:lvl>
    <w:lvl w:ilvl="5" w:tplc="4A307B6C">
      <w:start w:val="1"/>
      <w:numFmt w:val="bullet"/>
      <w:lvlText w:val=""/>
      <w:lvlJc w:val="left"/>
      <w:pPr>
        <w:ind w:left="4320" w:hanging="360"/>
      </w:pPr>
      <w:rPr>
        <w:rFonts w:ascii="Wingdings" w:hAnsi="Wingdings" w:hint="default"/>
      </w:rPr>
    </w:lvl>
    <w:lvl w:ilvl="6" w:tplc="5218EE9E">
      <w:start w:val="1"/>
      <w:numFmt w:val="bullet"/>
      <w:lvlText w:val=""/>
      <w:lvlJc w:val="left"/>
      <w:pPr>
        <w:ind w:left="5040" w:hanging="360"/>
      </w:pPr>
      <w:rPr>
        <w:rFonts w:ascii="Symbol" w:hAnsi="Symbol" w:hint="default"/>
      </w:rPr>
    </w:lvl>
    <w:lvl w:ilvl="7" w:tplc="B4C683B6">
      <w:start w:val="1"/>
      <w:numFmt w:val="bullet"/>
      <w:lvlText w:val="o"/>
      <w:lvlJc w:val="left"/>
      <w:pPr>
        <w:ind w:left="5760" w:hanging="360"/>
      </w:pPr>
      <w:rPr>
        <w:rFonts w:ascii="Courier New" w:hAnsi="Courier New" w:hint="default"/>
      </w:rPr>
    </w:lvl>
    <w:lvl w:ilvl="8" w:tplc="46CC5A3A">
      <w:start w:val="1"/>
      <w:numFmt w:val="bullet"/>
      <w:lvlText w:val=""/>
      <w:lvlJc w:val="left"/>
      <w:pPr>
        <w:ind w:left="6480" w:hanging="360"/>
      </w:pPr>
      <w:rPr>
        <w:rFonts w:ascii="Wingdings" w:hAnsi="Wingdings" w:hint="default"/>
      </w:rPr>
    </w:lvl>
  </w:abstractNum>
  <w:abstractNum w:abstractNumId="46" w15:restartNumberingAfterBreak="0">
    <w:nsid w:val="40C11534"/>
    <w:multiLevelType w:val="hybridMultilevel"/>
    <w:tmpl w:val="FFFFFFFF"/>
    <w:lvl w:ilvl="0" w:tplc="8EC8F1CA">
      <w:start w:val="1"/>
      <w:numFmt w:val="bullet"/>
      <w:lvlText w:val=""/>
      <w:lvlJc w:val="left"/>
      <w:pPr>
        <w:ind w:left="720" w:hanging="360"/>
      </w:pPr>
      <w:rPr>
        <w:rFonts w:ascii="Symbol" w:hAnsi="Symbol" w:hint="default"/>
      </w:rPr>
    </w:lvl>
    <w:lvl w:ilvl="1" w:tplc="8508EDB6">
      <w:start w:val="1"/>
      <w:numFmt w:val="bullet"/>
      <w:lvlText w:val="o"/>
      <w:lvlJc w:val="left"/>
      <w:pPr>
        <w:ind w:left="1440" w:hanging="360"/>
      </w:pPr>
      <w:rPr>
        <w:rFonts w:ascii="Courier New" w:hAnsi="Courier New" w:hint="default"/>
      </w:rPr>
    </w:lvl>
    <w:lvl w:ilvl="2" w:tplc="1C14A9A2">
      <w:start w:val="1"/>
      <w:numFmt w:val="bullet"/>
      <w:lvlText w:val=""/>
      <w:lvlJc w:val="left"/>
      <w:pPr>
        <w:ind w:left="2160" w:hanging="360"/>
      </w:pPr>
      <w:rPr>
        <w:rFonts w:ascii="Wingdings" w:hAnsi="Wingdings" w:hint="default"/>
      </w:rPr>
    </w:lvl>
    <w:lvl w:ilvl="3" w:tplc="539C121C">
      <w:start w:val="1"/>
      <w:numFmt w:val="bullet"/>
      <w:lvlText w:val=""/>
      <w:lvlJc w:val="left"/>
      <w:pPr>
        <w:ind w:left="2880" w:hanging="360"/>
      </w:pPr>
      <w:rPr>
        <w:rFonts w:ascii="Symbol" w:hAnsi="Symbol" w:hint="default"/>
      </w:rPr>
    </w:lvl>
    <w:lvl w:ilvl="4" w:tplc="43A6B36E">
      <w:start w:val="1"/>
      <w:numFmt w:val="bullet"/>
      <w:lvlText w:val="o"/>
      <w:lvlJc w:val="left"/>
      <w:pPr>
        <w:ind w:left="3600" w:hanging="360"/>
      </w:pPr>
      <w:rPr>
        <w:rFonts w:ascii="Courier New" w:hAnsi="Courier New" w:hint="default"/>
      </w:rPr>
    </w:lvl>
    <w:lvl w:ilvl="5" w:tplc="01965182">
      <w:start w:val="1"/>
      <w:numFmt w:val="bullet"/>
      <w:lvlText w:val=""/>
      <w:lvlJc w:val="left"/>
      <w:pPr>
        <w:ind w:left="4320" w:hanging="360"/>
      </w:pPr>
      <w:rPr>
        <w:rFonts w:ascii="Wingdings" w:hAnsi="Wingdings" w:hint="default"/>
      </w:rPr>
    </w:lvl>
    <w:lvl w:ilvl="6" w:tplc="81B6A9C2">
      <w:start w:val="1"/>
      <w:numFmt w:val="bullet"/>
      <w:lvlText w:val=""/>
      <w:lvlJc w:val="left"/>
      <w:pPr>
        <w:ind w:left="5040" w:hanging="360"/>
      </w:pPr>
      <w:rPr>
        <w:rFonts w:ascii="Symbol" w:hAnsi="Symbol" w:hint="default"/>
      </w:rPr>
    </w:lvl>
    <w:lvl w:ilvl="7" w:tplc="ED9898B4">
      <w:start w:val="1"/>
      <w:numFmt w:val="bullet"/>
      <w:lvlText w:val="o"/>
      <w:lvlJc w:val="left"/>
      <w:pPr>
        <w:ind w:left="5760" w:hanging="360"/>
      </w:pPr>
      <w:rPr>
        <w:rFonts w:ascii="Courier New" w:hAnsi="Courier New" w:hint="default"/>
      </w:rPr>
    </w:lvl>
    <w:lvl w:ilvl="8" w:tplc="DA7EC7B4">
      <w:start w:val="1"/>
      <w:numFmt w:val="bullet"/>
      <w:lvlText w:val=""/>
      <w:lvlJc w:val="left"/>
      <w:pPr>
        <w:ind w:left="6480" w:hanging="360"/>
      </w:pPr>
      <w:rPr>
        <w:rFonts w:ascii="Wingdings" w:hAnsi="Wingdings" w:hint="default"/>
      </w:rPr>
    </w:lvl>
  </w:abstractNum>
  <w:abstractNum w:abstractNumId="47" w15:restartNumberingAfterBreak="0">
    <w:nsid w:val="422AFC50"/>
    <w:multiLevelType w:val="hybridMultilevel"/>
    <w:tmpl w:val="FFFFFFFF"/>
    <w:lvl w:ilvl="0" w:tplc="9AA64676">
      <w:start w:val="1"/>
      <w:numFmt w:val="bullet"/>
      <w:lvlText w:val=""/>
      <w:lvlJc w:val="left"/>
      <w:pPr>
        <w:ind w:left="720" w:hanging="360"/>
      </w:pPr>
      <w:rPr>
        <w:rFonts w:ascii="Symbol" w:hAnsi="Symbol" w:hint="default"/>
      </w:rPr>
    </w:lvl>
    <w:lvl w:ilvl="1" w:tplc="A5C88C9E">
      <w:start w:val="1"/>
      <w:numFmt w:val="bullet"/>
      <w:lvlText w:val="o"/>
      <w:lvlJc w:val="left"/>
      <w:pPr>
        <w:ind w:left="1440" w:hanging="360"/>
      </w:pPr>
      <w:rPr>
        <w:rFonts w:ascii="Courier New" w:hAnsi="Courier New" w:hint="default"/>
      </w:rPr>
    </w:lvl>
    <w:lvl w:ilvl="2" w:tplc="31B2FE68">
      <w:start w:val="1"/>
      <w:numFmt w:val="bullet"/>
      <w:lvlText w:val=""/>
      <w:lvlJc w:val="left"/>
      <w:pPr>
        <w:ind w:left="2160" w:hanging="360"/>
      </w:pPr>
      <w:rPr>
        <w:rFonts w:ascii="Wingdings" w:hAnsi="Wingdings" w:hint="default"/>
      </w:rPr>
    </w:lvl>
    <w:lvl w:ilvl="3" w:tplc="8C422EEE">
      <w:start w:val="1"/>
      <w:numFmt w:val="bullet"/>
      <w:lvlText w:val=""/>
      <w:lvlJc w:val="left"/>
      <w:pPr>
        <w:ind w:left="2880" w:hanging="360"/>
      </w:pPr>
      <w:rPr>
        <w:rFonts w:ascii="Symbol" w:hAnsi="Symbol" w:hint="default"/>
      </w:rPr>
    </w:lvl>
    <w:lvl w:ilvl="4" w:tplc="CDAA66A4">
      <w:start w:val="1"/>
      <w:numFmt w:val="bullet"/>
      <w:lvlText w:val="o"/>
      <w:lvlJc w:val="left"/>
      <w:pPr>
        <w:ind w:left="3600" w:hanging="360"/>
      </w:pPr>
      <w:rPr>
        <w:rFonts w:ascii="Courier New" w:hAnsi="Courier New" w:hint="default"/>
      </w:rPr>
    </w:lvl>
    <w:lvl w:ilvl="5" w:tplc="1CF649B2">
      <w:start w:val="1"/>
      <w:numFmt w:val="bullet"/>
      <w:lvlText w:val=""/>
      <w:lvlJc w:val="left"/>
      <w:pPr>
        <w:ind w:left="4320" w:hanging="360"/>
      </w:pPr>
      <w:rPr>
        <w:rFonts w:ascii="Wingdings" w:hAnsi="Wingdings" w:hint="default"/>
      </w:rPr>
    </w:lvl>
    <w:lvl w:ilvl="6" w:tplc="BE8C9D32">
      <w:start w:val="1"/>
      <w:numFmt w:val="bullet"/>
      <w:lvlText w:val=""/>
      <w:lvlJc w:val="left"/>
      <w:pPr>
        <w:ind w:left="5040" w:hanging="360"/>
      </w:pPr>
      <w:rPr>
        <w:rFonts w:ascii="Symbol" w:hAnsi="Symbol" w:hint="default"/>
      </w:rPr>
    </w:lvl>
    <w:lvl w:ilvl="7" w:tplc="36A22EBE">
      <w:start w:val="1"/>
      <w:numFmt w:val="bullet"/>
      <w:lvlText w:val="o"/>
      <w:lvlJc w:val="left"/>
      <w:pPr>
        <w:ind w:left="5760" w:hanging="360"/>
      </w:pPr>
      <w:rPr>
        <w:rFonts w:ascii="Courier New" w:hAnsi="Courier New" w:hint="default"/>
      </w:rPr>
    </w:lvl>
    <w:lvl w:ilvl="8" w:tplc="74E27682">
      <w:start w:val="1"/>
      <w:numFmt w:val="bullet"/>
      <w:lvlText w:val=""/>
      <w:lvlJc w:val="left"/>
      <w:pPr>
        <w:ind w:left="6480" w:hanging="360"/>
      </w:pPr>
      <w:rPr>
        <w:rFonts w:ascii="Wingdings" w:hAnsi="Wingdings" w:hint="default"/>
      </w:rPr>
    </w:lvl>
  </w:abstractNum>
  <w:abstractNum w:abstractNumId="48" w15:restartNumberingAfterBreak="0">
    <w:nsid w:val="436CE626"/>
    <w:multiLevelType w:val="hybridMultilevel"/>
    <w:tmpl w:val="FFFFFFFF"/>
    <w:lvl w:ilvl="0" w:tplc="CC56B1C2">
      <w:start w:val="1"/>
      <w:numFmt w:val="bullet"/>
      <w:lvlText w:val=""/>
      <w:lvlJc w:val="left"/>
      <w:pPr>
        <w:ind w:left="720" w:hanging="360"/>
      </w:pPr>
      <w:rPr>
        <w:rFonts w:ascii="Symbol" w:hAnsi="Symbol" w:hint="default"/>
      </w:rPr>
    </w:lvl>
    <w:lvl w:ilvl="1" w:tplc="EDC2D6DA">
      <w:start w:val="1"/>
      <w:numFmt w:val="bullet"/>
      <w:lvlText w:val="o"/>
      <w:lvlJc w:val="left"/>
      <w:pPr>
        <w:ind w:left="1440" w:hanging="360"/>
      </w:pPr>
      <w:rPr>
        <w:rFonts w:ascii="Courier New" w:hAnsi="Courier New" w:hint="default"/>
      </w:rPr>
    </w:lvl>
    <w:lvl w:ilvl="2" w:tplc="F8B4D274">
      <w:start w:val="1"/>
      <w:numFmt w:val="bullet"/>
      <w:lvlText w:val=""/>
      <w:lvlJc w:val="left"/>
      <w:pPr>
        <w:ind w:left="2160" w:hanging="360"/>
      </w:pPr>
      <w:rPr>
        <w:rFonts w:ascii="Wingdings" w:hAnsi="Wingdings" w:hint="default"/>
      </w:rPr>
    </w:lvl>
    <w:lvl w:ilvl="3" w:tplc="3E0CC378">
      <w:start w:val="1"/>
      <w:numFmt w:val="bullet"/>
      <w:lvlText w:val=""/>
      <w:lvlJc w:val="left"/>
      <w:pPr>
        <w:ind w:left="2880" w:hanging="360"/>
      </w:pPr>
      <w:rPr>
        <w:rFonts w:ascii="Symbol" w:hAnsi="Symbol" w:hint="default"/>
      </w:rPr>
    </w:lvl>
    <w:lvl w:ilvl="4" w:tplc="5E30D06E">
      <w:start w:val="1"/>
      <w:numFmt w:val="bullet"/>
      <w:lvlText w:val="o"/>
      <w:lvlJc w:val="left"/>
      <w:pPr>
        <w:ind w:left="3600" w:hanging="360"/>
      </w:pPr>
      <w:rPr>
        <w:rFonts w:ascii="Courier New" w:hAnsi="Courier New" w:hint="default"/>
      </w:rPr>
    </w:lvl>
    <w:lvl w:ilvl="5" w:tplc="A5202F22">
      <w:start w:val="1"/>
      <w:numFmt w:val="bullet"/>
      <w:lvlText w:val=""/>
      <w:lvlJc w:val="left"/>
      <w:pPr>
        <w:ind w:left="4320" w:hanging="360"/>
      </w:pPr>
      <w:rPr>
        <w:rFonts w:ascii="Wingdings" w:hAnsi="Wingdings" w:hint="default"/>
      </w:rPr>
    </w:lvl>
    <w:lvl w:ilvl="6" w:tplc="B86474C8">
      <w:start w:val="1"/>
      <w:numFmt w:val="bullet"/>
      <w:lvlText w:val=""/>
      <w:lvlJc w:val="left"/>
      <w:pPr>
        <w:ind w:left="5040" w:hanging="360"/>
      </w:pPr>
      <w:rPr>
        <w:rFonts w:ascii="Symbol" w:hAnsi="Symbol" w:hint="default"/>
      </w:rPr>
    </w:lvl>
    <w:lvl w:ilvl="7" w:tplc="805CF1A6">
      <w:start w:val="1"/>
      <w:numFmt w:val="bullet"/>
      <w:lvlText w:val="o"/>
      <w:lvlJc w:val="left"/>
      <w:pPr>
        <w:ind w:left="5760" w:hanging="360"/>
      </w:pPr>
      <w:rPr>
        <w:rFonts w:ascii="Courier New" w:hAnsi="Courier New" w:hint="default"/>
      </w:rPr>
    </w:lvl>
    <w:lvl w:ilvl="8" w:tplc="0FA4603C">
      <w:start w:val="1"/>
      <w:numFmt w:val="bullet"/>
      <w:lvlText w:val=""/>
      <w:lvlJc w:val="left"/>
      <w:pPr>
        <w:ind w:left="6480" w:hanging="360"/>
      </w:pPr>
      <w:rPr>
        <w:rFonts w:ascii="Wingdings" w:hAnsi="Wingdings" w:hint="default"/>
      </w:rPr>
    </w:lvl>
  </w:abstractNum>
  <w:abstractNum w:abstractNumId="49" w15:restartNumberingAfterBreak="0">
    <w:nsid w:val="48222909"/>
    <w:multiLevelType w:val="hybridMultilevel"/>
    <w:tmpl w:val="FFFFFFFF"/>
    <w:lvl w:ilvl="0" w:tplc="10DE526E">
      <w:start w:val="1"/>
      <w:numFmt w:val="bullet"/>
      <w:lvlText w:val=""/>
      <w:lvlJc w:val="left"/>
      <w:pPr>
        <w:ind w:left="720" w:hanging="360"/>
      </w:pPr>
      <w:rPr>
        <w:rFonts w:ascii="Symbol" w:hAnsi="Symbol" w:hint="default"/>
      </w:rPr>
    </w:lvl>
    <w:lvl w:ilvl="1" w:tplc="976C6DE6">
      <w:start w:val="1"/>
      <w:numFmt w:val="bullet"/>
      <w:lvlText w:val="o"/>
      <w:lvlJc w:val="left"/>
      <w:pPr>
        <w:ind w:left="1440" w:hanging="360"/>
      </w:pPr>
      <w:rPr>
        <w:rFonts w:ascii="Courier New" w:hAnsi="Courier New" w:hint="default"/>
      </w:rPr>
    </w:lvl>
    <w:lvl w:ilvl="2" w:tplc="9576460E">
      <w:start w:val="1"/>
      <w:numFmt w:val="bullet"/>
      <w:lvlText w:val=""/>
      <w:lvlJc w:val="left"/>
      <w:pPr>
        <w:ind w:left="2160" w:hanging="360"/>
      </w:pPr>
      <w:rPr>
        <w:rFonts w:ascii="Wingdings" w:hAnsi="Wingdings" w:hint="default"/>
      </w:rPr>
    </w:lvl>
    <w:lvl w:ilvl="3" w:tplc="F174B2F8">
      <w:start w:val="1"/>
      <w:numFmt w:val="bullet"/>
      <w:lvlText w:val=""/>
      <w:lvlJc w:val="left"/>
      <w:pPr>
        <w:ind w:left="2880" w:hanging="360"/>
      </w:pPr>
      <w:rPr>
        <w:rFonts w:ascii="Symbol" w:hAnsi="Symbol" w:hint="default"/>
      </w:rPr>
    </w:lvl>
    <w:lvl w:ilvl="4" w:tplc="4E8A9D8C">
      <w:start w:val="1"/>
      <w:numFmt w:val="bullet"/>
      <w:lvlText w:val="o"/>
      <w:lvlJc w:val="left"/>
      <w:pPr>
        <w:ind w:left="3600" w:hanging="360"/>
      </w:pPr>
      <w:rPr>
        <w:rFonts w:ascii="Courier New" w:hAnsi="Courier New" w:hint="default"/>
      </w:rPr>
    </w:lvl>
    <w:lvl w:ilvl="5" w:tplc="A330ECA6">
      <w:start w:val="1"/>
      <w:numFmt w:val="bullet"/>
      <w:lvlText w:val=""/>
      <w:lvlJc w:val="left"/>
      <w:pPr>
        <w:ind w:left="4320" w:hanging="360"/>
      </w:pPr>
      <w:rPr>
        <w:rFonts w:ascii="Wingdings" w:hAnsi="Wingdings" w:hint="default"/>
      </w:rPr>
    </w:lvl>
    <w:lvl w:ilvl="6" w:tplc="2C88B6BC">
      <w:start w:val="1"/>
      <w:numFmt w:val="bullet"/>
      <w:lvlText w:val=""/>
      <w:lvlJc w:val="left"/>
      <w:pPr>
        <w:ind w:left="5040" w:hanging="360"/>
      </w:pPr>
      <w:rPr>
        <w:rFonts w:ascii="Symbol" w:hAnsi="Symbol" w:hint="default"/>
      </w:rPr>
    </w:lvl>
    <w:lvl w:ilvl="7" w:tplc="DF6CB228">
      <w:start w:val="1"/>
      <w:numFmt w:val="bullet"/>
      <w:lvlText w:val="o"/>
      <w:lvlJc w:val="left"/>
      <w:pPr>
        <w:ind w:left="5760" w:hanging="360"/>
      </w:pPr>
      <w:rPr>
        <w:rFonts w:ascii="Courier New" w:hAnsi="Courier New" w:hint="default"/>
      </w:rPr>
    </w:lvl>
    <w:lvl w:ilvl="8" w:tplc="4210F1B6">
      <w:start w:val="1"/>
      <w:numFmt w:val="bullet"/>
      <w:lvlText w:val=""/>
      <w:lvlJc w:val="left"/>
      <w:pPr>
        <w:ind w:left="6480" w:hanging="360"/>
      </w:pPr>
      <w:rPr>
        <w:rFonts w:ascii="Wingdings" w:hAnsi="Wingdings" w:hint="default"/>
      </w:rPr>
    </w:lvl>
  </w:abstractNum>
  <w:abstractNum w:abstractNumId="50" w15:restartNumberingAfterBreak="0">
    <w:nsid w:val="4B414945"/>
    <w:multiLevelType w:val="hybridMultilevel"/>
    <w:tmpl w:val="FFFFFFFF"/>
    <w:lvl w:ilvl="0" w:tplc="7532759E">
      <w:start w:val="1"/>
      <w:numFmt w:val="bullet"/>
      <w:lvlText w:val=""/>
      <w:lvlJc w:val="left"/>
      <w:pPr>
        <w:ind w:left="720" w:hanging="360"/>
      </w:pPr>
      <w:rPr>
        <w:rFonts w:ascii="Symbol" w:hAnsi="Symbol" w:hint="default"/>
      </w:rPr>
    </w:lvl>
    <w:lvl w:ilvl="1" w:tplc="99E8F044">
      <w:start w:val="1"/>
      <w:numFmt w:val="bullet"/>
      <w:lvlText w:val="o"/>
      <w:lvlJc w:val="left"/>
      <w:pPr>
        <w:ind w:left="1440" w:hanging="360"/>
      </w:pPr>
      <w:rPr>
        <w:rFonts w:ascii="Courier New" w:hAnsi="Courier New" w:hint="default"/>
      </w:rPr>
    </w:lvl>
    <w:lvl w:ilvl="2" w:tplc="0C22D326">
      <w:start w:val="1"/>
      <w:numFmt w:val="bullet"/>
      <w:lvlText w:val=""/>
      <w:lvlJc w:val="left"/>
      <w:pPr>
        <w:ind w:left="2160" w:hanging="360"/>
      </w:pPr>
      <w:rPr>
        <w:rFonts w:ascii="Wingdings" w:hAnsi="Wingdings" w:hint="default"/>
      </w:rPr>
    </w:lvl>
    <w:lvl w:ilvl="3" w:tplc="FE22131E">
      <w:start w:val="1"/>
      <w:numFmt w:val="bullet"/>
      <w:lvlText w:val=""/>
      <w:lvlJc w:val="left"/>
      <w:pPr>
        <w:ind w:left="2880" w:hanging="360"/>
      </w:pPr>
      <w:rPr>
        <w:rFonts w:ascii="Symbol" w:hAnsi="Symbol" w:hint="default"/>
      </w:rPr>
    </w:lvl>
    <w:lvl w:ilvl="4" w:tplc="CD56DA8A">
      <w:start w:val="1"/>
      <w:numFmt w:val="bullet"/>
      <w:lvlText w:val="o"/>
      <w:lvlJc w:val="left"/>
      <w:pPr>
        <w:ind w:left="3600" w:hanging="360"/>
      </w:pPr>
      <w:rPr>
        <w:rFonts w:ascii="Courier New" w:hAnsi="Courier New" w:hint="default"/>
      </w:rPr>
    </w:lvl>
    <w:lvl w:ilvl="5" w:tplc="A27E2480">
      <w:start w:val="1"/>
      <w:numFmt w:val="bullet"/>
      <w:lvlText w:val=""/>
      <w:lvlJc w:val="left"/>
      <w:pPr>
        <w:ind w:left="4320" w:hanging="360"/>
      </w:pPr>
      <w:rPr>
        <w:rFonts w:ascii="Wingdings" w:hAnsi="Wingdings" w:hint="default"/>
      </w:rPr>
    </w:lvl>
    <w:lvl w:ilvl="6" w:tplc="BFF82784">
      <w:start w:val="1"/>
      <w:numFmt w:val="bullet"/>
      <w:lvlText w:val=""/>
      <w:lvlJc w:val="left"/>
      <w:pPr>
        <w:ind w:left="5040" w:hanging="360"/>
      </w:pPr>
      <w:rPr>
        <w:rFonts w:ascii="Symbol" w:hAnsi="Symbol" w:hint="default"/>
      </w:rPr>
    </w:lvl>
    <w:lvl w:ilvl="7" w:tplc="63A67048">
      <w:start w:val="1"/>
      <w:numFmt w:val="bullet"/>
      <w:lvlText w:val="o"/>
      <w:lvlJc w:val="left"/>
      <w:pPr>
        <w:ind w:left="5760" w:hanging="360"/>
      </w:pPr>
      <w:rPr>
        <w:rFonts w:ascii="Courier New" w:hAnsi="Courier New" w:hint="default"/>
      </w:rPr>
    </w:lvl>
    <w:lvl w:ilvl="8" w:tplc="DA581BF8">
      <w:start w:val="1"/>
      <w:numFmt w:val="bullet"/>
      <w:lvlText w:val=""/>
      <w:lvlJc w:val="left"/>
      <w:pPr>
        <w:ind w:left="6480" w:hanging="360"/>
      </w:pPr>
      <w:rPr>
        <w:rFonts w:ascii="Wingdings" w:hAnsi="Wingdings" w:hint="default"/>
      </w:rPr>
    </w:lvl>
  </w:abstractNum>
  <w:abstractNum w:abstractNumId="51" w15:restartNumberingAfterBreak="0">
    <w:nsid w:val="4CC3D1DB"/>
    <w:multiLevelType w:val="hybridMultilevel"/>
    <w:tmpl w:val="FFFFFFFF"/>
    <w:lvl w:ilvl="0" w:tplc="E766D18C">
      <w:start w:val="1"/>
      <w:numFmt w:val="bullet"/>
      <w:lvlText w:val=""/>
      <w:lvlJc w:val="left"/>
      <w:pPr>
        <w:ind w:left="720" w:hanging="360"/>
      </w:pPr>
      <w:rPr>
        <w:rFonts w:ascii="Symbol" w:hAnsi="Symbol" w:hint="default"/>
      </w:rPr>
    </w:lvl>
    <w:lvl w:ilvl="1" w:tplc="719E5C9A">
      <w:start w:val="1"/>
      <w:numFmt w:val="bullet"/>
      <w:lvlText w:val="o"/>
      <w:lvlJc w:val="left"/>
      <w:pPr>
        <w:ind w:left="1440" w:hanging="360"/>
      </w:pPr>
      <w:rPr>
        <w:rFonts w:ascii="Courier New" w:hAnsi="Courier New" w:hint="default"/>
      </w:rPr>
    </w:lvl>
    <w:lvl w:ilvl="2" w:tplc="13E223D8">
      <w:start w:val="1"/>
      <w:numFmt w:val="bullet"/>
      <w:lvlText w:val=""/>
      <w:lvlJc w:val="left"/>
      <w:pPr>
        <w:ind w:left="2160" w:hanging="360"/>
      </w:pPr>
      <w:rPr>
        <w:rFonts w:ascii="Wingdings" w:hAnsi="Wingdings" w:hint="default"/>
      </w:rPr>
    </w:lvl>
    <w:lvl w:ilvl="3" w:tplc="736083A0">
      <w:start w:val="1"/>
      <w:numFmt w:val="bullet"/>
      <w:lvlText w:val=""/>
      <w:lvlJc w:val="left"/>
      <w:pPr>
        <w:ind w:left="2880" w:hanging="360"/>
      </w:pPr>
      <w:rPr>
        <w:rFonts w:ascii="Symbol" w:hAnsi="Symbol" w:hint="default"/>
      </w:rPr>
    </w:lvl>
    <w:lvl w:ilvl="4" w:tplc="2FECD9EC">
      <w:start w:val="1"/>
      <w:numFmt w:val="bullet"/>
      <w:lvlText w:val="o"/>
      <w:lvlJc w:val="left"/>
      <w:pPr>
        <w:ind w:left="3600" w:hanging="360"/>
      </w:pPr>
      <w:rPr>
        <w:rFonts w:ascii="Courier New" w:hAnsi="Courier New" w:hint="default"/>
      </w:rPr>
    </w:lvl>
    <w:lvl w:ilvl="5" w:tplc="E77051DA">
      <w:start w:val="1"/>
      <w:numFmt w:val="bullet"/>
      <w:lvlText w:val=""/>
      <w:lvlJc w:val="left"/>
      <w:pPr>
        <w:ind w:left="4320" w:hanging="360"/>
      </w:pPr>
      <w:rPr>
        <w:rFonts w:ascii="Wingdings" w:hAnsi="Wingdings" w:hint="default"/>
      </w:rPr>
    </w:lvl>
    <w:lvl w:ilvl="6" w:tplc="760ADD7C">
      <w:start w:val="1"/>
      <w:numFmt w:val="bullet"/>
      <w:lvlText w:val=""/>
      <w:lvlJc w:val="left"/>
      <w:pPr>
        <w:ind w:left="5040" w:hanging="360"/>
      </w:pPr>
      <w:rPr>
        <w:rFonts w:ascii="Symbol" w:hAnsi="Symbol" w:hint="default"/>
      </w:rPr>
    </w:lvl>
    <w:lvl w:ilvl="7" w:tplc="9F6EAB70">
      <w:start w:val="1"/>
      <w:numFmt w:val="bullet"/>
      <w:lvlText w:val="o"/>
      <w:lvlJc w:val="left"/>
      <w:pPr>
        <w:ind w:left="5760" w:hanging="360"/>
      </w:pPr>
      <w:rPr>
        <w:rFonts w:ascii="Courier New" w:hAnsi="Courier New" w:hint="default"/>
      </w:rPr>
    </w:lvl>
    <w:lvl w:ilvl="8" w:tplc="71D20B90">
      <w:start w:val="1"/>
      <w:numFmt w:val="bullet"/>
      <w:lvlText w:val=""/>
      <w:lvlJc w:val="left"/>
      <w:pPr>
        <w:ind w:left="6480" w:hanging="360"/>
      </w:pPr>
      <w:rPr>
        <w:rFonts w:ascii="Wingdings" w:hAnsi="Wingdings" w:hint="default"/>
      </w:rPr>
    </w:lvl>
  </w:abstractNum>
  <w:abstractNum w:abstractNumId="52" w15:restartNumberingAfterBreak="0">
    <w:nsid w:val="4F53A4BB"/>
    <w:multiLevelType w:val="hybridMultilevel"/>
    <w:tmpl w:val="FFFFFFFF"/>
    <w:lvl w:ilvl="0" w:tplc="4112D774">
      <w:start w:val="1"/>
      <w:numFmt w:val="bullet"/>
      <w:lvlText w:val=""/>
      <w:lvlJc w:val="left"/>
      <w:pPr>
        <w:ind w:left="720" w:hanging="360"/>
      </w:pPr>
      <w:rPr>
        <w:rFonts w:ascii="Symbol" w:hAnsi="Symbol" w:hint="default"/>
      </w:rPr>
    </w:lvl>
    <w:lvl w:ilvl="1" w:tplc="109C97D4">
      <w:start w:val="1"/>
      <w:numFmt w:val="bullet"/>
      <w:lvlText w:val="o"/>
      <w:lvlJc w:val="left"/>
      <w:pPr>
        <w:ind w:left="1440" w:hanging="360"/>
      </w:pPr>
      <w:rPr>
        <w:rFonts w:ascii="Courier New" w:hAnsi="Courier New" w:hint="default"/>
      </w:rPr>
    </w:lvl>
    <w:lvl w:ilvl="2" w:tplc="4A482D10">
      <w:start w:val="1"/>
      <w:numFmt w:val="bullet"/>
      <w:lvlText w:val=""/>
      <w:lvlJc w:val="left"/>
      <w:pPr>
        <w:ind w:left="2160" w:hanging="360"/>
      </w:pPr>
      <w:rPr>
        <w:rFonts w:ascii="Wingdings" w:hAnsi="Wingdings" w:hint="default"/>
      </w:rPr>
    </w:lvl>
    <w:lvl w:ilvl="3" w:tplc="069E1610">
      <w:start w:val="1"/>
      <w:numFmt w:val="bullet"/>
      <w:lvlText w:val=""/>
      <w:lvlJc w:val="left"/>
      <w:pPr>
        <w:ind w:left="2880" w:hanging="360"/>
      </w:pPr>
      <w:rPr>
        <w:rFonts w:ascii="Symbol" w:hAnsi="Symbol" w:hint="default"/>
      </w:rPr>
    </w:lvl>
    <w:lvl w:ilvl="4" w:tplc="AF60841A">
      <w:start w:val="1"/>
      <w:numFmt w:val="bullet"/>
      <w:lvlText w:val="o"/>
      <w:lvlJc w:val="left"/>
      <w:pPr>
        <w:ind w:left="3600" w:hanging="360"/>
      </w:pPr>
      <w:rPr>
        <w:rFonts w:ascii="Courier New" w:hAnsi="Courier New" w:hint="default"/>
      </w:rPr>
    </w:lvl>
    <w:lvl w:ilvl="5" w:tplc="5F081B0C">
      <w:start w:val="1"/>
      <w:numFmt w:val="bullet"/>
      <w:lvlText w:val=""/>
      <w:lvlJc w:val="left"/>
      <w:pPr>
        <w:ind w:left="4320" w:hanging="360"/>
      </w:pPr>
      <w:rPr>
        <w:rFonts w:ascii="Wingdings" w:hAnsi="Wingdings" w:hint="default"/>
      </w:rPr>
    </w:lvl>
    <w:lvl w:ilvl="6" w:tplc="E6CE1912">
      <w:start w:val="1"/>
      <w:numFmt w:val="bullet"/>
      <w:lvlText w:val=""/>
      <w:lvlJc w:val="left"/>
      <w:pPr>
        <w:ind w:left="5040" w:hanging="360"/>
      </w:pPr>
      <w:rPr>
        <w:rFonts w:ascii="Symbol" w:hAnsi="Symbol" w:hint="default"/>
      </w:rPr>
    </w:lvl>
    <w:lvl w:ilvl="7" w:tplc="13981B76">
      <w:start w:val="1"/>
      <w:numFmt w:val="bullet"/>
      <w:lvlText w:val="o"/>
      <w:lvlJc w:val="left"/>
      <w:pPr>
        <w:ind w:left="5760" w:hanging="360"/>
      </w:pPr>
      <w:rPr>
        <w:rFonts w:ascii="Courier New" w:hAnsi="Courier New" w:hint="default"/>
      </w:rPr>
    </w:lvl>
    <w:lvl w:ilvl="8" w:tplc="F34C3FB4">
      <w:start w:val="1"/>
      <w:numFmt w:val="bullet"/>
      <w:lvlText w:val=""/>
      <w:lvlJc w:val="left"/>
      <w:pPr>
        <w:ind w:left="6480" w:hanging="360"/>
      </w:pPr>
      <w:rPr>
        <w:rFonts w:ascii="Wingdings" w:hAnsi="Wingdings" w:hint="default"/>
      </w:rPr>
    </w:lvl>
  </w:abstractNum>
  <w:abstractNum w:abstractNumId="53" w15:restartNumberingAfterBreak="0">
    <w:nsid w:val="535E8258"/>
    <w:multiLevelType w:val="hybridMultilevel"/>
    <w:tmpl w:val="FFFFFFFF"/>
    <w:lvl w:ilvl="0" w:tplc="7B7257BC">
      <w:start w:val="1"/>
      <w:numFmt w:val="bullet"/>
      <w:lvlText w:val=""/>
      <w:lvlJc w:val="left"/>
      <w:pPr>
        <w:ind w:left="720" w:hanging="360"/>
      </w:pPr>
      <w:rPr>
        <w:rFonts w:ascii="Symbol" w:hAnsi="Symbol" w:hint="default"/>
      </w:rPr>
    </w:lvl>
    <w:lvl w:ilvl="1" w:tplc="421814E0">
      <w:start w:val="1"/>
      <w:numFmt w:val="bullet"/>
      <w:lvlText w:val="o"/>
      <w:lvlJc w:val="left"/>
      <w:pPr>
        <w:ind w:left="1440" w:hanging="360"/>
      </w:pPr>
      <w:rPr>
        <w:rFonts w:ascii="Courier New" w:hAnsi="Courier New" w:hint="default"/>
      </w:rPr>
    </w:lvl>
    <w:lvl w:ilvl="2" w:tplc="26561C9A">
      <w:start w:val="1"/>
      <w:numFmt w:val="bullet"/>
      <w:lvlText w:val=""/>
      <w:lvlJc w:val="left"/>
      <w:pPr>
        <w:ind w:left="2160" w:hanging="360"/>
      </w:pPr>
      <w:rPr>
        <w:rFonts w:ascii="Wingdings" w:hAnsi="Wingdings" w:hint="default"/>
      </w:rPr>
    </w:lvl>
    <w:lvl w:ilvl="3" w:tplc="8E6E9144">
      <w:start w:val="1"/>
      <w:numFmt w:val="bullet"/>
      <w:lvlText w:val=""/>
      <w:lvlJc w:val="left"/>
      <w:pPr>
        <w:ind w:left="2880" w:hanging="360"/>
      </w:pPr>
      <w:rPr>
        <w:rFonts w:ascii="Symbol" w:hAnsi="Symbol" w:hint="default"/>
      </w:rPr>
    </w:lvl>
    <w:lvl w:ilvl="4" w:tplc="4E16FC94">
      <w:start w:val="1"/>
      <w:numFmt w:val="bullet"/>
      <w:lvlText w:val="o"/>
      <w:lvlJc w:val="left"/>
      <w:pPr>
        <w:ind w:left="3600" w:hanging="360"/>
      </w:pPr>
      <w:rPr>
        <w:rFonts w:ascii="Courier New" w:hAnsi="Courier New" w:hint="default"/>
      </w:rPr>
    </w:lvl>
    <w:lvl w:ilvl="5" w:tplc="4F26C6BA">
      <w:start w:val="1"/>
      <w:numFmt w:val="bullet"/>
      <w:lvlText w:val=""/>
      <w:lvlJc w:val="left"/>
      <w:pPr>
        <w:ind w:left="4320" w:hanging="360"/>
      </w:pPr>
      <w:rPr>
        <w:rFonts w:ascii="Wingdings" w:hAnsi="Wingdings" w:hint="default"/>
      </w:rPr>
    </w:lvl>
    <w:lvl w:ilvl="6" w:tplc="77CC47B4">
      <w:start w:val="1"/>
      <w:numFmt w:val="bullet"/>
      <w:lvlText w:val=""/>
      <w:lvlJc w:val="left"/>
      <w:pPr>
        <w:ind w:left="5040" w:hanging="360"/>
      </w:pPr>
      <w:rPr>
        <w:rFonts w:ascii="Symbol" w:hAnsi="Symbol" w:hint="default"/>
      </w:rPr>
    </w:lvl>
    <w:lvl w:ilvl="7" w:tplc="210E8174">
      <w:start w:val="1"/>
      <w:numFmt w:val="bullet"/>
      <w:lvlText w:val="o"/>
      <w:lvlJc w:val="left"/>
      <w:pPr>
        <w:ind w:left="5760" w:hanging="360"/>
      </w:pPr>
      <w:rPr>
        <w:rFonts w:ascii="Courier New" w:hAnsi="Courier New" w:hint="default"/>
      </w:rPr>
    </w:lvl>
    <w:lvl w:ilvl="8" w:tplc="D72E882C">
      <w:start w:val="1"/>
      <w:numFmt w:val="bullet"/>
      <w:lvlText w:val=""/>
      <w:lvlJc w:val="left"/>
      <w:pPr>
        <w:ind w:left="6480" w:hanging="360"/>
      </w:pPr>
      <w:rPr>
        <w:rFonts w:ascii="Wingdings" w:hAnsi="Wingdings" w:hint="default"/>
      </w:rPr>
    </w:lvl>
  </w:abstractNum>
  <w:abstractNum w:abstractNumId="54" w15:restartNumberingAfterBreak="0">
    <w:nsid w:val="56AD8F57"/>
    <w:multiLevelType w:val="hybridMultilevel"/>
    <w:tmpl w:val="FFFFFFFF"/>
    <w:lvl w:ilvl="0" w:tplc="5EA0813E">
      <w:start w:val="1"/>
      <w:numFmt w:val="bullet"/>
      <w:lvlText w:val=""/>
      <w:lvlJc w:val="left"/>
      <w:pPr>
        <w:ind w:left="720" w:hanging="360"/>
      </w:pPr>
      <w:rPr>
        <w:rFonts w:ascii="Symbol" w:hAnsi="Symbol" w:hint="default"/>
      </w:rPr>
    </w:lvl>
    <w:lvl w:ilvl="1" w:tplc="CD1E8FC6">
      <w:start w:val="1"/>
      <w:numFmt w:val="bullet"/>
      <w:lvlText w:val="o"/>
      <w:lvlJc w:val="left"/>
      <w:pPr>
        <w:ind w:left="1440" w:hanging="360"/>
      </w:pPr>
      <w:rPr>
        <w:rFonts w:ascii="Courier New" w:hAnsi="Courier New" w:hint="default"/>
      </w:rPr>
    </w:lvl>
    <w:lvl w:ilvl="2" w:tplc="16F2A21A">
      <w:start w:val="1"/>
      <w:numFmt w:val="bullet"/>
      <w:lvlText w:val=""/>
      <w:lvlJc w:val="left"/>
      <w:pPr>
        <w:ind w:left="2160" w:hanging="360"/>
      </w:pPr>
      <w:rPr>
        <w:rFonts w:ascii="Wingdings" w:hAnsi="Wingdings" w:hint="default"/>
      </w:rPr>
    </w:lvl>
    <w:lvl w:ilvl="3" w:tplc="5AB40038">
      <w:start w:val="1"/>
      <w:numFmt w:val="bullet"/>
      <w:lvlText w:val=""/>
      <w:lvlJc w:val="left"/>
      <w:pPr>
        <w:ind w:left="2880" w:hanging="360"/>
      </w:pPr>
      <w:rPr>
        <w:rFonts w:ascii="Symbol" w:hAnsi="Symbol" w:hint="default"/>
      </w:rPr>
    </w:lvl>
    <w:lvl w:ilvl="4" w:tplc="B600BFC2">
      <w:start w:val="1"/>
      <w:numFmt w:val="bullet"/>
      <w:lvlText w:val="o"/>
      <w:lvlJc w:val="left"/>
      <w:pPr>
        <w:ind w:left="3600" w:hanging="360"/>
      </w:pPr>
      <w:rPr>
        <w:rFonts w:ascii="Courier New" w:hAnsi="Courier New" w:hint="default"/>
      </w:rPr>
    </w:lvl>
    <w:lvl w:ilvl="5" w:tplc="F6CC86FC">
      <w:start w:val="1"/>
      <w:numFmt w:val="bullet"/>
      <w:lvlText w:val=""/>
      <w:lvlJc w:val="left"/>
      <w:pPr>
        <w:ind w:left="4320" w:hanging="360"/>
      </w:pPr>
      <w:rPr>
        <w:rFonts w:ascii="Wingdings" w:hAnsi="Wingdings" w:hint="default"/>
      </w:rPr>
    </w:lvl>
    <w:lvl w:ilvl="6" w:tplc="DBA62EAC">
      <w:start w:val="1"/>
      <w:numFmt w:val="bullet"/>
      <w:lvlText w:val=""/>
      <w:lvlJc w:val="left"/>
      <w:pPr>
        <w:ind w:left="5040" w:hanging="360"/>
      </w:pPr>
      <w:rPr>
        <w:rFonts w:ascii="Symbol" w:hAnsi="Symbol" w:hint="default"/>
      </w:rPr>
    </w:lvl>
    <w:lvl w:ilvl="7" w:tplc="0326207E">
      <w:start w:val="1"/>
      <w:numFmt w:val="bullet"/>
      <w:lvlText w:val="o"/>
      <w:lvlJc w:val="left"/>
      <w:pPr>
        <w:ind w:left="5760" w:hanging="360"/>
      </w:pPr>
      <w:rPr>
        <w:rFonts w:ascii="Courier New" w:hAnsi="Courier New" w:hint="default"/>
      </w:rPr>
    </w:lvl>
    <w:lvl w:ilvl="8" w:tplc="FC6C48F0">
      <w:start w:val="1"/>
      <w:numFmt w:val="bullet"/>
      <w:lvlText w:val=""/>
      <w:lvlJc w:val="left"/>
      <w:pPr>
        <w:ind w:left="6480" w:hanging="360"/>
      </w:pPr>
      <w:rPr>
        <w:rFonts w:ascii="Wingdings" w:hAnsi="Wingdings" w:hint="default"/>
      </w:rPr>
    </w:lvl>
  </w:abstractNum>
  <w:abstractNum w:abstractNumId="55" w15:restartNumberingAfterBreak="0">
    <w:nsid w:val="56E33D4C"/>
    <w:multiLevelType w:val="hybridMultilevel"/>
    <w:tmpl w:val="FFFFFFFF"/>
    <w:lvl w:ilvl="0" w:tplc="63264926">
      <w:start w:val="1"/>
      <w:numFmt w:val="bullet"/>
      <w:lvlText w:val=""/>
      <w:lvlJc w:val="left"/>
      <w:pPr>
        <w:ind w:left="720" w:hanging="360"/>
      </w:pPr>
      <w:rPr>
        <w:rFonts w:ascii="Symbol" w:hAnsi="Symbol" w:hint="default"/>
      </w:rPr>
    </w:lvl>
    <w:lvl w:ilvl="1" w:tplc="90860DF4">
      <w:start w:val="1"/>
      <w:numFmt w:val="bullet"/>
      <w:lvlText w:val="o"/>
      <w:lvlJc w:val="left"/>
      <w:pPr>
        <w:ind w:left="1440" w:hanging="360"/>
      </w:pPr>
      <w:rPr>
        <w:rFonts w:ascii="Courier New" w:hAnsi="Courier New" w:hint="default"/>
      </w:rPr>
    </w:lvl>
    <w:lvl w:ilvl="2" w:tplc="9964FA46">
      <w:start w:val="1"/>
      <w:numFmt w:val="bullet"/>
      <w:lvlText w:val=""/>
      <w:lvlJc w:val="left"/>
      <w:pPr>
        <w:ind w:left="2160" w:hanging="360"/>
      </w:pPr>
      <w:rPr>
        <w:rFonts w:ascii="Wingdings" w:hAnsi="Wingdings" w:hint="default"/>
      </w:rPr>
    </w:lvl>
    <w:lvl w:ilvl="3" w:tplc="176604A8">
      <w:start w:val="1"/>
      <w:numFmt w:val="bullet"/>
      <w:lvlText w:val=""/>
      <w:lvlJc w:val="left"/>
      <w:pPr>
        <w:ind w:left="2880" w:hanging="360"/>
      </w:pPr>
      <w:rPr>
        <w:rFonts w:ascii="Symbol" w:hAnsi="Symbol" w:hint="default"/>
      </w:rPr>
    </w:lvl>
    <w:lvl w:ilvl="4" w:tplc="E84C4660">
      <w:start w:val="1"/>
      <w:numFmt w:val="bullet"/>
      <w:lvlText w:val="o"/>
      <w:lvlJc w:val="left"/>
      <w:pPr>
        <w:ind w:left="3600" w:hanging="360"/>
      </w:pPr>
      <w:rPr>
        <w:rFonts w:ascii="Courier New" w:hAnsi="Courier New" w:hint="default"/>
      </w:rPr>
    </w:lvl>
    <w:lvl w:ilvl="5" w:tplc="2A64AA9E">
      <w:start w:val="1"/>
      <w:numFmt w:val="bullet"/>
      <w:lvlText w:val=""/>
      <w:lvlJc w:val="left"/>
      <w:pPr>
        <w:ind w:left="4320" w:hanging="360"/>
      </w:pPr>
      <w:rPr>
        <w:rFonts w:ascii="Wingdings" w:hAnsi="Wingdings" w:hint="default"/>
      </w:rPr>
    </w:lvl>
    <w:lvl w:ilvl="6" w:tplc="EEEA3688">
      <w:start w:val="1"/>
      <w:numFmt w:val="bullet"/>
      <w:lvlText w:val=""/>
      <w:lvlJc w:val="left"/>
      <w:pPr>
        <w:ind w:left="5040" w:hanging="360"/>
      </w:pPr>
      <w:rPr>
        <w:rFonts w:ascii="Symbol" w:hAnsi="Symbol" w:hint="default"/>
      </w:rPr>
    </w:lvl>
    <w:lvl w:ilvl="7" w:tplc="7EA4FCE0">
      <w:start w:val="1"/>
      <w:numFmt w:val="bullet"/>
      <w:lvlText w:val="o"/>
      <w:lvlJc w:val="left"/>
      <w:pPr>
        <w:ind w:left="5760" w:hanging="360"/>
      </w:pPr>
      <w:rPr>
        <w:rFonts w:ascii="Courier New" w:hAnsi="Courier New" w:hint="default"/>
      </w:rPr>
    </w:lvl>
    <w:lvl w:ilvl="8" w:tplc="A8F4217A">
      <w:start w:val="1"/>
      <w:numFmt w:val="bullet"/>
      <w:lvlText w:val=""/>
      <w:lvlJc w:val="left"/>
      <w:pPr>
        <w:ind w:left="6480" w:hanging="360"/>
      </w:pPr>
      <w:rPr>
        <w:rFonts w:ascii="Wingdings" w:hAnsi="Wingdings" w:hint="default"/>
      </w:rPr>
    </w:lvl>
  </w:abstractNum>
  <w:abstractNum w:abstractNumId="56" w15:restartNumberingAfterBreak="0">
    <w:nsid w:val="57BB7987"/>
    <w:multiLevelType w:val="hybridMultilevel"/>
    <w:tmpl w:val="FFFFFFFF"/>
    <w:lvl w:ilvl="0" w:tplc="8098AF98">
      <w:start w:val="1"/>
      <w:numFmt w:val="bullet"/>
      <w:lvlText w:val=""/>
      <w:lvlJc w:val="left"/>
      <w:pPr>
        <w:ind w:left="720" w:hanging="360"/>
      </w:pPr>
      <w:rPr>
        <w:rFonts w:ascii="Symbol" w:hAnsi="Symbol" w:hint="default"/>
      </w:rPr>
    </w:lvl>
    <w:lvl w:ilvl="1" w:tplc="10F6FB90">
      <w:start w:val="1"/>
      <w:numFmt w:val="bullet"/>
      <w:lvlText w:val="o"/>
      <w:lvlJc w:val="left"/>
      <w:pPr>
        <w:ind w:left="1440" w:hanging="360"/>
      </w:pPr>
      <w:rPr>
        <w:rFonts w:ascii="Courier New" w:hAnsi="Courier New" w:hint="default"/>
      </w:rPr>
    </w:lvl>
    <w:lvl w:ilvl="2" w:tplc="5F98A45A">
      <w:start w:val="1"/>
      <w:numFmt w:val="bullet"/>
      <w:lvlText w:val=""/>
      <w:lvlJc w:val="left"/>
      <w:pPr>
        <w:ind w:left="2160" w:hanging="360"/>
      </w:pPr>
      <w:rPr>
        <w:rFonts w:ascii="Wingdings" w:hAnsi="Wingdings" w:hint="default"/>
      </w:rPr>
    </w:lvl>
    <w:lvl w:ilvl="3" w:tplc="8116997C">
      <w:start w:val="1"/>
      <w:numFmt w:val="bullet"/>
      <w:lvlText w:val=""/>
      <w:lvlJc w:val="left"/>
      <w:pPr>
        <w:ind w:left="2880" w:hanging="360"/>
      </w:pPr>
      <w:rPr>
        <w:rFonts w:ascii="Symbol" w:hAnsi="Symbol" w:hint="default"/>
      </w:rPr>
    </w:lvl>
    <w:lvl w:ilvl="4" w:tplc="AEA46032">
      <w:start w:val="1"/>
      <w:numFmt w:val="bullet"/>
      <w:lvlText w:val="o"/>
      <w:lvlJc w:val="left"/>
      <w:pPr>
        <w:ind w:left="3600" w:hanging="360"/>
      </w:pPr>
      <w:rPr>
        <w:rFonts w:ascii="Courier New" w:hAnsi="Courier New" w:hint="default"/>
      </w:rPr>
    </w:lvl>
    <w:lvl w:ilvl="5" w:tplc="B9FC8098">
      <w:start w:val="1"/>
      <w:numFmt w:val="bullet"/>
      <w:lvlText w:val=""/>
      <w:lvlJc w:val="left"/>
      <w:pPr>
        <w:ind w:left="4320" w:hanging="360"/>
      </w:pPr>
      <w:rPr>
        <w:rFonts w:ascii="Wingdings" w:hAnsi="Wingdings" w:hint="default"/>
      </w:rPr>
    </w:lvl>
    <w:lvl w:ilvl="6" w:tplc="A6AC81A4">
      <w:start w:val="1"/>
      <w:numFmt w:val="bullet"/>
      <w:lvlText w:val=""/>
      <w:lvlJc w:val="left"/>
      <w:pPr>
        <w:ind w:left="5040" w:hanging="360"/>
      </w:pPr>
      <w:rPr>
        <w:rFonts w:ascii="Symbol" w:hAnsi="Symbol" w:hint="default"/>
      </w:rPr>
    </w:lvl>
    <w:lvl w:ilvl="7" w:tplc="0AE0B7B6">
      <w:start w:val="1"/>
      <w:numFmt w:val="bullet"/>
      <w:lvlText w:val="o"/>
      <w:lvlJc w:val="left"/>
      <w:pPr>
        <w:ind w:left="5760" w:hanging="360"/>
      </w:pPr>
      <w:rPr>
        <w:rFonts w:ascii="Courier New" w:hAnsi="Courier New" w:hint="default"/>
      </w:rPr>
    </w:lvl>
    <w:lvl w:ilvl="8" w:tplc="5DDC2BB6">
      <w:start w:val="1"/>
      <w:numFmt w:val="bullet"/>
      <w:lvlText w:val=""/>
      <w:lvlJc w:val="left"/>
      <w:pPr>
        <w:ind w:left="6480" w:hanging="360"/>
      </w:pPr>
      <w:rPr>
        <w:rFonts w:ascii="Wingdings" w:hAnsi="Wingdings" w:hint="default"/>
      </w:rPr>
    </w:lvl>
  </w:abstractNum>
  <w:abstractNum w:abstractNumId="57" w15:restartNumberingAfterBreak="0">
    <w:nsid w:val="5C3581B4"/>
    <w:multiLevelType w:val="hybridMultilevel"/>
    <w:tmpl w:val="FFFFFFFF"/>
    <w:lvl w:ilvl="0" w:tplc="7D56DEA8">
      <w:start w:val="1"/>
      <w:numFmt w:val="bullet"/>
      <w:lvlText w:val=""/>
      <w:lvlJc w:val="left"/>
      <w:pPr>
        <w:ind w:left="720" w:hanging="360"/>
      </w:pPr>
      <w:rPr>
        <w:rFonts w:ascii="Symbol" w:hAnsi="Symbol" w:hint="default"/>
      </w:rPr>
    </w:lvl>
    <w:lvl w:ilvl="1" w:tplc="86E8EF2C">
      <w:start w:val="1"/>
      <w:numFmt w:val="bullet"/>
      <w:lvlText w:val="o"/>
      <w:lvlJc w:val="left"/>
      <w:pPr>
        <w:ind w:left="1440" w:hanging="360"/>
      </w:pPr>
      <w:rPr>
        <w:rFonts w:ascii="Courier New" w:hAnsi="Courier New" w:hint="default"/>
      </w:rPr>
    </w:lvl>
    <w:lvl w:ilvl="2" w:tplc="0874839E">
      <w:start w:val="1"/>
      <w:numFmt w:val="bullet"/>
      <w:lvlText w:val=""/>
      <w:lvlJc w:val="left"/>
      <w:pPr>
        <w:ind w:left="2160" w:hanging="360"/>
      </w:pPr>
      <w:rPr>
        <w:rFonts w:ascii="Wingdings" w:hAnsi="Wingdings" w:hint="default"/>
      </w:rPr>
    </w:lvl>
    <w:lvl w:ilvl="3" w:tplc="A244BAA4">
      <w:start w:val="1"/>
      <w:numFmt w:val="bullet"/>
      <w:lvlText w:val=""/>
      <w:lvlJc w:val="left"/>
      <w:pPr>
        <w:ind w:left="2880" w:hanging="360"/>
      </w:pPr>
      <w:rPr>
        <w:rFonts w:ascii="Symbol" w:hAnsi="Symbol" w:hint="default"/>
      </w:rPr>
    </w:lvl>
    <w:lvl w:ilvl="4" w:tplc="DCA06DF0">
      <w:start w:val="1"/>
      <w:numFmt w:val="bullet"/>
      <w:lvlText w:val="o"/>
      <w:lvlJc w:val="left"/>
      <w:pPr>
        <w:ind w:left="3600" w:hanging="360"/>
      </w:pPr>
      <w:rPr>
        <w:rFonts w:ascii="Courier New" w:hAnsi="Courier New" w:hint="default"/>
      </w:rPr>
    </w:lvl>
    <w:lvl w:ilvl="5" w:tplc="1A72E68C">
      <w:start w:val="1"/>
      <w:numFmt w:val="bullet"/>
      <w:lvlText w:val=""/>
      <w:lvlJc w:val="left"/>
      <w:pPr>
        <w:ind w:left="4320" w:hanging="360"/>
      </w:pPr>
      <w:rPr>
        <w:rFonts w:ascii="Wingdings" w:hAnsi="Wingdings" w:hint="default"/>
      </w:rPr>
    </w:lvl>
    <w:lvl w:ilvl="6" w:tplc="469C3EFE">
      <w:start w:val="1"/>
      <w:numFmt w:val="bullet"/>
      <w:lvlText w:val=""/>
      <w:lvlJc w:val="left"/>
      <w:pPr>
        <w:ind w:left="5040" w:hanging="360"/>
      </w:pPr>
      <w:rPr>
        <w:rFonts w:ascii="Symbol" w:hAnsi="Symbol" w:hint="default"/>
      </w:rPr>
    </w:lvl>
    <w:lvl w:ilvl="7" w:tplc="2084B920">
      <w:start w:val="1"/>
      <w:numFmt w:val="bullet"/>
      <w:lvlText w:val="o"/>
      <w:lvlJc w:val="left"/>
      <w:pPr>
        <w:ind w:left="5760" w:hanging="360"/>
      </w:pPr>
      <w:rPr>
        <w:rFonts w:ascii="Courier New" w:hAnsi="Courier New" w:hint="default"/>
      </w:rPr>
    </w:lvl>
    <w:lvl w:ilvl="8" w:tplc="A2D676C6">
      <w:start w:val="1"/>
      <w:numFmt w:val="bullet"/>
      <w:lvlText w:val=""/>
      <w:lvlJc w:val="left"/>
      <w:pPr>
        <w:ind w:left="6480" w:hanging="360"/>
      </w:pPr>
      <w:rPr>
        <w:rFonts w:ascii="Wingdings" w:hAnsi="Wingdings" w:hint="default"/>
      </w:rPr>
    </w:lvl>
  </w:abstractNum>
  <w:abstractNum w:abstractNumId="58" w15:restartNumberingAfterBreak="0">
    <w:nsid w:val="5C530A28"/>
    <w:multiLevelType w:val="hybridMultilevel"/>
    <w:tmpl w:val="FFFFFFFF"/>
    <w:lvl w:ilvl="0" w:tplc="EFFE7D6E">
      <w:start w:val="1"/>
      <w:numFmt w:val="bullet"/>
      <w:lvlText w:val=""/>
      <w:lvlJc w:val="left"/>
      <w:pPr>
        <w:ind w:left="720" w:hanging="360"/>
      </w:pPr>
      <w:rPr>
        <w:rFonts w:ascii="Symbol" w:hAnsi="Symbol" w:hint="default"/>
      </w:rPr>
    </w:lvl>
    <w:lvl w:ilvl="1" w:tplc="5D4EECE0">
      <w:start w:val="1"/>
      <w:numFmt w:val="bullet"/>
      <w:lvlText w:val="o"/>
      <w:lvlJc w:val="left"/>
      <w:pPr>
        <w:ind w:left="1440" w:hanging="360"/>
      </w:pPr>
      <w:rPr>
        <w:rFonts w:ascii="Courier New" w:hAnsi="Courier New" w:hint="default"/>
      </w:rPr>
    </w:lvl>
    <w:lvl w:ilvl="2" w:tplc="F7CE3ADC">
      <w:start w:val="1"/>
      <w:numFmt w:val="bullet"/>
      <w:lvlText w:val=""/>
      <w:lvlJc w:val="left"/>
      <w:pPr>
        <w:ind w:left="2160" w:hanging="360"/>
      </w:pPr>
      <w:rPr>
        <w:rFonts w:ascii="Wingdings" w:hAnsi="Wingdings" w:hint="default"/>
      </w:rPr>
    </w:lvl>
    <w:lvl w:ilvl="3" w:tplc="841CC492">
      <w:start w:val="1"/>
      <w:numFmt w:val="bullet"/>
      <w:lvlText w:val=""/>
      <w:lvlJc w:val="left"/>
      <w:pPr>
        <w:ind w:left="2880" w:hanging="360"/>
      </w:pPr>
      <w:rPr>
        <w:rFonts w:ascii="Symbol" w:hAnsi="Symbol" w:hint="default"/>
      </w:rPr>
    </w:lvl>
    <w:lvl w:ilvl="4" w:tplc="955A3610">
      <w:start w:val="1"/>
      <w:numFmt w:val="bullet"/>
      <w:lvlText w:val="o"/>
      <w:lvlJc w:val="left"/>
      <w:pPr>
        <w:ind w:left="3600" w:hanging="360"/>
      </w:pPr>
      <w:rPr>
        <w:rFonts w:ascii="Courier New" w:hAnsi="Courier New" w:hint="default"/>
      </w:rPr>
    </w:lvl>
    <w:lvl w:ilvl="5" w:tplc="6D863118">
      <w:start w:val="1"/>
      <w:numFmt w:val="bullet"/>
      <w:lvlText w:val=""/>
      <w:lvlJc w:val="left"/>
      <w:pPr>
        <w:ind w:left="4320" w:hanging="360"/>
      </w:pPr>
      <w:rPr>
        <w:rFonts w:ascii="Wingdings" w:hAnsi="Wingdings" w:hint="default"/>
      </w:rPr>
    </w:lvl>
    <w:lvl w:ilvl="6" w:tplc="AB0EA38A">
      <w:start w:val="1"/>
      <w:numFmt w:val="bullet"/>
      <w:lvlText w:val=""/>
      <w:lvlJc w:val="left"/>
      <w:pPr>
        <w:ind w:left="5040" w:hanging="360"/>
      </w:pPr>
      <w:rPr>
        <w:rFonts w:ascii="Symbol" w:hAnsi="Symbol" w:hint="default"/>
      </w:rPr>
    </w:lvl>
    <w:lvl w:ilvl="7" w:tplc="529A6DD2">
      <w:start w:val="1"/>
      <w:numFmt w:val="bullet"/>
      <w:lvlText w:val="o"/>
      <w:lvlJc w:val="left"/>
      <w:pPr>
        <w:ind w:left="5760" w:hanging="360"/>
      </w:pPr>
      <w:rPr>
        <w:rFonts w:ascii="Courier New" w:hAnsi="Courier New" w:hint="default"/>
      </w:rPr>
    </w:lvl>
    <w:lvl w:ilvl="8" w:tplc="A48E8336">
      <w:start w:val="1"/>
      <w:numFmt w:val="bullet"/>
      <w:lvlText w:val=""/>
      <w:lvlJc w:val="left"/>
      <w:pPr>
        <w:ind w:left="6480" w:hanging="360"/>
      </w:pPr>
      <w:rPr>
        <w:rFonts w:ascii="Wingdings" w:hAnsi="Wingdings" w:hint="default"/>
      </w:rPr>
    </w:lvl>
  </w:abstractNum>
  <w:abstractNum w:abstractNumId="59" w15:restartNumberingAfterBreak="0">
    <w:nsid w:val="5FA0D62B"/>
    <w:multiLevelType w:val="hybridMultilevel"/>
    <w:tmpl w:val="AEE8AB14"/>
    <w:lvl w:ilvl="0" w:tplc="A3800158">
      <w:start w:val="1"/>
      <w:numFmt w:val="bullet"/>
      <w:lvlText w:val=""/>
      <w:lvlJc w:val="left"/>
      <w:pPr>
        <w:ind w:left="720" w:hanging="360"/>
      </w:pPr>
      <w:rPr>
        <w:rFonts w:ascii="Symbol" w:hAnsi="Symbol" w:hint="default"/>
      </w:rPr>
    </w:lvl>
    <w:lvl w:ilvl="1" w:tplc="F086C3E8">
      <w:start w:val="1"/>
      <w:numFmt w:val="bullet"/>
      <w:lvlText w:val="o"/>
      <w:lvlJc w:val="left"/>
      <w:pPr>
        <w:ind w:left="1440" w:hanging="360"/>
      </w:pPr>
      <w:rPr>
        <w:rFonts w:ascii="Courier New" w:hAnsi="Courier New" w:hint="default"/>
      </w:rPr>
    </w:lvl>
    <w:lvl w:ilvl="2" w:tplc="57CA6868">
      <w:start w:val="1"/>
      <w:numFmt w:val="bullet"/>
      <w:lvlText w:val=""/>
      <w:lvlJc w:val="left"/>
      <w:pPr>
        <w:ind w:left="2160" w:hanging="360"/>
      </w:pPr>
      <w:rPr>
        <w:rFonts w:ascii="Wingdings" w:hAnsi="Wingdings" w:hint="default"/>
      </w:rPr>
    </w:lvl>
    <w:lvl w:ilvl="3" w:tplc="E05477E4">
      <w:start w:val="1"/>
      <w:numFmt w:val="bullet"/>
      <w:lvlText w:val=""/>
      <w:lvlJc w:val="left"/>
      <w:pPr>
        <w:ind w:left="2880" w:hanging="360"/>
      </w:pPr>
      <w:rPr>
        <w:rFonts w:ascii="Symbol" w:hAnsi="Symbol" w:hint="default"/>
      </w:rPr>
    </w:lvl>
    <w:lvl w:ilvl="4" w:tplc="ECE23F94">
      <w:start w:val="1"/>
      <w:numFmt w:val="bullet"/>
      <w:lvlText w:val="o"/>
      <w:lvlJc w:val="left"/>
      <w:pPr>
        <w:ind w:left="3600" w:hanging="360"/>
      </w:pPr>
      <w:rPr>
        <w:rFonts w:ascii="Courier New" w:hAnsi="Courier New" w:hint="default"/>
      </w:rPr>
    </w:lvl>
    <w:lvl w:ilvl="5" w:tplc="9AC88552">
      <w:start w:val="1"/>
      <w:numFmt w:val="bullet"/>
      <w:lvlText w:val=""/>
      <w:lvlJc w:val="left"/>
      <w:pPr>
        <w:ind w:left="4320" w:hanging="360"/>
      </w:pPr>
      <w:rPr>
        <w:rFonts w:ascii="Wingdings" w:hAnsi="Wingdings" w:hint="default"/>
      </w:rPr>
    </w:lvl>
    <w:lvl w:ilvl="6" w:tplc="189EA422">
      <w:start w:val="1"/>
      <w:numFmt w:val="bullet"/>
      <w:lvlText w:val=""/>
      <w:lvlJc w:val="left"/>
      <w:pPr>
        <w:ind w:left="5040" w:hanging="360"/>
      </w:pPr>
      <w:rPr>
        <w:rFonts w:ascii="Symbol" w:hAnsi="Symbol" w:hint="default"/>
      </w:rPr>
    </w:lvl>
    <w:lvl w:ilvl="7" w:tplc="469C5240">
      <w:start w:val="1"/>
      <w:numFmt w:val="bullet"/>
      <w:lvlText w:val="o"/>
      <w:lvlJc w:val="left"/>
      <w:pPr>
        <w:ind w:left="5760" w:hanging="360"/>
      </w:pPr>
      <w:rPr>
        <w:rFonts w:ascii="Courier New" w:hAnsi="Courier New" w:hint="default"/>
      </w:rPr>
    </w:lvl>
    <w:lvl w:ilvl="8" w:tplc="C624FB74">
      <w:start w:val="1"/>
      <w:numFmt w:val="bullet"/>
      <w:lvlText w:val=""/>
      <w:lvlJc w:val="left"/>
      <w:pPr>
        <w:ind w:left="6480" w:hanging="360"/>
      </w:pPr>
      <w:rPr>
        <w:rFonts w:ascii="Wingdings" w:hAnsi="Wingdings" w:hint="default"/>
      </w:rPr>
    </w:lvl>
  </w:abstractNum>
  <w:abstractNum w:abstractNumId="60" w15:restartNumberingAfterBreak="0">
    <w:nsid w:val="5FAF3868"/>
    <w:multiLevelType w:val="hybridMultilevel"/>
    <w:tmpl w:val="FFFFFFFF"/>
    <w:lvl w:ilvl="0" w:tplc="D2489F16">
      <w:start w:val="1"/>
      <w:numFmt w:val="bullet"/>
      <w:lvlText w:val=""/>
      <w:lvlJc w:val="left"/>
      <w:pPr>
        <w:ind w:left="720" w:hanging="360"/>
      </w:pPr>
      <w:rPr>
        <w:rFonts w:ascii="Symbol" w:hAnsi="Symbol" w:hint="default"/>
      </w:rPr>
    </w:lvl>
    <w:lvl w:ilvl="1" w:tplc="BAF03A64">
      <w:start w:val="1"/>
      <w:numFmt w:val="bullet"/>
      <w:lvlText w:val="o"/>
      <w:lvlJc w:val="left"/>
      <w:pPr>
        <w:ind w:left="1440" w:hanging="360"/>
      </w:pPr>
      <w:rPr>
        <w:rFonts w:ascii="Courier New" w:hAnsi="Courier New" w:hint="default"/>
      </w:rPr>
    </w:lvl>
    <w:lvl w:ilvl="2" w:tplc="95602FA2">
      <w:start w:val="1"/>
      <w:numFmt w:val="bullet"/>
      <w:lvlText w:val=""/>
      <w:lvlJc w:val="left"/>
      <w:pPr>
        <w:ind w:left="2160" w:hanging="360"/>
      </w:pPr>
      <w:rPr>
        <w:rFonts w:ascii="Wingdings" w:hAnsi="Wingdings" w:hint="default"/>
      </w:rPr>
    </w:lvl>
    <w:lvl w:ilvl="3" w:tplc="CD98FB8C">
      <w:start w:val="1"/>
      <w:numFmt w:val="bullet"/>
      <w:lvlText w:val=""/>
      <w:lvlJc w:val="left"/>
      <w:pPr>
        <w:ind w:left="2880" w:hanging="360"/>
      </w:pPr>
      <w:rPr>
        <w:rFonts w:ascii="Symbol" w:hAnsi="Symbol" w:hint="default"/>
      </w:rPr>
    </w:lvl>
    <w:lvl w:ilvl="4" w:tplc="B73E4870">
      <w:start w:val="1"/>
      <w:numFmt w:val="bullet"/>
      <w:lvlText w:val="o"/>
      <w:lvlJc w:val="left"/>
      <w:pPr>
        <w:ind w:left="3600" w:hanging="360"/>
      </w:pPr>
      <w:rPr>
        <w:rFonts w:ascii="Courier New" w:hAnsi="Courier New" w:hint="default"/>
      </w:rPr>
    </w:lvl>
    <w:lvl w:ilvl="5" w:tplc="48900E94">
      <w:start w:val="1"/>
      <w:numFmt w:val="bullet"/>
      <w:lvlText w:val=""/>
      <w:lvlJc w:val="left"/>
      <w:pPr>
        <w:ind w:left="4320" w:hanging="360"/>
      </w:pPr>
      <w:rPr>
        <w:rFonts w:ascii="Wingdings" w:hAnsi="Wingdings" w:hint="default"/>
      </w:rPr>
    </w:lvl>
    <w:lvl w:ilvl="6" w:tplc="A9EC712C">
      <w:start w:val="1"/>
      <w:numFmt w:val="bullet"/>
      <w:lvlText w:val=""/>
      <w:lvlJc w:val="left"/>
      <w:pPr>
        <w:ind w:left="5040" w:hanging="360"/>
      </w:pPr>
      <w:rPr>
        <w:rFonts w:ascii="Symbol" w:hAnsi="Symbol" w:hint="default"/>
      </w:rPr>
    </w:lvl>
    <w:lvl w:ilvl="7" w:tplc="35E2A6DC">
      <w:start w:val="1"/>
      <w:numFmt w:val="bullet"/>
      <w:lvlText w:val="o"/>
      <w:lvlJc w:val="left"/>
      <w:pPr>
        <w:ind w:left="5760" w:hanging="360"/>
      </w:pPr>
      <w:rPr>
        <w:rFonts w:ascii="Courier New" w:hAnsi="Courier New" w:hint="default"/>
      </w:rPr>
    </w:lvl>
    <w:lvl w:ilvl="8" w:tplc="BFC816E6">
      <w:start w:val="1"/>
      <w:numFmt w:val="bullet"/>
      <w:lvlText w:val=""/>
      <w:lvlJc w:val="left"/>
      <w:pPr>
        <w:ind w:left="6480" w:hanging="360"/>
      </w:pPr>
      <w:rPr>
        <w:rFonts w:ascii="Wingdings" w:hAnsi="Wingdings" w:hint="default"/>
      </w:rPr>
    </w:lvl>
  </w:abstractNum>
  <w:abstractNum w:abstractNumId="61" w15:restartNumberingAfterBreak="0">
    <w:nsid w:val="604575A5"/>
    <w:multiLevelType w:val="hybridMultilevel"/>
    <w:tmpl w:val="8AA456AA"/>
    <w:lvl w:ilvl="0" w:tplc="507AAA62">
      <w:start w:val="1"/>
      <w:numFmt w:val="bullet"/>
      <w:lvlText w:val=""/>
      <w:lvlJc w:val="left"/>
      <w:pPr>
        <w:ind w:left="720" w:hanging="360"/>
      </w:pPr>
      <w:rPr>
        <w:rFonts w:ascii="Symbol" w:hAnsi="Symbol" w:hint="default"/>
      </w:rPr>
    </w:lvl>
    <w:lvl w:ilvl="1" w:tplc="FD9C0D2A">
      <w:start w:val="1"/>
      <w:numFmt w:val="bullet"/>
      <w:lvlText w:val="o"/>
      <w:lvlJc w:val="left"/>
      <w:pPr>
        <w:ind w:left="1440" w:hanging="360"/>
      </w:pPr>
      <w:rPr>
        <w:rFonts w:ascii="Courier New" w:hAnsi="Courier New" w:hint="default"/>
      </w:rPr>
    </w:lvl>
    <w:lvl w:ilvl="2" w:tplc="61B01940">
      <w:start w:val="1"/>
      <w:numFmt w:val="bullet"/>
      <w:lvlText w:val=""/>
      <w:lvlJc w:val="left"/>
      <w:pPr>
        <w:ind w:left="2160" w:hanging="360"/>
      </w:pPr>
      <w:rPr>
        <w:rFonts w:ascii="Wingdings" w:hAnsi="Wingdings" w:hint="default"/>
      </w:rPr>
    </w:lvl>
    <w:lvl w:ilvl="3" w:tplc="EBC8EE16">
      <w:start w:val="1"/>
      <w:numFmt w:val="bullet"/>
      <w:lvlText w:val=""/>
      <w:lvlJc w:val="left"/>
      <w:pPr>
        <w:ind w:left="2880" w:hanging="360"/>
      </w:pPr>
      <w:rPr>
        <w:rFonts w:ascii="Symbol" w:hAnsi="Symbol" w:hint="default"/>
      </w:rPr>
    </w:lvl>
    <w:lvl w:ilvl="4" w:tplc="782A7FBC">
      <w:start w:val="1"/>
      <w:numFmt w:val="bullet"/>
      <w:lvlText w:val="o"/>
      <w:lvlJc w:val="left"/>
      <w:pPr>
        <w:ind w:left="3600" w:hanging="360"/>
      </w:pPr>
      <w:rPr>
        <w:rFonts w:ascii="Courier New" w:hAnsi="Courier New" w:hint="default"/>
      </w:rPr>
    </w:lvl>
    <w:lvl w:ilvl="5" w:tplc="EA929746">
      <w:start w:val="1"/>
      <w:numFmt w:val="bullet"/>
      <w:lvlText w:val=""/>
      <w:lvlJc w:val="left"/>
      <w:pPr>
        <w:ind w:left="4320" w:hanging="360"/>
      </w:pPr>
      <w:rPr>
        <w:rFonts w:ascii="Wingdings" w:hAnsi="Wingdings" w:hint="default"/>
      </w:rPr>
    </w:lvl>
    <w:lvl w:ilvl="6" w:tplc="02746A1A">
      <w:start w:val="1"/>
      <w:numFmt w:val="bullet"/>
      <w:lvlText w:val=""/>
      <w:lvlJc w:val="left"/>
      <w:pPr>
        <w:ind w:left="5040" w:hanging="360"/>
      </w:pPr>
      <w:rPr>
        <w:rFonts w:ascii="Symbol" w:hAnsi="Symbol" w:hint="default"/>
      </w:rPr>
    </w:lvl>
    <w:lvl w:ilvl="7" w:tplc="D7A803B0">
      <w:start w:val="1"/>
      <w:numFmt w:val="bullet"/>
      <w:lvlText w:val="o"/>
      <w:lvlJc w:val="left"/>
      <w:pPr>
        <w:ind w:left="5760" w:hanging="360"/>
      </w:pPr>
      <w:rPr>
        <w:rFonts w:ascii="Courier New" w:hAnsi="Courier New" w:hint="default"/>
      </w:rPr>
    </w:lvl>
    <w:lvl w:ilvl="8" w:tplc="CF92C778">
      <w:start w:val="1"/>
      <w:numFmt w:val="bullet"/>
      <w:lvlText w:val=""/>
      <w:lvlJc w:val="left"/>
      <w:pPr>
        <w:ind w:left="6480" w:hanging="360"/>
      </w:pPr>
      <w:rPr>
        <w:rFonts w:ascii="Wingdings" w:hAnsi="Wingdings" w:hint="default"/>
      </w:rPr>
    </w:lvl>
  </w:abstractNum>
  <w:abstractNum w:abstractNumId="62" w15:restartNumberingAfterBreak="0">
    <w:nsid w:val="63EF90B2"/>
    <w:multiLevelType w:val="hybridMultilevel"/>
    <w:tmpl w:val="FFFFFFFF"/>
    <w:lvl w:ilvl="0" w:tplc="3C5C0EFA">
      <w:start w:val="1"/>
      <w:numFmt w:val="bullet"/>
      <w:lvlText w:val=""/>
      <w:lvlJc w:val="left"/>
      <w:pPr>
        <w:ind w:left="720" w:hanging="360"/>
      </w:pPr>
      <w:rPr>
        <w:rFonts w:ascii="Symbol" w:hAnsi="Symbol" w:hint="default"/>
      </w:rPr>
    </w:lvl>
    <w:lvl w:ilvl="1" w:tplc="119831F4">
      <w:start w:val="1"/>
      <w:numFmt w:val="bullet"/>
      <w:lvlText w:val="o"/>
      <w:lvlJc w:val="left"/>
      <w:pPr>
        <w:ind w:left="1440" w:hanging="360"/>
      </w:pPr>
      <w:rPr>
        <w:rFonts w:ascii="Courier New" w:hAnsi="Courier New" w:hint="default"/>
      </w:rPr>
    </w:lvl>
    <w:lvl w:ilvl="2" w:tplc="D098E91A">
      <w:start w:val="1"/>
      <w:numFmt w:val="bullet"/>
      <w:lvlText w:val=""/>
      <w:lvlJc w:val="left"/>
      <w:pPr>
        <w:ind w:left="2160" w:hanging="360"/>
      </w:pPr>
      <w:rPr>
        <w:rFonts w:ascii="Wingdings" w:hAnsi="Wingdings" w:hint="default"/>
      </w:rPr>
    </w:lvl>
    <w:lvl w:ilvl="3" w:tplc="3ECA3D52">
      <w:start w:val="1"/>
      <w:numFmt w:val="bullet"/>
      <w:lvlText w:val=""/>
      <w:lvlJc w:val="left"/>
      <w:pPr>
        <w:ind w:left="2880" w:hanging="360"/>
      </w:pPr>
      <w:rPr>
        <w:rFonts w:ascii="Symbol" w:hAnsi="Symbol" w:hint="default"/>
      </w:rPr>
    </w:lvl>
    <w:lvl w:ilvl="4" w:tplc="D1DA57DC">
      <w:start w:val="1"/>
      <w:numFmt w:val="bullet"/>
      <w:lvlText w:val="o"/>
      <w:lvlJc w:val="left"/>
      <w:pPr>
        <w:ind w:left="3600" w:hanging="360"/>
      </w:pPr>
      <w:rPr>
        <w:rFonts w:ascii="Courier New" w:hAnsi="Courier New" w:hint="default"/>
      </w:rPr>
    </w:lvl>
    <w:lvl w:ilvl="5" w:tplc="28E89F90">
      <w:start w:val="1"/>
      <w:numFmt w:val="bullet"/>
      <w:lvlText w:val=""/>
      <w:lvlJc w:val="left"/>
      <w:pPr>
        <w:ind w:left="4320" w:hanging="360"/>
      </w:pPr>
      <w:rPr>
        <w:rFonts w:ascii="Wingdings" w:hAnsi="Wingdings" w:hint="default"/>
      </w:rPr>
    </w:lvl>
    <w:lvl w:ilvl="6" w:tplc="C26AD220">
      <w:start w:val="1"/>
      <w:numFmt w:val="bullet"/>
      <w:lvlText w:val=""/>
      <w:lvlJc w:val="left"/>
      <w:pPr>
        <w:ind w:left="5040" w:hanging="360"/>
      </w:pPr>
      <w:rPr>
        <w:rFonts w:ascii="Symbol" w:hAnsi="Symbol" w:hint="default"/>
      </w:rPr>
    </w:lvl>
    <w:lvl w:ilvl="7" w:tplc="CAD26986">
      <w:start w:val="1"/>
      <w:numFmt w:val="bullet"/>
      <w:lvlText w:val="o"/>
      <w:lvlJc w:val="left"/>
      <w:pPr>
        <w:ind w:left="5760" w:hanging="360"/>
      </w:pPr>
      <w:rPr>
        <w:rFonts w:ascii="Courier New" w:hAnsi="Courier New" w:hint="default"/>
      </w:rPr>
    </w:lvl>
    <w:lvl w:ilvl="8" w:tplc="95708A0C">
      <w:start w:val="1"/>
      <w:numFmt w:val="bullet"/>
      <w:lvlText w:val=""/>
      <w:lvlJc w:val="left"/>
      <w:pPr>
        <w:ind w:left="6480" w:hanging="360"/>
      </w:pPr>
      <w:rPr>
        <w:rFonts w:ascii="Wingdings" w:hAnsi="Wingdings" w:hint="default"/>
      </w:rPr>
    </w:lvl>
  </w:abstractNum>
  <w:abstractNum w:abstractNumId="63" w15:restartNumberingAfterBreak="0">
    <w:nsid w:val="6510CD68"/>
    <w:multiLevelType w:val="hybridMultilevel"/>
    <w:tmpl w:val="FFFFFFFF"/>
    <w:lvl w:ilvl="0" w:tplc="C0F28F82">
      <w:start w:val="1"/>
      <w:numFmt w:val="bullet"/>
      <w:lvlText w:val=""/>
      <w:lvlJc w:val="left"/>
      <w:pPr>
        <w:ind w:left="720" w:hanging="360"/>
      </w:pPr>
      <w:rPr>
        <w:rFonts w:ascii="Symbol" w:hAnsi="Symbol" w:hint="default"/>
      </w:rPr>
    </w:lvl>
    <w:lvl w:ilvl="1" w:tplc="17767622">
      <w:start w:val="1"/>
      <w:numFmt w:val="bullet"/>
      <w:lvlText w:val="o"/>
      <w:lvlJc w:val="left"/>
      <w:pPr>
        <w:ind w:left="1440" w:hanging="360"/>
      </w:pPr>
      <w:rPr>
        <w:rFonts w:ascii="Courier New" w:hAnsi="Courier New" w:hint="default"/>
      </w:rPr>
    </w:lvl>
    <w:lvl w:ilvl="2" w:tplc="8E5E3576">
      <w:start w:val="1"/>
      <w:numFmt w:val="bullet"/>
      <w:lvlText w:val=""/>
      <w:lvlJc w:val="left"/>
      <w:pPr>
        <w:ind w:left="2160" w:hanging="360"/>
      </w:pPr>
      <w:rPr>
        <w:rFonts w:ascii="Wingdings" w:hAnsi="Wingdings" w:hint="default"/>
      </w:rPr>
    </w:lvl>
    <w:lvl w:ilvl="3" w:tplc="49C46598">
      <w:start w:val="1"/>
      <w:numFmt w:val="bullet"/>
      <w:lvlText w:val=""/>
      <w:lvlJc w:val="left"/>
      <w:pPr>
        <w:ind w:left="2880" w:hanging="360"/>
      </w:pPr>
      <w:rPr>
        <w:rFonts w:ascii="Symbol" w:hAnsi="Symbol" w:hint="default"/>
      </w:rPr>
    </w:lvl>
    <w:lvl w:ilvl="4" w:tplc="EA6E1B26">
      <w:start w:val="1"/>
      <w:numFmt w:val="bullet"/>
      <w:lvlText w:val="o"/>
      <w:lvlJc w:val="left"/>
      <w:pPr>
        <w:ind w:left="3600" w:hanging="360"/>
      </w:pPr>
      <w:rPr>
        <w:rFonts w:ascii="Courier New" w:hAnsi="Courier New" w:hint="default"/>
      </w:rPr>
    </w:lvl>
    <w:lvl w:ilvl="5" w:tplc="E5C42A18">
      <w:start w:val="1"/>
      <w:numFmt w:val="bullet"/>
      <w:lvlText w:val=""/>
      <w:lvlJc w:val="left"/>
      <w:pPr>
        <w:ind w:left="4320" w:hanging="360"/>
      </w:pPr>
      <w:rPr>
        <w:rFonts w:ascii="Wingdings" w:hAnsi="Wingdings" w:hint="default"/>
      </w:rPr>
    </w:lvl>
    <w:lvl w:ilvl="6" w:tplc="3EB4F432">
      <w:start w:val="1"/>
      <w:numFmt w:val="bullet"/>
      <w:lvlText w:val=""/>
      <w:lvlJc w:val="left"/>
      <w:pPr>
        <w:ind w:left="5040" w:hanging="360"/>
      </w:pPr>
      <w:rPr>
        <w:rFonts w:ascii="Symbol" w:hAnsi="Symbol" w:hint="default"/>
      </w:rPr>
    </w:lvl>
    <w:lvl w:ilvl="7" w:tplc="EC74CC5C">
      <w:start w:val="1"/>
      <w:numFmt w:val="bullet"/>
      <w:lvlText w:val="o"/>
      <w:lvlJc w:val="left"/>
      <w:pPr>
        <w:ind w:left="5760" w:hanging="360"/>
      </w:pPr>
      <w:rPr>
        <w:rFonts w:ascii="Courier New" w:hAnsi="Courier New" w:hint="default"/>
      </w:rPr>
    </w:lvl>
    <w:lvl w:ilvl="8" w:tplc="8D346A28">
      <w:start w:val="1"/>
      <w:numFmt w:val="bullet"/>
      <w:lvlText w:val=""/>
      <w:lvlJc w:val="left"/>
      <w:pPr>
        <w:ind w:left="6480" w:hanging="360"/>
      </w:pPr>
      <w:rPr>
        <w:rFonts w:ascii="Wingdings" w:hAnsi="Wingdings" w:hint="default"/>
      </w:rPr>
    </w:lvl>
  </w:abstractNum>
  <w:abstractNum w:abstractNumId="64" w15:restartNumberingAfterBreak="0">
    <w:nsid w:val="666E97E7"/>
    <w:multiLevelType w:val="hybridMultilevel"/>
    <w:tmpl w:val="FFFFFFFF"/>
    <w:lvl w:ilvl="0" w:tplc="1FB02150">
      <w:start w:val="1"/>
      <w:numFmt w:val="bullet"/>
      <w:lvlText w:val=""/>
      <w:lvlJc w:val="left"/>
      <w:pPr>
        <w:ind w:left="720" w:hanging="360"/>
      </w:pPr>
      <w:rPr>
        <w:rFonts w:ascii="Symbol" w:hAnsi="Symbol" w:hint="default"/>
      </w:rPr>
    </w:lvl>
    <w:lvl w:ilvl="1" w:tplc="5F5CBB8E">
      <w:start w:val="1"/>
      <w:numFmt w:val="bullet"/>
      <w:lvlText w:val="o"/>
      <w:lvlJc w:val="left"/>
      <w:pPr>
        <w:ind w:left="1440" w:hanging="360"/>
      </w:pPr>
      <w:rPr>
        <w:rFonts w:ascii="Courier New" w:hAnsi="Courier New" w:hint="default"/>
      </w:rPr>
    </w:lvl>
    <w:lvl w:ilvl="2" w:tplc="C078451C">
      <w:start w:val="1"/>
      <w:numFmt w:val="bullet"/>
      <w:lvlText w:val=""/>
      <w:lvlJc w:val="left"/>
      <w:pPr>
        <w:ind w:left="2160" w:hanging="360"/>
      </w:pPr>
      <w:rPr>
        <w:rFonts w:ascii="Wingdings" w:hAnsi="Wingdings" w:hint="default"/>
      </w:rPr>
    </w:lvl>
    <w:lvl w:ilvl="3" w:tplc="98EC3166">
      <w:start w:val="1"/>
      <w:numFmt w:val="bullet"/>
      <w:lvlText w:val=""/>
      <w:lvlJc w:val="left"/>
      <w:pPr>
        <w:ind w:left="2880" w:hanging="360"/>
      </w:pPr>
      <w:rPr>
        <w:rFonts w:ascii="Symbol" w:hAnsi="Symbol" w:hint="default"/>
      </w:rPr>
    </w:lvl>
    <w:lvl w:ilvl="4" w:tplc="64CA089A">
      <w:start w:val="1"/>
      <w:numFmt w:val="bullet"/>
      <w:lvlText w:val="o"/>
      <w:lvlJc w:val="left"/>
      <w:pPr>
        <w:ind w:left="3600" w:hanging="360"/>
      </w:pPr>
      <w:rPr>
        <w:rFonts w:ascii="Courier New" w:hAnsi="Courier New" w:hint="default"/>
      </w:rPr>
    </w:lvl>
    <w:lvl w:ilvl="5" w:tplc="7FE2A920">
      <w:start w:val="1"/>
      <w:numFmt w:val="bullet"/>
      <w:lvlText w:val=""/>
      <w:lvlJc w:val="left"/>
      <w:pPr>
        <w:ind w:left="4320" w:hanging="360"/>
      </w:pPr>
      <w:rPr>
        <w:rFonts w:ascii="Wingdings" w:hAnsi="Wingdings" w:hint="default"/>
      </w:rPr>
    </w:lvl>
    <w:lvl w:ilvl="6" w:tplc="D6A07500">
      <w:start w:val="1"/>
      <w:numFmt w:val="bullet"/>
      <w:lvlText w:val=""/>
      <w:lvlJc w:val="left"/>
      <w:pPr>
        <w:ind w:left="5040" w:hanging="360"/>
      </w:pPr>
      <w:rPr>
        <w:rFonts w:ascii="Symbol" w:hAnsi="Symbol" w:hint="default"/>
      </w:rPr>
    </w:lvl>
    <w:lvl w:ilvl="7" w:tplc="22825266">
      <w:start w:val="1"/>
      <w:numFmt w:val="bullet"/>
      <w:lvlText w:val="o"/>
      <w:lvlJc w:val="left"/>
      <w:pPr>
        <w:ind w:left="5760" w:hanging="360"/>
      </w:pPr>
      <w:rPr>
        <w:rFonts w:ascii="Courier New" w:hAnsi="Courier New" w:hint="default"/>
      </w:rPr>
    </w:lvl>
    <w:lvl w:ilvl="8" w:tplc="98348BDC">
      <w:start w:val="1"/>
      <w:numFmt w:val="bullet"/>
      <w:lvlText w:val=""/>
      <w:lvlJc w:val="left"/>
      <w:pPr>
        <w:ind w:left="6480" w:hanging="360"/>
      </w:pPr>
      <w:rPr>
        <w:rFonts w:ascii="Wingdings" w:hAnsi="Wingdings" w:hint="default"/>
      </w:rPr>
    </w:lvl>
  </w:abstractNum>
  <w:abstractNum w:abstractNumId="65" w15:restartNumberingAfterBreak="0">
    <w:nsid w:val="673B75F2"/>
    <w:multiLevelType w:val="hybridMultilevel"/>
    <w:tmpl w:val="FFFFFFFF"/>
    <w:lvl w:ilvl="0" w:tplc="D840A0C4">
      <w:start w:val="1"/>
      <w:numFmt w:val="bullet"/>
      <w:lvlText w:val=""/>
      <w:lvlJc w:val="left"/>
      <w:pPr>
        <w:ind w:left="720" w:hanging="360"/>
      </w:pPr>
      <w:rPr>
        <w:rFonts w:ascii="Symbol" w:hAnsi="Symbol" w:hint="default"/>
      </w:rPr>
    </w:lvl>
    <w:lvl w:ilvl="1" w:tplc="EF08A11E">
      <w:start w:val="1"/>
      <w:numFmt w:val="bullet"/>
      <w:lvlText w:val="o"/>
      <w:lvlJc w:val="left"/>
      <w:pPr>
        <w:ind w:left="1440" w:hanging="360"/>
      </w:pPr>
      <w:rPr>
        <w:rFonts w:ascii="Courier New" w:hAnsi="Courier New" w:hint="default"/>
      </w:rPr>
    </w:lvl>
    <w:lvl w:ilvl="2" w:tplc="7B90B31E">
      <w:start w:val="1"/>
      <w:numFmt w:val="bullet"/>
      <w:lvlText w:val=""/>
      <w:lvlJc w:val="left"/>
      <w:pPr>
        <w:ind w:left="2160" w:hanging="360"/>
      </w:pPr>
      <w:rPr>
        <w:rFonts w:ascii="Wingdings" w:hAnsi="Wingdings" w:hint="default"/>
      </w:rPr>
    </w:lvl>
    <w:lvl w:ilvl="3" w:tplc="FCA84222">
      <w:start w:val="1"/>
      <w:numFmt w:val="bullet"/>
      <w:lvlText w:val=""/>
      <w:lvlJc w:val="left"/>
      <w:pPr>
        <w:ind w:left="2880" w:hanging="360"/>
      </w:pPr>
      <w:rPr>
        <w:rFonts w:ascii="Symbol" w:hAnsi="Symbol" w:hint="default"/>
      </w:rPr>
    </w:lvl>
    <w:lvl w:ilvl="4" w:tplc="7AF6CF20">
      <w:start w:val="1"/>
      <w:numFmt w:val="bullet"/>
      <w:lvlText w:val="o"/>
      <w:lvlJc w:val="left"/>
      <w:pPr>
        <w:ind w:left="3600" w:hanging="360"/>
      </w:pPr>
      <w:rPr>
        <w:rFonts w:ascii="Courier New" w:hAnsi="Courier New" w:hint="default"/>
      </w:rPr>
    </w:lvl>
    <w:lvl w:ilvl="5" w:tplc="B5528C68">
      <w:start w:val="1"/>
      <w:numFmt w:val="bullet"/>
      <w:lvlText w:val=""/>
      <w:lvlJc w:val="left"/>
      <w:pPr>
        <w:ind w:left="4320" w:hanging="360"/>
      </w:pPr>
      <w:rPr>
        <w:rFonts w:ascii="Wingdings" w:hAnsi="Wingdings" w:hint="default"/>
      </w:rPr>
    </w:lvl>
    <w:lvl w:ilvl="6" w:tplc="E3CEE59E">
      <w:start w:val="1"/>
      <w:numFmt w:val="bullet"/>
      <w:lvlText w:val=""/>
      <w:lvlJc w:val="left"/>
      <w:pPr>
        <w:ind w:left="5040" w:hanging="360"/>
      </w:pPr>
      <w:rPr>
        <w:rFonts w:ascii="Symbol" w:hAnsi="Symbol" w:hint="default"/>
      </w:rPr>
    </w:lvl>
    <w:lvl w:ilvl="7" w:tplc="97C85CFC">
      <w:start w:val="1"/>
      <w:numFmt w:val="bullet"/>
      <w:lvlText w:val="o"/>
      <w:lvlJc w:val="left"/>
      <w:pPr>
        <w:ind w:left="5760" w:hanging="360"/>
      </w:pPr>
      <w:rPr>
        <w:rFonts w:ascii="Courier New" w:hAnsi="Courier New" w:hint="default"/>
      </w:rPr>
    </w:lvl>
    <w:lvl w:ilvl="8" w:tplc="BB3A2F20">
      <w:start w:val="1"/>
      <w:numFmt w:val="bullet"/>
      <w:lvlText w:val=""/>
      <w:lvlJc w:val="left"/>
      <w:pPr>
        <w:ind w:left="6480" w:hanging="360"/>
      </w:pPr>
      <w:rPr>
        <w:rFonts w:ascii="Wingdings" w:hAnsi="Wingdings" w:hint="default"/>
      </w:rPr>
    </w:lvl>
  </w:abstractNum>
  <w:abstractNum w:abstractNumId="66" w15:restartNumberingAfterBreak="0">
    <w:nsid w:val="6886475D"/>
    <w:multiLevelType w:val="hybridMultilevel"/>
    <w:tmpl w:val="76005314"/>
    <w:lvl w:ilvl="0" w:tplc="BDD4F472">
      <w:start w:val="1"/>
      <w:numFmt w:val="bullet"/>
      <w:lvlText w:val=""/>
      <w:lvlJc w:val="left"/>
      <w:pPr>
        <w:ind w:left="720" w:hanging="360"/>
      </w:pPr>
      <w:rPr>
        <w:rFonts w:ascii="Symbol" w:hAnsi="Symbol" w:hint="default"/>
      </w:rPr>
    </w:lvl>
    <w:lvl w:ilvl="1" w:tplc="3D52E68A">
      <w:start w:val="1"/>
      <w:numFmt w:val="bullet"/>
      <w:lvlText w:val="o"/>
      <w:lvlJc w:val="left"/>
      <w:pPr>
        <w:ind w:left="1440" w:hanging="360"/>
      </w:pPr>
      <w:rPr>
        <w:rFonts w:ascii="Courier New" w:hAnsi="Courier New" w:hint="default"/>
      </w:rPr>
    </w:lvl>
    <w:lvl w:ilvl="2" w:tplc="FB76A950">
      <w:start w:val="1"/>
      <w:numFmt w:val="bullet"/>
      <w:lvlText w:val=""/>
      <w:lvlJc w:val="left"/>
      <w:pPr>
        <w:ind w:left="2160" w:hanging="360"/>
      </w:pPr>
      <w:rPr>
        <w:rFonts w:ascii="Wingdings" w:hAnsi="Wingdings" w:hint="default"/>
      </w:rPr>
    </w:lvl>
    <w:lvl w:ilvl="3" w:tplc="E6725DE6">
      <w:start w:val="1"/>
      <w:numFmt w:val="bullet"/>
      <w:lvlText w:val=""/>
      <w:lvlJc w:val="left"/>
      <w:pPr>
        <w:ind w:left="2880" w:hanging="360"/>
      </w:pPr>
      <w:rPr>
        <w:rFonts w:ascii="Symbol" w:hAnsi="Symbol" w:hint="default"/>
      </w:rPr>
    </w:lvl>
    <w:lvl w:ilvl="4" w:tplc="A96AF8C2">
      <w:start w:val="1"/>
      <w:numFmt w:val="bullet"/>
      <w:lvlText w:val="o"/>
      <w:lvlJc w:val="left"/>
      <w:pPr>
        <w:ind w:left="3600" w:hanging="360"/>
      </w:pPr>
      <w:rPr>
        <w:rFonts w:ascii="Courier New" w:hAnsi="Courier New" w:hint="default"/>
      </w:rPr>
    </w:lvl>
    <w:lvl w:ilvl="5" w:tplc="C46036BE">
      <w:start w:val="1"/>
      <w:numFmt w:val="bullet"/>
      <w:lvlText w:val=""/>
      <w:lvlJc w:val="left"/>
      <w:pPr>
        <w:ind w:left="4320" w:hanging="360"/>
      </w:pPr>
      <w:rPr>
        <w:rFonts w:ascii="Wingdings" w:hAnsi="Wingdings" w:hint="default"/>
      </w:rPr>
    </w:lvl>
    <w:lvl w:ilvl="6" w:tplc="697C390C">
      <w:start w:val="1"/>
      <w:numFmt w:val="bullet"/>
      <w:lvlText w:val=""/>
      <w:lvlJc w:val="left"/>
      <w:pPr>
        <w:ind w:left="5040" w:hanging="360"/>
      </w:pPr>
      <w:rPr>
        <w:rFonts w:ascii="Symbol" w:hAnsi="Symbol" w:hint="default"/>
      </w:rPr>
    </w:lvl>
    <w:lvl w:ilvl="7" w:tplc="EFD6810C">
      <w:start w:val="1"/>
      <w:numFmt w:val="bullet"/>
      <w:lvlText w:val="o"/>
      <w:lvlJc w:val="left"/>
      <w:pPr>
        <w:ind w:left="5760" w:hanging="360"/>
      </w:pPr>
      <w:rPr>
        <w:rFonts w:ascii="Courier New" w:hAnsi="Courier New" w:hint="default"/>
      </w:rPr>
    </w:lvl>
    <w:lvl w:ilvl="8" w:tplc="4B5C7562">
      <w:start w:val="1"/>
      <w:numFmt w:val="bullet"/>
      <w:lvlText w:val=""/>
      <w:lvlJc w:val="left"/>
      <w:pPr>
        <w:ind w:left="6480" w:hanging="360"/>
      </w:pPr>
      <w:rPr>
        <w:rFonts w:ascii="Wingdings" w:hAnsi="Wingdings" w:hint="default"/>
      </w:rPr>
    </w:lvl>
  </w:abstractNum>
  <w:abstractNum w:abstractNumId="67" w15:restartNumberingAfterBreak="0">
    <w:nsid w:val="68960916"/>
    <w:multiLevelType w:val="hybridMultilevel"/>
    <w:tmpl w:val="FFFFFFFF"/>
    <w:lvl w:ilvl="0" w:tplc="38A8FFCA">
      <w:start w:val="1"/>
      <w:numFmt w:val="bullet"/>
      <w:lvlText w:val=""/>
      <w:lvlJc w:val="left"/>
      <w:pPr>
        <w:ind w:left="720" w:hanging="360"/>
      </w:pPr>
      <w:rPr>
        <w:rFonts w:ascii="Symbol" w:hAnsi="Symbol" w:hint="default"/>
      </w:rPr>
    </w:lvl>
    <w:lvl w:ilvl="1" w:tplc="7DC2F85C">
      <w:start w:val="1"/>
      <w:numFmt w:val="bullet"/>
      <w:lvlText w:val="o"/>
      <w:lvlJc w:val="left"/>
      <w:pPr>
        <w:ind w:left="1440" w:hanging="360"/>
      </w:pPr>
      <w:rPr>
        <w:rFonts w:ascii="Courier New" w:hAnsi="Courier New" w:hint="default"/>
      </w:rPr>
    </w:lvl>
    <w:lvl w:ilvl="2" w:tplc="94D0879C">
      <w:start w:val="1"/>
      <w:numFmt w:val="bullet"/>
      <w:lvlText w:val=""/>
      <w:lvlJc w:val="left"/>
      <w:pPr>
        <w:ind w:left="2160" w:hanging="360"/>
      </w:pPr>
      <w:rPr>
        <w:rFonts w:ascii="Wingdings" w:hAnsi="Wingdings" w:hint="default"/>
      </w:rPr>
    </w:lvl>
    <w:lvl w:ilvl="3" w:tplc="0188006E">
      <w:start w:val="1"/>
      <w:numFmt w:val="bullet"/>
      <w:lvlText w:val=""/>
      <w:lvlJc w:val="left"/>
      <w:pPr>
        <w:ind w:left="2880" w:hanging="360"/>
      </w:pPr>
      <w:rPr>
        <w:rFonts w:ascii="Symbol" w:hAnsi="Symbol" w:hint="default"/>
      </w:rPr>
    </w:lvl>
    <w:lvl w:ilvl="4" w:tplc="FA8EB842">
      <w:start w:val="1"/>
      <w:numFmt w:val="bullet"/>
      <w:lvlText w:val="o"/>
      <w:lvlJc w:val="left"/>
      <w:pPr>
        <w:ind w:left="3600" w:hanging="360"/>
      </w:pPr>
      <w:rPr>
        <w:rFonts w:ascii="Courier New" w:hAnsi="Courier New" w:hint="default"/>
      </w:rPr>
    </w:lvl>
    <w:lvl w:ilvl="5" w:tplc="722EAC86">
      <w:start w:val="1"/>
      <w:numFmt w:val="bullet"/>
      <w:lvlText w:val=""/>
      <w:lvlJc w:val="left"/>
      <w:pPr>
        <w:ind w:left="4320" w:hanging="360"/>
      </w:pPr>
      <w:rPr>
        <w:rFonts w:ascii="Wingdings" w:hAnsi="Wingdings" w:hint="default"/>
      </w:rPr>
    </w:lvl>
    <w:lvl w:ilvl="6" w:tplc="2C60B8E4">
      <w:start w:val="1"/>
      <w:numFmt w:val="bullet"/>
      <w:lvlText w:val=""/>
      <w:lvlJc w:val="left"/>
      <w:pPr>
        <w:ind w:left="5040" w:hanging="360"/>
      </w:pPr>
      <w:rPr>
        <w:rFonts w:ascii="Symbol" w:hAnsi="Symbol" w:hint="default"/>
      </w:rPr>
    </w:lvl>
    <w:lvl w:ilvl="7" w:tplc="A9128C22">
      <w:start w:val="1"/>
      <w:numFmt w:val="bullet"/>
      <w:lvlText w:val="o"/>
      <w:lvlJc w:val="left"/>
      <w:pPr>
        <w:ind w:left="5760" w:hanging="360"/>
      </w:pPr>
      <w:rPr>
        <w:rFonts w:ascii="Courier New" w:hAnsi="Courier New" w:hint="default"/>
      </w:rPr>
    </w:lvl>
    <w:lvl w:ilvl="8" w:tplc="9F142886">
      <w:start w:val="1"/>
      <w:numFmt w:val="bullet"/>
      <w:lvlText w:val=""/>
      <w:lvlJc w:val="left"/>
      <w:pPr>
        <w:ind w:left="6480" w:hanging="360"/>
      </w:pPr>
      <w:rPr>
        <w:rFonts w:ascii="Wingdings" w:hAnsi="Wingdings" w:hint="default"/>
      </w:rPr>
    </w:lvl>
  </w:abstractNum>
  <w:abstractNum w:abstractNumId="68" w15:restartNumberingAfterBreak="0">
    <w:nsid w:val="6A790EAD"/>
    <w:multiLevelType w:val="hybridMultilevel"/>
    <w:tmpl w:val="FFFFFFFF"/>
    <w:lvl w:ilvl="0" w:tplc="FFB0B89E">
      <w:start w:val="1"/>
      <w:numFmt w:val="bullet"/>
      <w:lvlText w:val=""/>
      <w:lvlJc w:val="left"/>
      <w:pPr>
        <w:ind w:left="720" w:hanging="360"/>
      </w:pPr>
      <w:rPr>
        <w:rFonts w:ascii="Symbol" w:hAnsi="Symbol" w:hint="default"/>
      </w:rPr>
    </w:lvl>
    <w:lvl w:ilvl="1" w:tplc="1C88F76C">
      <w:start w:val="1"/>
      <w:numFmt w:val="bullet"/>
      <w:lvlText w:val="o"/>
      <w:lvlJc w:val="left"/>
      <w:pPr>
        <w:ind w:left="1440" w:hanging="360"/>
      </w:pPr>
      <w:rPr>
        <w:rFonts w:ascii="Courier New" w:hAnsi="Courier New" w:hint="default"/>
      </w:rPr>
    </w:lvl>
    <w:lvl w:ilvl="2" w:tplc="ACF6E2BC">
      <w:start w:val="1"/>
      <w:numFmt w:val="bullet"/>
      <w:lvlText w:val=""/>
      <w:lvlJc w:val="left"/>
      <w:pPr>
        <w:ind w:left="2160" w:hanging="360"/>
      </w:pPr>
      <w:rPr>
        <w:rFonts w:ascii="Wingdings" w:hAnsi="Wingdings" w:hint="default"/>
      </w:rPr>
    </w:lvl>
    <w:lvl w:ilvl="3" w:tplc="085AB24E">
      <w:start w:val="1"/>
      <w:numFmt w:val="bullet"/>
      <w:lvlText w:val=""/>
      <w:lvlJc w:val="left"/>
      <w:pPr>
        <w:ind w:left="2880" w:hanging="360"/>
      </w:pPr>
      <w:rPr>
        <w:rFonts w:ascii="Symbol" w:hAnsi="Symbol" w:hint="default"/>
      </w:rPr>
    </w:lvl>
    <w:lvl w:ilvl="4" w:tplc="C8666724">
      <w:start w:val="1"/>
      <w:numFmt w:val="bullet"/>
      <w:lvlText w:val="o"/>
      <w:lvlJc w:val="left"/>
      <w:pPr>
        <w:ind w:left="3600" w:hanging="360"/>
      </w:pPr>
      <w:rPr>
        <w:rFonts w:ascii="Courier New" w:hAnsi="Courier New" w:hint="default"/>
      </w:rPr>
    </w:lvl>
    <w:lvl w:ilvl="5" w:tplc="2C14600E">
      <w:start w:val="1"/>
      <w:numFmt w:val="bullet"/>
      <w:lvlText w:val=""/>
      <w:lvlJc w:val="left"/>
      <w:pPr>
        <w:ind w:left="4320" w:hanging="360"/>
      </w:pPr>
      <w:rPr>
        <w:rFonts w:ascii="Wingdings" w:hAnsi="Wingdings" w:hint="default"/>
      </w:rPr>
    </w:lvl>
    <w:lvl w:ilvl="6" w:tplc="8634DD94">
      <w:start w:val="1"/>
      <w:numFmt w:val="bullet"/>
      <w:lvlText w:val=""/>
      <w:lvlJc w:val="left"/>
      <w:pPr>
        <w:ind w:left="5040" w:hanging="360"/>
      </w:pPr>
      <w:rPr>
        <w:rFonts w:ascii="Symbol" w:hAnsi="Symbol" w:hint="default"/>
      </w:rPr>
    </w:lvl>
    <w:lvl w:ilvl="7" w:tplc="24149B88">
      <w:start w:val="1"/>
      <w:numFmt w:val="bullet"/>
      <w:lvlText w:val="o"/>
      <w:lvlJc w:val="left"/>
      <w:pPr>
        <w:ind w:left="5760" w:hanging="360"/>
      </w:pPr>
      <w:rPr>
        <w:rFonts w:ascii="Courier New" w:hAnsi="Courier New" w:hint="default"/>
      </w:rPr>
    </w:lvl>
    <w:lvl w:ilvl="8" w:tplc="1A72C926">
      <w:start w:val="1"/>
      <w:numFmt w:val="bullet"/>
      <w:lvlText w:val=""/>
      <w:lvlJc w:val="left"/>
      <w:pPr>
        <w:ind w:left="6480" w:hanging="360"/>
      </w:pPr>
      <w:rPr>
        <w:rFonts w:ascii="Wingdings" w:hAnsi="Wingdings" w:hint="default"/>
      </w:rPr>
    </w:lvl>
  </w:abstractNum>
  <w:abstractNum w:abstractNumId="69" w15:restartNumberingAfterBreak="0">
    <w:nsid w:val="6C857C16"/>
    <w:multiLevelType w:val="hybridMultilevel"/>
    <w:tmpl w:val="7382B7AA"/>
    <w:lvl w:ilvl="0" w:tplc="9B3831A6">
      <w:start w:val="1"/>
      <w:numFmt w:val="bullet"/>
      <w:lvlText w:val=""/>
      <w:lvlJc w:val="left"/>
      <w:pPr>
        <w:ind w:left="720" w:hanging="360"/>
      </w:pPr>
      <w:rPr>
        <w:rFonts w:ascii="Symbol" w:hAnsi="Symbol" w:hint="default"/>
      </w:rPr>
    </w:lvl>
    <w:lvl w:ilvl="1" w:tplc="2488E4F8">
      <w:start w:val="1"/>
      <w:numFmt w:val="bullet"/>
      <w:lvlText w:val="o"/>
      <w:lvlJc w:val="left"/>
      <w:pPr>
        <w:ind w:left="1440" w:hanging="360"/>
      </w:pPr>
      <w:rPr>
        <w:rFonts w:ascii="Courier New" w:hAnsi="Courier New" w:hint="default"/>
      </w:rPr>
    </w:lvl>
    <w:lvl w:ilvl="2" w:tplc="97CA8A68">
      <w:start w:val="1"/>
      <w:numFmt w:val="bullet"/>
      <w:lvlText w:val=""/>
      <w:lvlJc w:val="left"/>
      <w:pPr>
        <w:ind w:left="2160" w:hanging="360"/>
      </w:pPr>
      <w:rPr>
        <w:rFonts w:ascii="Wingdings" w:hAnsi="Wingdings" w:hint="default"/>
      </w:rPr>
    </w:lvl>
    <w:lvl w:ilvl="3" w:tplc="40DA4A12">
      <w:start w:val="1"/>
      <w:numFmt w:val="bullet"/>
      <w:lvlText w:val=""/>
      <w:lvlJc w:val="left"/>
      <w:pPr>
        <w:ind w:left="2880" w:hanging="360"/>
      </w:pPr>
      <w:rPr>
        <w:rFonts w:ascii="Symbol" w:hAnsi="Symbol" w:hint="default"/>
      </w:rPr>
    </w:lvl>
    <w:lvl w:ilvl="4" w:tplc="176260B0">
      <w:start w:val="1"/>
      <w:numFmt w:val="bullet"/>
      <w:lvlText w:val="o"/>
      <w:lvlJc w:val="left"/>
      <w:pPr>
        <w:ind w:left="3600" w:hanging="360"/>
      </w:pPr>
      <w:rPr>
        <w:rFonts w:ascii="Courier New" w:hAnsi="Courier New" w:hint="default"/>
      </w:rPr>
    </w:lvl>
    <w:lvl w:ilvl="5" w:tplc="A17C7AD4">
      <w:start w:val="1"/>
      <w:numFmt w:val="bullet"/>
      <w:lvlText w:val=""/>
      <w:lvlJc w:val="left"/>
      <w:pPr>
        <w:ind w:left="4320" w:hanging="360"/>
      </w:pPr>
      <w:rPr>
        <w:rFonts w:ascii="Wingdings" w:hAnsi="Wingdings" w:hint="default"/>
      </w:rPr>
    </w:lvl>
    <w:lvl w:ilvl="6" w:tplc="A09046C8">
      <w:start w:val="1"/>
      <w:numFmt w:val="bullet"/>
      <w:lvlText w:val=""/>
      <w:lvlJc w:val="left"/>
      <w:pPr>
        <w:ind w:left="5040" w:hanging="360"/>
      </w:pPr>
      <w:rPr>
        <w:rFonts w:ascii="Symbol" w:hAnsi="Symbol" w:hint="default"/>
      </w:rPr>
    </w:lvl>
    <w:lvl w:ilvl="7" w:tplc="DA6E59A6">
      <w:start w:val="1"/>
      <w:numFmt w:val="bullet"/>
      <w:lvlText w:val="o"/>
      <w:lvlJc w:val="left"/>
      <w:pPr>
        <w:ind w:left="5760" w:hanging="360"/>
      </w:pPr>
      <w:rPr>
        <w:rFonts w:ascii="Courier New" w:hAnsi="Courier New" w:hint="default"/>
      </w:rPr>
    </w:lvl>
    <w:lvl w:ilvl="8" w:tplc="D1DEA92A">
      <w:start w:val="1"/>
      <w:numFmt w:val="bullet"/>
      <w:lvlText w:val=""/>
      <w:lvlJc w:val="left"/>
      <w:pPr>
        <w:ind w:left="6480" w:hanging="360"/>
      </w:pPr>
      <w:rPr>
        <w:rFonts w:ascii="Wingdings" w:hAnsi="Wingdings" w:hint="default"/>
      </w:rPr>
    </w:lvl>
  </w:abstractNum>
  <w:abstractNum w:abstractNumId="70" w15:restartNumberingAfterBreak="0">
    <w:nsid w:val="70EE9AEA"/>
    <w:multiLevelType w:val="hybridMultilevel"/>
    <w:tmpl w:val="FFFFFFFF"/>
    <w:lvl w:ilvl="0" w:tplc="F6DAB10A">
      <w:start w:val="1"/>
      <w:numFmt w:val="bullet"/>
      <w:lvlText w:val=""/>
      <w:lvlJc w:val="left"/>
      <w:pPr>
        <w:ind w:left="720" w:hanging="360"/>
      </w:pPr>
      <w:rPr>
        <w:rFonts w:ascii="Symbol" w:hAnsi="Symbol" w:hint="default"/>
      </w:rPr>
    </w:lvl>
    <w:lvl w:ilvl="1" w:tplc="3FD0A282">
      <w:start w:val="1"/>
      <w:numFmt w:val="bullet"/>
      <w:lvlText w:val="o"/>
      <w:lvlJc w:val="left"/>
      <w:pPr>
        <w:ind w:left="1440" w:hanging="360"/>
      </w:pPr>
      <w:rPr>
        <w:rFonts w:ascii="Courier New" w:hAnsi="Courier New" w:hint="default"/>
      </w:rPr>
    </w:lvl>
    <w:lvl w:ilvl="2" w:tplc="D1EE2CFC">
      <w:start w:val="1"/>
      <w:numFmt w:val="bullet"/>
      <w:lvlText w:val=""/>
      <w:lvlJc w:val="left"/>
      <w:pPr>
        <w:ind w:left="2160" w:hanging="360"/>
      </w:pPr>
      <w:rPr>
        <w:rFonts w:ascii="Wingdings" w:hAnsi="Wingdings" w:hint="default"/>
      </w:rPr>
    </w:lvl>
    <w:lvl w:ilvl="3" w:tplc="274036E4">
      <w:start w:val="1"/>
      <w:numFmt w:val="bullet"/>
      <w:lvlText w:val=""/>
      <w:lvlJc w:val="left"/>
      <w:pPr>
        <w:ind w:left="2880" w:hanging="360"/>
      </w:pPr>
      <w:rPr>
        <w:rFonts w:ascii="Symbol" w:hAnsi="Symbol" w:hint="default"/>
      </w:rPr>
    </w:lvl>
    <w:lvl w:ilvl="4" w:tplc="2DDCA112">
      <w:start w:val="1"/>
      <w:numFmt w:val="bullet"/>
      <w:lvlText w:val="o"/>
      <w:lvlJc w:val="left"/>
      <w:pPr>
        <w:ind w:left="3600" w:hanging="360"/>
      </w:pPr>
      <w:rPr>
        <w:rFonts w:ascii="Courier New" w:hAnsi="Courier New" w:hint="default"/>
      </w:rPr>
    </w:lvl>
    <w:lvl w:ilvl="5" w:tplc="D6A2BF7C">
      <w:start w:val="1"/>
      <w:numFmt w:val="bullet"/>
      <w:lvlText w:val=""/>
      <w:lvlJc w:val="left"/>
      <w:pPr>
        <w:ind w:left="4320" w:hanging="360"/>
      </w:pPr>
      <w:rPr>
        <w:rFonts w:ascii="Wingdings" w:hAnsi="Wingdings" w:hint="default"/>
      </w:rPr>
    </w:lvl>
    <w:lvl w:ilvl="6" w:tplc="6C6038F8">
      <w:start w:val="1"/>
      <w:numFmt w:val="bullet"/>
      <w:lvlText w:val=""/>
      <w:lvlJc w:val="left"/>
      <w:pPr>
        <w:ind w:left="5040" w:hanging="360"/>
      </w:pPr>
      <w:rPr>
        <w:rFonts w:ascii="Symbol" w:hAnsi="Symbol" w:hint="default"/>
      </w:rPr>
    </w:lvl>
    <w:lvl w:ilvl="7" w:tplc="F662CFB0">
      <w:start w:val="1"/>
      <w:numFmt w:val="bullet"/>
      <w:lvlText w:val="o"/>
      <w:lvlJc w:val="left"/>
      <w:pPr>
        <w:ind w:left="5760" w:hanging="360"/>
      </w:pPr>
      <w:rPr>
        <w:rFonts w:ascii="Courier New" w:hAnsi="Courier New" w:hint="default"/>
      </w:rPr>
    </w:lvl>
    <w:lvl w:ilvl="8" w:tplc="2C169AE8">
      <w:start w:val="1"/>
      <w:numFmt w:val="bullet"/>
      <w:lvlText w:val=""/>
      <w:lvlJc w:val="left"/>
      <w:pPr>
        <w:ind w:left="6480" w:hanging="360"/>
      </w:pPr>
      <w:rPr>
        <w:rFonts w:ascii="Wingdings" w:hAnsi="Wingdings" w:hint="default"/>
      </w:rPr>
    </w:lvl>
  </w:abstractNum>
  <w:abstractNum w:abstractNumId="71" w15:restartNumberingAfterBreak="0">
    <w:nsid w:val="74B20EA2"/>
    <w:multiLevelType w:val="hybridMultilevel"/>
    <w:tmpl w:val="FFFFFFFF"/>
    <w:lvl w:ilvl="0" w:tplc="EE34061A">
      <w:start w:val="1"/>
      <w:numFmt w:val="bullet"/>
      <w:lvlText w:val=""/>
      <w:lvlJc w:val="left"/>
      <w:pPr>
        <w:ind w:left="720" w:hanging="360"/>
      </w:pPr>
      <w:rPr>
        <w:rFonts w:ascii="Symbol" w:hAnsi="Symbol" w:hint="default"/>
      </w:rPr>
    </w:lvl>
    <w:lvl w:ilvl="1" w:tplc="66A2D208">
      <w:start w:val="1"/>
      <w:numFmt w:val="bullet"/>
      <w:lvlText w:val="o"/>
      <w:lvlJc w:val="left"/>
      <w:pPr>
        <w:ind w:left="1440" w:hanging="360"/>
      </w:pPr>
      <w:rPr>
        <w:rFonts w:ascii="Courier New" w:hAnsi="Courier New" w:hint="default"/>
      </w:rPr>
    </w:lvl>
    <w:lvl w:ilvl="2" w:tplc="1D20DDF8">
      <w:start w:val="1"/>
      <w:numFmt w:val="bullet"/>
      <w:lvlText w:val=""/>
      <w:lvlJc w:val="left"/>
      <w:pPr>
        <w:ind w:left="2160" w:hanging="360"/>
      </w:pPr>
      <w:rPr>
        <w:rFonts w:ascii="Wingdings" w:hAnsi="Wingdings" w:hint="default"/>
      </w:rPr>
    </w:lvl>
    <w:lvl w:ilvl="3" w:tplc="030428B2">
      <w:start w:val="1"/>
      <w:numFmt w:val="bullet"/>
      <w:lvlText w:val=""/>
      <w:lvlJc w:val="left"/>
      <w:pPr>
        <w:ind w:left="2880" w:hanging="360"/>
      </w:pPr>
      <w:rPr>
        <w:rFonts w:ascii="Symbol" w:hAnsi="Symbol" w:hint="default"/>
      </w:rPr>
    </w:lvl>
    <w:lvl w:ilvl="4" w:tplc="A2E60062">
      <w:start w:val="1"/>
      <w:numFmt w:val="bullet"/>
      <w:lvlText w:val="o"/>
      <w:lvlJc w:val="left"/>
      <w:pPr>
        <w:ind w:left="3600" w:hanging="360"/>
      </w:pPr>
      <w:rPr>
        <w:rFonts w:ascii="Courier New" w:hAnsi="Courier New" w:hint="default"/>
      </w:rPr>
    </w:lvl>
    <w:lvl w:ilvl="5" w:tplc="225A59EE">
      <w:start w:val="1"/>
      <w:numFmt w:val="bullet"/>
      <w:lvlText w:val=""/>
      <w:lvlJc w:val="left"/>
      <w:pPr>
        <w:ind w:left="4320" w:hanging="360"/>
      </w:pPr>
      <w:rPr>
        <w:rFonts w:ascii="Wingdings" w:hAnsi="Wingdings" w:hint="default"/>
      </w:rPr>
    </w:lvl>
    <w:lvl w:ilvl="6" w:tplc="9D345D48">
      <w:start w:val="1"/>
      <w:numFmt w:val="bullet"/>
      <w:lvlText w:val=""/>
      <w:lvlJc w:val="left"/>
      <w:pPr>
        <w:ind w:left="5040" w:hanging="360"/>
      </w:pPr>
      <w:rPr>
        <w:rFonts w:ascii="Symbol" w:hAnsi="Symbol" w:hint="default"/>
      </w:rPr>
    </w:lvl>
    <w:lvl w:ilvl="7" w:tplc="1D000D32">
      <w:start w:val="1"/>
      <w:numFmt w:val="bullet"/>
      <w:lvlText w:val="o"/>
      <w:lvlJc w:val="left"/>
      <w:pPr>
        <w:ind w:left="5760" w:hanging="360"/>
      </w:pPr>
      <w:rPr>
        <w:rFonts w:ascii="Courier New" w:hAnsi="Courier New" w:hint="default"/>
      </w:rPr>
    </w:lvl>
    <w:lvl w:ilvl="8" w:tplc="79B6CA1A">
      <w:start w:val="1"/>
      <w:numFmt w:val="bullet"/>
      <w:lvlText w:val=""/>
      <w:lvlJc w:val="left"/>
      <w:pPr>
        <w:ind w:left="6480" w:hanging="360"/>
      </w:pPr>
      <w:rPr>
        <w:rFonts w:ascii="Wingdings" w:hAnsi="Wingdings" w:hint="default"/>
      </w:rPr>
    </w:lvl>
  </w:abstractNum>
  <w:abstractNum w:abstractNumId="72" w15:restartNumberingAfterBreak="0">
    <w:nsid w:val="76163FC5"/>
    <w:multiLevelType w:val="hybridMultilevel"/>
    <w:tmpl w:val="FFFFFFFF"/>
    <w:lvl w:ilvl="0" w:tplc="964EC806">
      <w:start w:val="1"/>
      <w:numFmt w:val="bullet"/>
      <w:lvlText w:val=""/>
      <w:lvlJc w:val="left"/>
      <w:pPr>
        <w:ind w:left="720" w:hanging="360"/>
      </w:pPr>
      <w:rPr>
        <w:rFonts w:ascii="Symbol" w:hAnsi="Symbol" w:hint="default"/>
      </w:rPr>
    </w:lvl>
    <w:lvl w:ilvl="1" w:tplc="063C87A2">
      <w:start w:val="1"/>
      <w:numFmt w:val="bullet"/>
      <w:lvlText w:val="o"/>
      <w:lvlJc w:val="left"/>
      <w:pPr>
        <w:ind w:left="1440" w:hanging="360"/>
      </w:pPr>
      <w:rPr>
        <w:rFonts w:ascii="Courier New" w:hAnsi="Courier New" w:hint="default"/>
      </w:rPr>
    </w:lvl>
    <w:lvl w:ilvl="2" w:tplc="BAB2D7A4">
      <w:start w:val="1"/>
      <w:numFmt w:val="bullet"/>
      <w:lvlText w:val=""/>
      <w:lvlJc w:val="left"/>
      <w:pPr>
        <w:ind w:left="2160" w:hanging="360"/>
      </w:pPr>
      <w:rPr>
        <w:rFonts w:ascii="Wingdings" w:hAnsi="Wingdings" w:hint="default"/>
      </w:rPr>
    </w:lvl>
    <w:lvl w:ilvl="3" w:tplc="62667FCC">
      <w:start w:val="1"/>
      <w:numFmt w:val="bullet"/>
      <w:lvlText w:val=""/>
      <w:lvlJc w:val="left"/>
      <w:pPr>
        <w:ind w:left="2880" w:hanging="360"/>
      </w:pPr>
      <w:rPr>
        <w:rFonts w:ascii="Symbol" w:hAnsi="Symbol" w:hint="default"/>
      </w:rPr>
    </w:lvl>
    <w:lvl w:ilvl="4" w:tplc="3508C2FE">
      <w:start w:val="1"/>
      <w:numFmt w:val="bullet"/>
      <w:lvlText w:val="o"/>
      <w:lvlJc w:val="left"/>
      <w:pPr>
        <w:ind w:left="3600" w:hanging="360"/>
      </w:pPr>
      <w:rPr>
        <w:rFonts w:ascii="Courier New" w:hAnsi="Courier New" w:hint="default"/>
      </w:rPr>
    </w:lvl>
    <w:lvl w:ilvl="5" w:tplc="1FF6A19C">
      <w:start w:val="1"/>
      <w:numFmt w:val="bullet"/>
      <w:lvlText w:val=""/>
      <w:lvlJc w:val="left"/>
      <w:pPr>
        <w:ind w:left="4320" w:hanging="360"/>
      </w:pPr>
      <w:rPr>
        <w:rFonts w:ascii="Wingdings" w:hAnsi="Wingdings" w:hint="default"/>
      </w:rPr>
    </w:lvl>
    <w:lvl w:ilvl="6" w:tplc="73446E60">
      <w:start w:val="1"/>
      <w:numFmt w:val="bullet"/>
      <w:lvlText w:val=""/>
      <w:lvlJc w:val="left"/>
      <w:pPr>
        <w:ind w:left="5040" w:hanging="360"/>
      </w:pPr>
      <w:rPr>
        <w:rFonts w:ascii="Symbol" w:hAnsi="Symbol" w:hint="default"/>
      </w:rPr>
    </w:lvl>
    <w:lvl w:ilvl="7" w:tplc="D76E370E">
      <w:start w:val="1"/>
      <w:numFmt w:val="bullet"/>
      <w:lvlText w:val="o"/>
      <w:lvlJc w:val="left"/>
      <w:pPr>
        <w:ind w:left="5760" w:hanging="360"/>
      </w:pPr>
      <w:rPr>
        <w:rFonts w:ascii="Courier New" w:hAnsi="Courier New" w:hint="default"/>
      </w:rPr>
    </w:lvl>
    <w:lvl w:ilvl="8" w:tplc="81A4096E">
      <w:start w:val="1"/>
      <w:numFmt w:val="bullet"/>
      <w:lvlText w:val=""/>
      <w:lvlJc w:val="left"/>
      <w:pPr>
        <w:ind w:left="6480" w:hanging="360"/>
      </w:pPr>
      <w:rPr>
        <w:rFonts w:ascii="Wingdings" w:hAnsi="Wingdings" w:hint="default"/>
      </w:rPr>
    </w:lvl>
  </w:abstractNum>
  <w:abstractNum w:abstractNumId="73" w15:restartNumberingAfterBreak="0">
    <w:nsid w:val="76496285"/>
    <w:multiLevelType w:val="hybridMultilevel"/>
    <w:tmpl w:val="FFFFFFFF"/>
    <w:lvl w:ilvl="0" w:tplc="A044F590">
      <w:start w:val="1"/>
      <w:numFmt w:val="bullet"/>
      <w:lvlText w:val=""/>
      <w:lvlJc w:val="left"/>
      <w:pPr>
        <w:ind w:left="720" w:hanging="360"/>
      </w:pPr>
      <w:rPr>
        <w:rFonts w:ascii="Symbol" w:hAnsi="Symbol" w:hint="default"/>
      </w:rPr>
    </w:lvl>
    <w:lvl w:ilvl="1" w:tplc="2CD6990C">
      <w:start w:val="1"/>
      <w:numFmt w:val="bullet"/>
      <w:lvlText w:val="o"/>
      <w:lvlJc w:val="left"/>
      <w:pPr>
        <w:ind w:left="1440" w:hanging="360"/>
      </w:pPr>
      <w:rPr>
        <w:rFonts w:ascii="Courier New" w:hAnsi="Courier New" w:hint="default"/>
      </w:rPr>
    </w:lvl>
    <w:lvl w:ilvl="2" w:tplc="D3AABADC">
      <w:start w:val="1"/>
      <w:numFmt w:val="bullet"/>
      <w:lvlText w:val=""/>
      <w:lvlJc w:val="left"/>
      <w:pPr>
        <w:ind w:left="2160" w:hanging="360"/>
      </w:pPr>
      <w:rPr>
        <w:rFonts w:ascii="Wingdings" w:hAnsi="Wingdings" w:hint="default"/>
      </w:rPr>
    </w:lvl>
    <w:lvl w:ilvl="3" w:tplc="1D7EB598">
      <w:start w:val="1"/>
      <w:numFmt w:val="bullet"/>
      <w:lvlText w:val=""/>
      <w:lvlJc w:val="left"/>
      <w:pPr>
        <w:ind w:left="2880" w:hanging="360"/>
      </w:pPr>
      <w:rPr>
        <w:rFonts w:ascii="Symbol" w:hAnsi="Symbol" w:hint="default"/>
      </w:rPr>
    </w:lvl>
    <w:lvl w:ilvl="4" w:tplc="2E9C9946">
      <w:start w:val="1"/>
      <w:numFmt w:val="bullet"/>
      <w:lvlText w:val="o"/>
      <w:lvlJc w:val="left"/>
      <w:pPr>
        <w:ind w:left="3600" w:hanging="360"/>
      </w:pPr>
      <w:rPr>
        <w:rFonts w:ascii="Courier New" w:hAnsi="Courier New" w:hint="default"/>
      </w:rPr>
    </w:lvl>
    <w:lvl w:ilvl="5" w:tplc="980697AC">
      <w:start w:val="1"/>
      <w:numFmt w:val="bullet"/>
      <w:lvlText w:val=""/>
      <w:lvlJc w:val="left"/>
      <w:pPr>
        <w:ind w:left="4320" w:hanging="360"/>
      </w:pPr>
      <w:rPr>
        <w:rFonts w:ascii="Wingdings" w:hAnsi="Wingdings" w:hint="default"/>
      </w:rPr>
    </w:lvl>
    <w:lvl w:ilvl="6" w:tplc="0EC8795A">
      <w:start w:val="1"/>
      <w:numFmt w:val="bullet"/>
      <w:lvlText w:val=""/>
      <w:lvlJc w:val="left"/>
      <w:pPr>
        <w:ind w:left="5040" w:hanging="360"/>
      </w:pPr>
      <w:rPr>
        <w:rFonts w:ascii="Symbol" w:hAnsi="Symbol" w:hint="default"/>
      </w:rPr>
    </w:lvl>
    <w:lvl w:ilvl="7" w:tplc="D97C1A7A">
      <w:start w:val="1"/>
      <w:numFmt w:val="bullet"/>
      <w:lvlText w:val="o"/>
      <w:lvlJc w:val="left"/>
      <w:pPr>
        <w:ind w:left="5760" w:hanging="360"/>
      </w:pPr>
      <w:rPr>
        <w:rFonts w:ascii="Courier New" w:hAnsi="Courier New" w:hint="default"/>
      </w:rPr>
    </w:lvl>
    <w:lvl w:ilvl="8" w:tplc="22BAC3D0">
      <w:start w:val="1"/>
      <w:numFmt w:val="bullet"/>
      <w:lvlText w:val=""/>
      <w:lvlJc w:val="left"/>
      <w:pPr>
        <w:ind w:left="6480" w:hanging="360"/>
      </w:pPr>
      <w:rPr>
        <w:rFonts w:ascii="Wingdings" w:hAnsi="Wingdings" w:hint="default"/>
      </w:rPr>
    </w:lvl>
  </w:abstractNum>
  <w:abstractNum w:abstractNumId="74" w15:restartNumberingAfterBreak="0">
    <w:nsid w:val="76DDDB6C"/>
    <w:multiLevelType w:val="hybridMultilevel"/>
    <w:tmpl w:val="E208D306"/>
    <w:lvl w:ilvl="0" w:tplc="38A0A640">
      <w:start w:val="1"/>
      <w:numFmt w:val="decimal"/>
      <w:lvlText w:val="%1."/>
      <w:lvlJc w:val="left"/>
      <w:pPr>
        <w:ind w:left="720" w:hanging="360"/>
      </w:pPr>
    </w:lvl>
    <w:lvl w:ilvl="1" w:tplc="8D7C3792">
      <w:start w:val="1"/>
      <w:numFmt w:val="lowerLetter"/>
      <w:lvlText w:val="%2."/>
      <w:lvlJc w:val="left"/>
      <w:pPr>
        <w:ind w:left="1440" w:hanging="360"/>
      </w:pPr>
    </w:lvl>
    <w:lvl w:ilvl="2" w:tplc="69A2C9BA">
      <w:start w:val="1"/>
      <w:numFmt w:val="lowerRoman"/>
      <w:lvlText w:val="%3."/>
      <w:lvlJc w:val="right"/>
      <w:pPr>
        <w:ind w:left="2160" w:hanging="180"/>
      </w:pPr>
    </w:lvl>
    <w:lvl w:ilvl="3" w:tplc="57C6E260">
      <w:start w:val="1"/>
      <w:numFmt w:val="decimal"/>
      <w:lvlText w:val="%4."/>
      <w:lvlJc w:val="left"/>
      <w:pPr>
        <w:ind w:left="2880" w:hanging="360"/>
      </w:pPr>
    </w:lvl>
    <w:lvl w:ilvl="4" w:tplc="2BB2DAD2">
      <w:start w:val="1"/>
      <w:numFmt w:val="lowerLetter"/>
      <w:lvlText w:val="%5."/>
      <w:lvlJc w:val="left"/>
      <w:pPr>
        <w:ind w:left="3600" w:hanging="360"/>
      </w:pPr>
    </w:lvl>
    <w:lvl w:ilvl="5" w:tplc="55C6045E">
      <w:start w:val="1"/>
      <w:numFmt w:val="lowerRoman"/>
      <w:lvlText w:val="%6."/>
      <w:lvlJc w:val="right"/>
      <w:pPr>
        <w:ind w:left="4320" w:hanging="180"/>
      </w:pPr>
    </w:lvl>
    <w:lvl w:ilvl="6" w:tplc="CEB45530">
      <w:start w:val="1"/>
      <w:numFmt w:val="decimal"/>
      <w:lvlText w:val="%7."/>
      <w:lvlJc w:val="left"/>
      <w:pPr>
        <w:ind w:left="5040" w:hanging="360"/>
      </w:pPr>
    </w:lvl>
    <w:lvl w:ilvl="7" w:tplc="76DAFB54">
      <w:start w:val="1"/>
      <w:numFmt w:val="lowerLetter"/>
      <w:lvlText w:val="%8."/>
      <w:lvlJc w:val="left"/>
      <w:pPr>
        <w:ind w:left="5760" w:hanging="360"/>
      </w:pPr>
    </w:lvl>
    <w:lvl w:ilvl="8" w:tplc="86A2694A">
      <w:start w:val="1"/>
      <w:numFmt w:val="lowerRoman"/>
      <w:lvlText w:val="%9."/>
      <w:lvlJc w:val="right"/>
      <w:pPr>
        <w:ind w:left="6480" w:hanging="180"/>
      </w:pPr>
    </w:lvl>
  </w:abstractNum>
  <w:abstractNum w:abstractNumId="75" w15:restartNumberingAfterBreak="0">
    <w:nsid w:val="7777083A"/>
    <w:multiLevelType w:val="hybridMultilevel"/>
    <w:tmpl w:val="FFFFFFFF"/>
    <w:lvl w:ilvl="0" w:tplc="961297E8">
      <w:start w:val="1"/>
      <w:numFmt w:val="bullet"/>
      <w:lvlText w:val=""/>
      <w:lvlJc w:val="left"/>
      <w:pPr>
        <w:ind w:left="720" w:hanging="360"/>
      </w:pPr>
      <w:rPr>
        <w:rFonts w:ascii="Symbol" w:hAnsi="Symbol" w:hint="default"/>
      </w:rPr>
    </w:lvl>
    <w:lvl w:ilvl="1" w:tplc="4D4CB274">
      <w:start w:val="1"/>
      <w:numFmt w:val="bullet"/>
      <w:lvlText w:val="o"/>
      <w:lvlJc w:val="left"/>
      <w:pPr>
        <w:ind w:left="1440" w:hanging="360"/>
      </w:pPr>
      <w:rPr>
        <w:rFonts w:ascii="Courier New" w:hAnsi="Courier New" w:hint="default"/>
      </w:rPr>
    </w:lvl>
    <w:lvl w:ilvl="2" w:tplc="A98CDE72">
      <w:start w:val="1"/>
      <w:numFmt w:val="bullet"/>
      <w:lvlText w:val=""/>
      <w:lvlJc w:val="left"/>
      <w:pPr>
        <w:ind w:left="2160" w:hanging="360"/>
      </w:pPr>
      <w:rPr>
        <w:rFonts w:ascii="Wingdings" w:hAnsi="Wingdings" w:hint="default"/>
      </w:rPr>
    </w:lvl>
    <w:lvl w:ilvl="3" w:tplc="6FCC708E">
      <w:start w:val="1"/>
      <w:numFmt w:val="bullet"/>
      <w:lvlText w:val=""/>
      <w:lvlJc w:val="left"/>
      <w:pPr>
        <w:ind w:left="2880" w:hanging="360"/>
      </w:pPr>
      <w:rPr>
        <w:rFonts w:ascii="Symbol" w:hAnsi="Symbol" w:hint="default"/>
      </w:rPr>
    </w:lvl>
    <w:lvl w:ilvl="4" w:tplc="76F2A048">
      <w:start w:val="1"/>
      <w:numFmt w:val="bullet"/>
      <w:lvlText w:val="o"/>
      <w:lvlJc w:val="left"/>
      <w:pPr>
        <w:ind w:left="3600" w:hanging="360"/>
      </w:pPr>
      <w:rPr>
        <w:rFonts w:ascii="Courier New" w:hAnsi="Courier New" w:hint="default"/>
      </w:rPr>
    </w:lvl>
    <w:lvl w:ilvl="5" w:tplc="5646135E">
      <w:start w:val="1"/>
      <w:numFmt w:val="bullet"/>
      <w:lvlText w:val=""/>
      <w:lvlJc w:val="left"/>
      <w:pPr>
        <w:ind w:left="4320" w:hanging="360"/>
      </w:pPr>
      <w:rPr>
        <w:rFonts w:ascii="Wingdings" w:hAnsi="Wingdings" w:hint="default"/>
      </w:rPr>
    </w:lvl>
    <w:lvl w:ilvl="6" w:tplc="55645180">
      <w:start w:val="1"/>
      <w:numFmt w:val="bullet"/>
      <w:lvlText w:val=""/>
      <w:lvlJc w:val="left"/>
      <w:pPr>
        <w:ind w:left="5040" w:hanging="360"/>
      </w:pPr>
      <w:rPr>
        <w:rFonts w:ascii="Symbol" w:hAnsi="Symbol" w:hint="default"/>
      </w:rPr>
    </w:lvl>
    <w:lvl w:ilvl="7" w:tplc="F7565926">
      <w:start w:val="1"/>
      <w:numFmt w:val="bullet"/>
      <w:lvlText w:val="o"/>
      <w:lvlJc w:val="left"/>
      <w:pPr>
        <w:ind w:left="5760" w:hanging="360"/>
      </w:pPr>
      <w:rPr>
        <w:rFonts w:ascii="Courier New" w:hAnsi="Courier New" w:hint="default"/>
      </w:rPr>
    </w:lvl>
    <w:lvl w:ilvl="8" w:tplc="7210508E">
      <w:start w:val="1"/>
      <w:numFmt w:val="bullet"/>
      <w:lvlText w:val=""/>
      <w:lvlJc w:val="left"/>
      <w:pPr>
        <w:ind w:left="6480" w:hanging="360"/>
      </w:pPr>
      <w:rPr>
        <w:rFonts w:ascii="Wingdings" w:hAnsi="Wingdings" w:hint="default"/>
      </w:rPr>
    </w:lvl>
  </w:abstractNum>
  <w:abstractNum w:abstractNumId="76" w15:restartNumberingAfterBreak="0">
    <w:nsid w:val="7C00BA81"/>
    <w:multiLevelType w:val="hybridMultilevel"/>
    <w:tmpl w:val="FFFFFFFF"/>
    <w:lvl w:ilvl="0" w:tplc="1E364CA8">
      <w:start w:val="1"/>
      <w:numFmt w:val="bullet"/>
      <w:lvlText w:val=""/>
      <w:lvlJc w:val="left"/>
      <w:pPr>
        <w:ind w:left="720" w:hanging="360"/>
      </w:pPr>
      <w:rPr>
        <w:rFonts w:ascii="Symbol" w:hAnsi="Symbol" w:hint="default"/>
      </w:rPr>
    </w:lvl>
    <w:lvl w:ilvl="1" w:tplc="33E2F544">
      <w:start w:val="1"/>
      <w:numFmt w:val="bullet"/>
      <w:lvlText w:val="o"/>
      <w:lvlJc w:val="left"/>
      <w:pPr>
        <w:ind w:left="1440" w:hanging="360"/>
      </w:pPr>
      <w:rPr>
        <w:rFonts w:ascii="Courier New" w:hAnsi="Courier New" w:hint="default"/>
      </w:rPr>
    </w:lvl>
    <w:lvl w:ilvl="2" w:tplc="FAD0C5F0">
      <w:start w:val="1"/>
      <w:numFmt w:val="bullet"/>
      <w:lvlText w:val=""/>
      <w:lvlJc w:val="left"/>
      <w:pPr>
        <w:ind w:left="2160" w:hanging="360"/>
      </w:pPr>
      <w:rPr>
        <w:rFonts w:ascii="Wingdings" w:hAnsi="Wingdings" w:hint="default"/>
      </w:rPr>
    </w:lvl>
    <w:lvl w:ilvl="3" w:tplc="1F9E7BE8">
      <w:start w:val="1"/>
      <w:numFmt w:val="bullet"/>
      <w:lvlText w:val=""/>
      <w:lvlJc w:val="left"/>
      <w:pPr>
        <w:ind w:left="2880" w:hanging="360"/>
      </w:pPr>
      <w:rPr>
        <w:rFonts w:ascii="Symbol" w:hAnsi="Symbol" w:hint="default"/>
      </w:rPr>
    </w:lvl>
    <w:lvl w:ilvl="4" w:tplc="08A8728C">
      <w:start w:val="1"/>
      <w:numFmt w:val="bullet"/>
      <w:lvlText w:val="o"/>
      <w:lvlJc w:val="left"/>
      <w:pPr>
        <w:ind w:left="3600" w:hanging="360"/>
      </w:pPr>
      <w:rPr>
        <w:rFonts w:ascii="Courier New" w:hAnsi="Courier New" w:hint="default"/>
      </w:rPr>
    </w:lvl>
    <w:lvl w:ilvl="5" w:tplc="E4DA361E">
      <w:start w:val="1"/>
      <w:numFmt w:val="bullet"/>
      <w:lvlText w:val=""/>
      <w:lvlJc w:val="left"/>
      <w:pPr>
        <w:ind w:left="4320" w:hanging="360"/>
      </w:pPr>
      <w:rPr>
        <w:rFonts w:ascii="Wingdings" w:hAnsi="Wingdings" w:hint="default"/>
      </w:rPr>
    </w:lvl>
    <w:lvl w:ilvl="6" w:tplc="8CA07FB4">
      <w:start w:val="1"/>
      <w:numFmt w:val="bullet"/>
      <w:lvlText w:val=""/>
      <w:lvlJc w:val="left"/>
      <w:pPr>
        <w:ind w:left="5040" w:hanging="360"/>
      </w:pPr>
      <w:rPr>
        <w:rFonts w:ascii="Symbol" w:hAnsi="Symbol" w:hint="default"/>
      </w:rPr>
    </w:lvl>
    <w:lvl w:ilvl="7" w:tplc="A4DAE466">
      <w:start w:val="1"/>
      <w:numFmt w:val="bullet"/>
      <w:lvlText w:val="o"/>
      <w:lvlJc w:val="left"/>
      <w:pPr>
        <w:ind w:left="5760" w:hanging="360"/>
      </w:pPr>
      <w:rPr>
        <w:rFonts w:ascii="Courier New" w:hAnsi="Courier New" w:hint="default"/>
      </w:rPr>
    </w:lvl>
    <w:lvl w:ilvl="8" w:tplc="C0284D58">
      <w:start w:val="1"/>
      <w:numFmt w:val="bullet"/>
      <w:lvlText w:val=""/>
      <w:lvlJc w:val="left"/>
      <w:pPr>
        <w:ind w:left="6480" w:hanging="360"/>
      </w:pPr>
      <w:rPr>
        <w:rFonts w:ascii="Wingdings" w:hAnsi="Wingdings" w:hint="default"/>
      </w:rPr>
    </w:lvl>
  </w:abstractNum>
  <w:abstractNum w:abstractNumId="77" w15:restartNumberingAfterBreak="0">
    <w:nsid w:val="7DC4A4F4"/>
    <w:multiLevelType w:val="hybridMultilevel"/>
    <w:tmpl w:val="5DEA7472"/>
    <w:lvl w:ilvl="0" w:tplc="A7D65D52">
      <w:start w:val="1"/>
      <w:numFmt w:val="bullet"/>
      <w:lvlText w:val=""/>
      <w:lvlJc w:val="left"/>
      <w:pPr>
        <w:ind w:left="720" w:hanging="360"/>
      </w:pPr>
      <w:rPr>
        <w:rFonts w:ascii="Symbol" w:hAnsi="Symbol" w:hint="default"/>
      </w:rPr>
    </w:lvl>
    <w:lvl w:ilvl="1" w:tplc="A086A840">
      <w:start w:val="1"/>
      <w:numFmt w:val="bullet"/>
      <w:lvlText w:val="o"/>
      <w:lvlJc w:val="left"/>
      <w:pPr>
        <w:ind w:left="1440" w:hanging="360"/>
      </w:pPr>
      <w:rPr>
        <w:rFonts w:ascii="Courier New" w:hAnsi="Courier New" w:hint="default"/>
      </w:rPr>
    </w:lvl>
    <w:lvl w:ilvl="2" w:tplc="2AEE739C">
      <w:start w:val="1"/>
      <w:numFmt w:val="bullet"/>
      <w:lvlText w:val=""/>
      <w:lvlJc w:val="left"/>
      <w:pPr>
        <w:ind w:left="2160" w:hanging="360"/>
      </w:pPr>
      <w:rPr>
        <w:rFonts w:ascii="Wingdings" w:hAnsi="Wingdings" w:hint="default"/>
      </w:rPr>
    </w:lvl>
    <w:lvl w:ilvl="3" w:tplc="C6400AEA">
      <w:start w:val="1"/>
      <w:numFmt w:val="bullet"/>
      <w:lvlText w:val=""/>
      <w:lvlJc w:val="left"/>
      <w:pPr>
        <w:ind w:left="2880" w:hanging="360"/>
      </w:pPr>
      <w:rPr>
        <w:rFonts w:ascii="Symbol" w:hAnsi="Symbol" w:hint="default"/>
      </w:rPr>
    </w:lvl>
    <w:lvl w:ilvl="4" w:tplc="32F65D52">
      <w:start w:val="1"/>
      <w:numFmt w:val="bullet"/>
      <w:lvlText w:val="o"/>
      <w:lvlJc w:val="left"/>
      <w:pPr>
        <w:ind w:left="3600" w:hanging="360"/>
      </w:pPr>
      <w:rPr>
        <w:rFonts w:ascii="Courier New" w:hAnsi="Courier New" w:hint="default"/>
      </w:rPr>
    </w:lvl>
    <w:lvl w:ilvl="5" w:tplc="7DA2492E">
      <w:start w:val="1"/>
      <w:numFmt w:val="bullet"/>
      <w:lvlText w:val=""/>
      <w:lvlJc w:val="left"/>
      <w:pPr>
        <w:ind w:left="4320" w:hanging="360"/>
      </w:pPr>
      <w:rPr>
        <w:rFonts w:ascii="Wingdings" w:hAnsi="Wingdings" w:hint="default"/>
      </w:rPr>
    </w:lvl>
    <w:lvl w:ilvl="6" w:tplc="CADE3EC6">
      <w:start w:val="1"/>
      <w:numFmt w:val="bullet"/>
      <w:lvlText w:val=""/>
      <w:lvlJc w:val="left"/>
      <w:pPr>
        <w:ind w:left="5040" w:hanging="360"/>
      </w:pPr>
      <w:rPr>
        <w:rFonts w:ascii="Symbol" w:hAnsi="Symbol" w:hint="default"/>
      </w:rPr>
    </w:lvl>
    <w:lvl w:ilvl="7" w:tplc="93F46C00">
      <w:start w:val="1"/>
      <w:numFmt w:val="bullet"/>
      <w:lvlText w:val="o"/>
      <w:lvlJc w:val="left"/>
      <w:pPr>
        <w:ind w:left="5760" w:hanging="360"/>
      </w:pPr>
      <w:rPr>
        <w:rFonts w:ascii="Courier New" w:hAnsi="Courier New" w:hint="default"/>
      </w:rPr>
    </w:lvl>
    <w:lvl w:ilvl="8" w:tplc="9BA6C31C">
      <w:start w:val="1"/>
      <w:numFmt w:val="bullet"/>
      <w:lvlText w:val=""/>
      <w:lvlJc w:val="left"/>
      <w:pPr>
        <w:ind w:left="6480" w:hanging="360"/>
      </w:pPr>
      <w:rPr>
        <w:rFonts w:ascii="Wingdings" w:hAnsi="Wingdings" w:hint="default"/>
      </w:rPr>
    </w:lvl>
  </w:abstractNum>
  <w:abstractNum w:abstractNumId="78" w15:restartNumberingAfterBreak="0">
    <w:nsid w:val="7DCF0C94"/>
    <w:multiLevelType w:val="hybridMultilevel"/>
    <w:tmpl w:val="FFFFFFFF"/>
    <w:lvl w:ilvl="0" w:tplc="707A71D8">
      <w:start w:val="1"/>
      <w:numFmt w:val="bullet"/>
      <w:lvlText w:val=""/>
      <w:lvlJc w:val="left"/>
      <w:pPr>
        <w:ind w:left="720" w:hanging="360"/>
      </w:pPr>
      <w:rPr>
        <w:rFonts w:ascii="Symbol" w:hAnsi="Symbol" w:hint="default"/>
      </w:rPr>
    </w:lvl>
    <w:lvl w:ilvl="1" w:tplc="CDD63606">
      <w:start w:val="1"/>
      <w:numFmt w:val="bullet"/>
      <w:lvlText w:val="o"/>
      <w:lvlJc w:val="left"/>
      <w:pPr>
        <w:ind w:left="1440" w:hanging="360"/>
      </w:pPr>
      <w:rPr>
        <w:rFonts w:ascii="Courier New" w:hAnsi="Courier New" w:hint="default"/>
      </w:rPr>
    </w:lvl>
    <w:lvl w:ilvl="2" w:tplc="D6122F7E">
      <w:start w:val="1"/>
      <w:numFmt w:val="bullet"/>
      <w:lvlText w:val=""/>
      <w:lvlJc w:val="left"/>
      <w:pPr>
        <w:ind w:left="2160" w:hanging="360"/>
      </w:pPr>
      <w:rPr>
        <w:rFonts w:ascii="Wingdings" w:hAnsi="Wingdings" w:hint="default"/>
      </w:rPr>
    </w:lvl>
    <w:lvl w:ilvl="3" w:tplc="67C8D1FC">
      <w:start w:val="1"/>
      <w:numFmt w:val="bullet"/>
      <w:lvlText w:val=""/>
      <w:lvlJc w:val="left"/>
      <w:pPr>
        <w:ind w:left="2880" w:hanging="360"/>
      </w:pPr>
      <w:rPr>
        <w:rFonts w:ascii="Symbol" w:hAnsi="Symbol" w:hint="default"/>
      </w:rPr>
    </w:lvl>
    <w:lvl w:ilvl="4" w:tplc="6C0431DE">
      <w:start w:val="1"/>
      <w:numFmt w:val="bullet"/>
      <w:lvlText w:val="o"/>
      <w:lvlJc w:val="left"/>
      <w:pPr>
        <w:ind w:left="3600" w:hanging="360"/>
      </w:pPr>
      <w:rPr>
        <w:rFonts w:ascii="Courier New" w:hAnsi="Courier New" w:hint="default"/>
      </w:rPr>
    </w:lvl>
    <w:lvl w:ilvl="5" w:tplc="5D9C8372">
      <w:start w:val="1"/>
      <w:numFmt w:val="bullet"/>
      <w:lvlText w:val=""/>
      <w:lvlJc w:val="left"/>
      <w:pPr>
        <w:ind w:left="4320" w:hanging="360"/>
      </w:pPr>
      <w:rPr>
        <w:rFonts w:ascii="Wingdings" w:hAnsi="Wingdings" w:hint="default"/>
      </w:rPr>
    </w:lvl>
    <w:lvl w:ilvl="6" w:tplc="4086D5D6">
      <w:start w:val="1"/>
      <w:numFmt w:val="bullet"/>
      <w:lvlText w:val=""/>
      <w:lvlJc w:val="left"/>
      <w:pPr>
        <w:ind w:left="5040" w:hanging="360"/>
      </w:pPr>
      <w:rPr>
        <w:rFonts w:ascii="Symbol" w:hAnsi="Symbol" w:hint="default"/>
      </w:rPr>
    </w:lvl>
    <w:lvl w:ilvl="7" w:tplc="1DAA5D22">
      <w:start w:val="1"/>
      <w:numFmt w:val="bullet"/>
      <w:lvlText w:val="o"/>
      <w:lvlJc w:val="left"/>
      <w:pPr>
        <w:ind w:left="5760" w:hanging="360"/>
      </w:pPr>
      <w:rPr>
        <w:rFonts w:ascii="Courier New" w:hAnsi="Courier New" w:hint="default"/>
      </w:rPr>
    </w:lvl>
    <w:lvl w:ilvl="8" w:tplc="7682FCE4">
      <w:start w:val="1"/>
      <w:numFmt w:val="bullet"/>
      <w:lvlText w:val=""/>
      <w:lvlJc w:val="left"/>
      <w:pPr>
        <w:ind w:left="6480" w:hanging="360"/>
      </w:pPr>
      <w:rPr>
        <w:rFonts w:ascii="Wingdings" w:hAnsi="Wingdings" w:hint="default"/>
      </w:rPr>
    </w:lvl>
  </w:abstractNum>
  <w:abstractNum w:abstractNumId="79" w15:restartNumberingAfterBreak="0">
    <w:nsid w:val="7E81BC98"/>
    <w:multiLevelType w:val="hybridMultilevel"/>
    <w:tmpl w:val="FFFFFFFF"/>
    <w:lvl w:ilvl="0" w:tplc="98D24B28">
      <w:start w:val="1"/>
      <w:numFmt w:val="bullet"/>
      <w:lvlText w:val=""/>
      <w:lvlJc w:val="left"/>
      <w:pPr>
        <w:ind w:left="720" w:hanging="360"/>
      </w:pPr>
      <w:rPr>
        <w:rFonts w:ascii="Symbol" w:hAnsi="Symbol" w:hint="default"/>
      </w:rPr>
    </w:lvl>
    <w:lvl w:ilvl="1" w:tplc="A22AAC2C">
      <w:start w:val="1"/>
      <w:numFmt w:val="bullet"/>
      <w:lvlText w:val="o"/>
      <w:lvlJc w:val="left"/>
      <w:pPr>
        <w:ind w:left="1440" w:hanging="360"/>
      </w:pPr>
      <w:rPr>
        <w:rFonts w:ascii="Courier New" w:hAnsi="Courier New" w:hint="default"/>
      </w:rPr>
    </w:lvl>
    <w:lvl w:ilvl="2" w:tplc="AB44C77A">
      <w:start w:val="1"/>
      <w:numFmt w:val="bullet"/>
      <w:lvlText w:val=""/>
      <w:lvlJc w:val="left"/>
      <w:pPr>
        <w:ind w:left="2160" w:hanging="360"/>
      </w:pPr>
      <w:rPr>
        <w:rFonts w:ascii="Wingdings" w:hAnsi="Wingdings" w:hint="default"/>
      </w:rPr>
    </w:lvl>
    <w:lvl w:ilvl="3" w:tplc="4E1E474E">
      <w:start w:val="1"/>
      <w:numFmt w:val="bullet"/>
      <w:lvlText w:val=""/>
      <w:lvlJc w:val="left"/>
      <w:pPr>
        <w:ind w:left="2880" w:hanging="360"/>
      </w:pPr>
      <w:rPr>
        <w:rFonts w:ascii="Symbol" w:hAnsi="Symbol" w:hint="default"/>
      </w:rPr>
    </w:lvl>
    <w:lvl w:ilvl="4" w:tplc="0F7AFE0A">
      <w:start w:val="1"/>
      <w:numFmt w:val="bullet"/>
      <w:lvlText w:val="o"/>
      <w:lvlJc w:val="left"/>
      <w:pPr>
        <w:ind w:left="3600" w:hanging="360"/>
      </w:pPr>
      <w:rPr>
        <w:rFonts w:ascii="Courier New" w:hAnsi="Courier New" w:hint="default"/>
      </w:rPr>
    </w:lvl>
    <w:lvl w:ilvl="5" w:tplc="5D6A45F4">
      <w:start w:val="1"/>
      <w:numFmt w:val="bullet"/>
      <w:lvlText w:val=""/>
      <w:lvlJc w:val="left"/>
      <w:pPr>
        <w:ind w:left="4320" w:hanging="360"/>
      </w:pPr>
      <w:rPr>
        <w:rFonts w:ascii="Wingdings" w:hAnsi="Wingdings" w:hint="default"/>
      </w:rPr>
    </w:lvl>
    <w:lvl w:ilvl="6" w:tplc="103C3664">
      <w:start w:val="1"/>
      <w:numFmt w:val="bullet"/>
      <w:lvlText w:val=""/>
      <w:lvlJc w:val="left"/>
      <w:pPr>
        <w:ind w:left="5040" w:hanging="360"/>
      </w:pPr>
      <w:rPr>
        <w:rFonts w:ascii="Symbol" w:hAnsi="Symbol" w:hint="default"/>
      </w:rPr>
    </w:lvl>
    <w:lvl w:ilvl="7" w:tplc="F1668042">
      <w:start w:val="1"/>
      <w:numFmt w:val="bullet"/>
      <w:lvlText w:val="o"/>
      <w:lvlJc w:val="left"/>
      <w:pPr>
        <w:ind w:left="5760" w:hanging="360"/>
      </w:pPr>
      <w:rPr>
        <w:rFonts w:ascii="Courier New" w:hAnsi="Courier New" w:hint="default"/>
      </w:rPr>
    </w:lvl>
    <w:lvl w:ilvl="8" w:tplc="CDEC5436">
      <w:start w:val="1"/>
      <w:numFmt w:val="bullet"/>
      <w:lvlText w:val=""/>
      <w:lvlJc w:val="left"/>
      <w:pPr>
        <w:ind w:left="6480" w:hanging="360"/>
      </w:pPr>
      <w:rPr>
        <w:rFonts w:ascii="Wingdings" w:hAnsi="Wingdings" w:hint="default"/>
      </w:rPr>
    </w:lvl>
  </w:abstractNum>
  <w:num w:numId="1" w16cid:durableId="1344165707">
    <w:abstractNumId w:val="37"/>
  </w:num>
  <w:num w:numId="2" w16cid:durableId="1488865249">
    <w:abstractNumId w:val="32"/>
  </w:num>
  <w:num w:numId="3" w16cid:durableId="1876502741">
    <w:abstractNumId w:val="2"/>
  </w:num>
  <w:num w:numId="4" w16cid:durableId="966156207">
    <w:abstractNumId w:val="19"/>
  </w:num>
  <w:num w:numId="5" w16cid:durableId="1713111294">
    <w:abstractNumId w:val="4"/>
  </w:num>
  <w:num w:numId="6" w16cid:durableId="872573387">
    <w:abstractNumId w:val="60"/>
  </w:num>
  <w:num w:numId="7" w16cid:durableId="1918906076">
    <w:abstractNumId w:val="10"/>
  </w:num>
  <w:num w:numId="8" w16cid:durableId="2037077997">
    <w:abstractNumId w:val="46"/>
  </w:num>
  <w:num w:numId="9" w16cid:durableId="2042709455">
    <w:abstractNumId w:val="1"/>
  </w:num>
  <w:num w:numId="10" w16cid:durableId="1550804245">
    <w:abstractNumId w:val="71"/>
  </w:num>
  <w:num w:numId="11" w16cid:durableId="1309821768">
    <w:abstractNumId w:val="73"/>
  </w:num>
  <w:num w:numId="12" w16cid:durableId="683672013">
    <w:abstractNumId w:val="31"/>
  </w:num>
  <w:num w:numId="13" w16cid:durableId="622080188">
    <w:abstractNumId w:val="25"/>
  </w:num>
  <w:num w:numId="14" w16cid:durableId="1445924960">
    <w:abstractNumId w:val="39"/>
  </w:num>
  <w:num w:numId="15" w16cid:durableId="881284605">
    <w:abstractNumId w:val="64"/>
  </w:num>
  <w:num w:numId="16" w16cid:durableId="631444629">
    <w:abstractNumId w:val="22"/>
  </w:num>
  <w:num w:numId="17" w16cid:durableId="1084497142">
    <w:abstractNumId w:val="62"/>
  </w:num>
  <w:num w:numId="18" w16cid:durableId="576984052">
    <w:abstractNumId w:val="34"/>
  </w:num>
  <w:num w:numId="19" w16cid:durableId="919095202">
    <w:abstractNumId w:val="42"/>
  </w:num>
  <w:num w:numId="20" w16cid:durableId="1159923485">
    <w:abstractNumId w:val="41"/>
  </w:num>
  <w:num w:numId="21" w16cid:durableId="284191549">
    <w:abstractNumId w:val="7"/>
  </w:num>
  <w:num w:numId="22" w16cid:durableId="556281524">
    <w:abstractNumId w:val="50"/>
  </w:num>
  <w:num w:numId="23" w16cid:durableId="2106924409">
    <w:abstractNumId w:val="40"/>
  </w:num>
  <w:num w:numId="24" w16cid:durableId="1618104000">
    <w:abstractNumId w:val="8"/>
  </w:num>
  <w:num w:numId="25" w16cid:durableId="1314918479">
    <w:abstractNumId w:val="67"/>
  </w:num>
  <w:num w:numId="26" w16cid:durableId="711197380">
    <w:abstractNumId w:val="53"/>
  </w:num>
  <w:num w:numId="27" w16cid:durableId="1228882384">
    <w:abstractNumId w:val="44"/>
  </w:num>
  <w:num w:numId="28" w16cid:durableId="894774383">
    <w:abstractNumId w:val="9"/>
  </w:num>
  <w:num w:numId="29" w16cid:durableId="893274084">
    <w:abstractNumId w:val="38"/>
  </w:num>
  <w:num w:numId="30" w16cid:durableId="281573286">
    <w:abstractNumId w:val="75"/>
  </w:num>
  <w:num w:numId="31" w16cid:durableId="1247301124">
    <w:abstractNumId w:val="68"/>
  </w:num>
  <w:num w:numId="32" w16cid:durableId="1679503553">
    <w:abstractNumId w:val="28"/>
  </w:num>
  <w:num w:numId="33" w16cid:durableId="40524820">
    <w:abstractNumId w:val="65"/>
  </w:num>
  <w:num w:numId="34" w16cid:durableId="173351566">
    <w:abstractNumId w:val="29"/>
  </w:num>
  <w:num w:numId="35" w16cid:durableId="772747122">
    <w:abstractNumId w:val="47"/>
  </w:num>
  <w:num w:numId="36" w16cid:durableId="981427757">
    <w:abstractNumId w:val="15"/>
  </w:num>
  <w:num w:numId="37" w16cid:durableId="1552376528">
    <w:abstractNumId w:val="70"/>
  </w:num>
  <w:num w:numId="38" w16cid:durableId="6249756">
    <w:abstractNumId w:val="72"/>
  </w:num>
  <w:num w:numId="39" w16cid:durableId="1673289808">
    <w:abstractNumId w:val="57"/>
  </w:num>
  <w:num w:numId="40" w16cid:durableId="1306160292">
    <w:abstractNumId w:val="16"/>
  </w:num>
  <w:num w:numId="41" w16cid:durableId="1882084237">
    <w:abstractNumId w:val="20"/>
  </w:num>
  <w:num w:numId="42" w16cid:durableId="497695919">
    <w:abstractNumId w:val="0"/>
  </w:num>
  <w:num w:numId="43" w16cid:durableId="915361014">
    <w:abstractNumId w:val="23"/>
  </w:num>
  <w:num w:numId="44" w16cid:durableId="1731466516">
    <w:abstractNumId w:val="77"/>
  </w:num>
  <w:num w:numId="45" w16cid:durableId="407964054">
    <w:abstractNumId w:val="3"/>
  </w:num>
  <w:num w:numId="46" w16cid:durableId="993334748">
    <w:abstractNumId w:val="27"/>
  </w:num>
  <w:num w:numId="47" w16cid:durableId="157160788">
    <w:abstractNumId w:val="13"/>
  </w:num>
  <w:num w:numId="48" w16cid:durableId="636498642">
    <w:abstractNumId w:val="69"/>
  </w:num>
  <w:num w:numId="49" w16cid:durableId="1577665439">
    <w:abstractNumId w:val="66"/>
  </w:num>
  <w:num w:numId="50" w16cid:durableId="430972193">
    <w:abstractNumId w:val="5"/>
  </w:num>
  <w:num w:numId="51" w16cid:durableId="30619164">
    <w:abstractNumId w:val="18"/>
  </w:num>
  <w:num w:numId="52" w16cid:durableId="1612396598">
    <w:abstractNumId w:val="30"/>
  </w:num>
  <w:num w:numId="53" w16cid:durableId="1379359407">
    <w:abstractNumId w:val="61"/>
  </w:num>
  <w:num w:numId="54" w16cid:durableId="1709641320">
    <w:abstractNumId w:val="59"/>
  </w:num>
  <w:num w:numId="55" w16cid:durableId="1103187449">
    <w:abstractNumId w:val="11"/>
  </w:num>
  <w:num w:numId="56" w16cid:durableId="874777347">
    <w:abstractNumId w:val="74"/>
  </w:num>
  <w:num w:numId="57" w16cid:durableId="885877401">
    <w:abstractNumId w:val="24"/>
  </w:num>
  <w:num w:numId="58" w16cid:durableId="1201043929">
    <w:abstractNumId w:val="17"/>
  </w:num>
  <w:num w:numId="59" w16cid:durableId="5835341">
    <w:abstractNumId w:val="35"/>
  </w:num>
  <w:num w:numId="60" w16cid:durableId="333412845">
    <w:abstractNumId w:val="63"/>
  </w:num>
  <w:num w:numId="61" w16cid:durableId="1867013142">
    <w:abstractNumId w:val="54"/>
  </w:num>
  <w:num w:numId="62" w16cid:durableId="488252187">
    <w:abstractNumId w:val="6"/>
  </w:num>
  <w:num w:numId="63" w16cid:durableId="124274878">
    <w:abstractNumId w:val="21"/>
  </w:num>
  <w:num w:numId="64" w16cid:durableId="2105607352">
    <w:abstractNumId w:val="78"/>
  </w:num>
  <w:num w:numId="65" w16cid:durableId="256521182">
    <w:abstractNumId w:val="43"/>
  </w:num>
  <w:num w:numId="66" w16cid:durableId="1118262277">
    <w:abstractNumId w:val="48"/>
  </w:num>
  <w:num w:numId="67" w16cid:durableId="536313296">
    <w:abstractNumId w:val="52"/>
  </w:num>
  <w:num w:numId="68" w16cid:durableId="2071272876">
    <w:abstractNumId w:val="79"/>
  </w:num>
  <w:num w:numId="69" w16cid:durableId="1825971043">
    <w:abstractNumId w:val="56"/>
  </w:num>
  <w:num w:numId="70" w16cid:durableId="442649032">
    <w:abstractNumId w:val="26"/>
  </w:num>
  <w:num w:numId="71" w16cid:durableId="1016493804">
    <w:abstractNumId w:val="49"/>
  </w:num>
  <w:num w:numId="72" w16cid:durableId="1967538491">
    <w:abstractNumId w:val="76"/>
  </w:num>
  <w:num w:numId="73" w16cid:durableId="1982030563">
    <w:abstractNumId w:val="36"/>
  </w:num>
  <w:num w:numId="74" w16cid:durableId="626084605">
    <w:abstractNumId w:val="12"/>
  </w:num>
  <w:num w:numId="75" w16cid:durableId="572199382">
    <w:abstractNumId w:val="14"/>
  </w:num>
  <w:num w:numId="76" w16cid:durableId="863665982">
    <w:abstractNumId w:val="33"/>
  </w:num>
  <w:num w:numId="77" w16cid:durableId="530070983">
    <w:abstractNumId w:val="45"/>
  </w:num>
  <w:num w:numId="78" w16cid:durableId="224462140">
    <w:abstractNumId w:val="55"/>
  </w:num>
  <w:num w:numId="79" w16cid:durableId="528301472">
    <w:abstractNumId w:val="58"/>
  </w:num>
  <w:num w:numId="80" w16cid:durableId="1222131690">
    <w:abstractNumId w:val="5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7F02093"/>
    <w:rsid w:val="00000EA9"/>
    <w:rsid w:val="000049DB"/>
    <w:rsid w:val="000055F6"/>
    <w:rsid w:val="00012260"/>
    <w:rsid w:val="0001351E"/>
    <w:rsid w:val="00020671"/>
    <w:rsid w:val="00021AB1"/>
    <w:rsid w:val="00022351"/>
    <w:rsid w:val="00022A5D"/>
    <w:rsid w:val="00025A1B"/>
    <w:rsid w:val="00025ECF"/>
    <w:rsid w:val="000313CF"/>
    <w:rsid w:val="00031723"/>
    <w:rsid w:val="00032B44"/>
    <w:rsid w:val="0003612E"/>
    <w:rsid w:val="00040D96"/>
    <w:rsid w:val="000528A2"/>
    <w:rsid w:val="0005415E"/>
    <w:rsid w:val="00054FF6"/>
    <w:rsid w:val="00057647"/>
    <w:rsid w:val="00063921"/>
    <w:rsid w:val="0006752F"/>
    <w:rsid w:val="00067E2F"/>
    <w:rsid w:val="0007131B"/>
    <w:rsid w:val="00072AB5"/>
    <w:rsid w:val="00075047"/>
    <w:rsid w:val="00081B5C"/>
    <w:rsid w:val="000839DE"/>
    <w:rsid w:val="00084DF3"/>
    <w:rsid w:val="00086D32"/>
    <w:rsid w:val="000878E8"/>
    <w:rsid w:val="00091839"/>
    <w:rsid w:val="00097414"/>
    <w:rsid w:val="000B2635"/>
    <w:rsid w:val="000B5DCA"/>
    <w:rsid w:val="000C0A78"/>
    <w:rsid w:val="000C3D95"/>
    <w:rsid w:val="000C3E55"/>
    <w:rsid w:val="000C4CC0"/>
    <w:rsid w:val="000C5C78"/>
    <w:rsid w:val="000C6E53"/>
    <w:rsid w:val="000D0156"/>
    <w:rsid w:val="000D1219"/>
    <w:rsid w:val="000D161A"/>
    <w:rsid w:val="000D1737"/>
    <w:rsid w:val="000D1A50"/>
    <w:rsid w:val="000D1A97"/>
    <w:rsid w:val="000D4770"/>
    <w:rsid w:val="000D58A7"/>
    <w:rsid w:val="000D7D2C"/>
    <w:rsid w:val="000E2324"/>
    <w:rsid w:val="000E4650"/>
    <w:rsid w:val="000F39A3"/>
    <w:rsid w:val="000F4BBA"/>
    <w:rsid w:val="000F62D4"/>
    <w:rsid w:val="000F76CC"/>
    <w:rsid w:val="00101272"/>
    <w:rsid w:val="00104088"/>
    <w:rsid w:val="00104517"/>
    <w:rsid w:val="001047DF"/>
    <w:rsid w:val="00105DE0"/>
    <w:rsid w:val="00106309"/>
    <w:rsid w:val="0010646A"/>
    <w:rsid w:val="00112BF5"/>
    <w:rsid w:val="00112FC3"/>
    <w:rsid w:val="00116AA1"/>
    <w:rsid w:val="00120FF2"/>
    <w:rsid w:val="0012169C"/>
    <w:rsid w:val="001222A1"/>
    <w:rsid w:val="00122ED0"/>
    <w:rsid w:val="00124630"/>
    <w:rsid w:val="001278EA"/>
    <w:rsid w:val="001305A1"/>
    <w:rsid w:val="00131CC1"/>
    <w:rsid w:val="00132F5C"/>
    <w:rsid w:val="0013499B"/>
    <w:rsid w:val="0014134B"/>
    <w:rsid w:val="00142A28"/>
    <w:rsid w:val="00146A14"/>
    <w:rsid w:val="00150104"/>
    <w:rsid w:val="001538D6"/>
    <w:rsid w:val="0015599C"/>
    <w:rsid w:val="00157A9C"/>
    <w:rsid w:val="00160658"/>
    <w:rsid w:val="00164A5F"/>
    <w:rsid w:val="001702FF"/>
    <w:rsid w:val="00170B3A"/>
    <w:rsid w:val="001743A5"/>
    <w:rsid w:val="0017472F"/>
    <w:rsid w:val="00176018"/>
    <w:rsid w:val="001760A9"/>
    <w:rsid w:val="00181F24"/>
    <w:rsid w:val="0018254A"/>
    <w:rsid w:val="00184A61"/>
    <w:rsid w:val="00187220"/>
    <w:rsid w:val="00193CE0"/>
    <w:rsid w:val="00196E99"/>
    <w:rsid w:val="00197D17"/>
    <w:rsid w:val="001A0386"/>
    <w:rsid w:val="001A217F"/>
    <w:rsid w:val="001A47CC"/>
    <w:rsid w:val="001A62E3"/>
    <w:rsid w:val="001A6CFF"/>
    <w:rsid w:val="001A7014"/>
    <w:rsid w:val="001A744F"/>
    <w:rsid w:val="001A7AAC"/>
    <w:rsid w:val="001B07B8"/>
    <w:rsid w:val="001B2858"/>
    <w:rsid w:val="001C2B5E"/>
    <w:rsid w:val="001C3597"/>
    <w:rsid w:val="001C588A"/>
    <w:rsid w:val="001C71EB"/>
    <w:rsid w:val="001D1DAE"/>
    <w:rsid w:val="001D236A"/>
    <w:rsid w:val="001D3AF4"/>
    <w:rsid w:val="001E13AB"/>
    <w:rsid w:val="001E4B6B"/>
    <w:rsid w:val="001E5629"/>
    <w:rsid w:val="001E658D"/>
    <w:rsid w:val="001E7743"/>
    <w:rsid w:val="001F0883"/>
    <w:rsid w:val="001F099A"/>
    <w:rsid w:val="001F6C21"/>
    <w:rsid w:val="001F7FDC"/>
    <w:rsid w:val="00201387"/>
    <w:rsid w:val="00202D43"/>
    <w:rsid w:val="00210B37"/>
    <w:rsid w:val="0021176F"/>
    <w:rsid w:val="00214792"/>
    <w:rsid w:val="00214D9D"/>
    <w:rsid w:val="00220C68"/>
    <w:rsid w:val="00221243"/>
    <w:rsid w:val="0022193A"/>
    <w:rsid w:val="00224031"/>
    <w:rsid w:val="00225825"/>
    <w:rsid w:val="0022697A"/>
    <w:rsid w:val="0022CBC6"/>
    <w:rsid w:val="00230D70"/>
    <w:rsid w:val="002338E5"/>
    <w:rsid w:val="00235635"/>
    <w:rsid w:val="00242991"/>
    <w:rsid w:val="00242A32"/>
    <w:rsid w:val="002437AD"/>
    <w:rsid w:val="002445CF"/>
    <w:rsid w:val="00245156"/>
    <w:rsid w:val="00252EF3"/>
    <w:rsid w:val="0025530B"/>
    <w:rsid w:val="00255598"/>
    <w:rsid w:val="00257B06"/>
    <w:rsid w:val="00263E4B"/>
    <w:rsid w:val="00264522"/>
    <w:rsid w:val="002659A6"/>
    <w:rsid w:val="00267777"/>
    <w:rsid w:val="00267B0D"/>
    <w:rsid w:val="002735A7"/>
    <w:rsid w:val="00273990"/>
    <w:rsid w:val="0027766C"/>
    <w:rsid w:val="00280A81"/>
    <w:rsid w:val="00281493"/>
    <w:rsid w:val="00285ADC"/>
    <w:rsid w:val="0028677F"/>
    <w:rsid w:val="00287040"/>
    <w:rsid w:val="002872A8"/>
    <w:rsid w:val="00293D99"/>
    <w:rsid w:val="002951E0"/>
    <w:rsid w:val="0029649F"/>
    <w:rsid w:val="002A3AF1"/>
    <w:rsid w:val="002A7331"/>
    <w:rsid w:val="002B2910"/>
    <w:rsid w:val="002B2CC2"/>
    <w:rsid w:val="002B4686"/>
    <w:rsid w:val="002C2930"/>
    <w:rsid w:val="002C48A9"/>
    <w:rsid w:val="002D1446"/>
    <w:rsid w:val="002D2AC8"/>
    <w:rsid w:val="002D769D"/>
    <w:rsid w:val="002E2BA7"/>
    <w:rsid w:val="002E3C8D"/>
    <w:rsid w:val="002E43E7"/>
    <w:rsid w:val="002F1AB8"/>
    <w:rsid w:val="002F21F6"/>
    <w:rsid w:val="002F4ACD"/>
    <w:rsid w:val="002F570C"/>
    <w:rsid w:val="002F6276"/>
    <w:rsid w:val="002F6802"/>
    <w:rsid w:val="002F6F0F"/>
    <w:rsid w:val="002F7312"/>
    <w:rsid w:val="00301D21"/>
    <w:rsid w:val="0030478A"/>
    <w:rsid w:val="003051B2"/>
    <w:rsid w:val="00314476"/>
    <w:rsid w:val="00317306"/>
    <w:rsid w:val="00317549"/>
    <w:rsid w:val="0031769D"/>
    <w:rsid w:val="00323880"/>
    <w:rsid w:val="0032483C"/>
    <w:rsid w:val="00324D2C"/>
    <w:rsid w:val="00331437"/>
    <w:rsid w:val="00333597"/>
    <w:rsid w:val="00333846"/>
    <w:rsid w:val="003349EF"/>
    <w:rsid w:val="003377FB"/>
    <w:rsid w:val="00340E9A"/>
    <w:rsid w:val="00346023"/>
    <w:rsid w:val="00350797"/>
    <w:rsid w:val="00351AB7"/>
    <w:rsid w:val="00355430"/>
    <w:rsid w:val="00355D8D"/>
    <w:rsid w:val="003616A8"/>
    <w:rsid w:val="0036202D"/>
    <w:rsid w:val="00362657"/>
    <w:rsid w:val="003659C6"/>
    <w:rsid w:val="00365B5D"/>
    <w:rsid w:val="0036610A"/>
    <w:rsid w:val="00371030"/>
    <w:rsid w:val="00374EAC"/>
    <w:rsid w:val="003750C6"/>
    <w:rsid w:val="00380300"/>
    <w:rsid w:val="00381B2F"/>
    <w:rsid w:val="00384E2E"/>
    <w:rsid w:val="0038790A"/>
    <w:rsid w:val="00390195"/>
    <w:rsid w:val="00395178"/>
    <w:rsid w:val="0039704B"/>
    <w:rsid w:val="003975D8"/>
    <w:rsid w:val="003A217B"/>
    <w:rsid w:val="003A3774"/>
    <w:rsid w:val="003A3F7E"/>
    <w:rsid w:val="003A53B7"/>
    <w:rsid w:val="003A62B9"/>
    <w:rsid w:val="003A6B6D"/>
    <w:rsid w:val="003A7C9A"/>
    <w:rsid w:val="003B59DA"/>
    <w:rsid w:val="003B7279"/>
    <w:rsid w:val="003C0078"/>
    <w:rsid w:val="003C17E5"/>
    <w:rsid w:val="003C2A6F"/>
    <w:rsid w:val="003C3604"/>
    <w:rsid w:val="003C6106"/>
    <w:rsid w:val="003C7C99"/>
    <w:rsid w:val="003D1CA7"/>
    <w:rsid w:val="003D2584"/>
    <w:rsid w:val="003D3112"/>
    <w:rsid w:val="003D5961"/>
    <w:rsid w:val="003D6E9B"/>
    <w:rsid w:val="003E7588"/>
    <w:rsid w:val="003E79DF"/>
    <w:rsid w:val="003F4B52"/>
    <w:rsid w:val="003F6AE0"/>
    <w:rsid w:val="003F72AF"/>
    <w:rsid w:val="00400A8D"/>
    <w:rsid w:val="004010DF"/>
    <w:rsid w:val="00403FD5"/>
    <w:rsid w:val="00406943"/>
    <w:rsid w:val="00406CAF"/>
    <w:rsid w:val="004103E0"/>
    <w:rsid w:val="00417625"/>
    <w:rsid w:val="00432F85"/>
    <w:rsid w:val="00433254"/>
    <w:rsid w:val="00433C9B"/>
    <w:rsid w:val="00436CDA"/>
    <w:rsid w:val="00442273"/>
    <w:rsid w:val="00442C98"/>
    <w:rsid w:val="00445768"/>
    <w:rsid w:val="004458B1"/>
    <w:rsid w:val="0044744A"/>
    <w:rsid w:val="00452C41"/>
    <w:rsid w:val="00454895"/>
    <w:rsid w:val="00455A70"/>
    <w:rsid w:val="00456562"/>
    <w:rsid w:val="00463192"/>
    <w:rsid w:val="004631C6"/>
    <w:rsid w:val="00465D57"/>
    <w:rsid w:val="00470FD2"/>
    <w:rsid w:val="00473695"/>
    <w:rsid w:val="0048286D"/>
    <w:rsid w:val="004857AA"/>
    <w:rsid w:val="004862A6"/>
    <w:rsid w:val="004867CF"/>
    <w:rsid w:val="00487D03"/>
    <w:rsid w:val="00490BA6"/>
    <w:rsid w:val="004A3C9A"/>
    <w:rsid w:val="004A610B"/>
    <w:rsid w:val="004A6E33"/>
    <w:rsid w:val="004B1201"/>
    <w:rsid w:val="004B12E0"/>
    <w:rsid w:val="004B13AE"/>
    <w:rsid w:val="004B17A1"/>
    <w:rsid w:val="004B1871"/>
    <w:rsid w:val="004B32FA"/>
    <w:rsid w:val="004B410A"/>
    <w:rsid w:val="004B5CAB"/>
    <w:rsid w:val="004B709C"/>
    <w:rsid w:val="004B7217"/>
    <w:rsid w:val="004B7F6F"/>
    <w:rsid w:val="004C198E"/>
    <w:rsid w:val="004C1F4E"/>
    <w:rsid w:val="004E4635"/>
    <w:rsid w:val="004E68BD"/>
    <w:rsid w:val="004F04D6"/>
    <w:rsid w:val="004F2223"/>
    <w:rsid w:val="004F64B8"/>
    <w:rsid w:val="004F6E5C"/>
    <w:rsid w:val="0050011B"/>
    <w:rsid w:val="005019B9"/>
    <w:rsid w:val="00502F3C"/>
    <w:rsid w:val="0050324F"/>
    <w:rsid w:val="00506867"/>
    <w:rsid w:val="005124E8"/>
    <w:rsid w:val="00517DF7"/>
    <w:rsid w:val="00517ED5"/>
    <w:rsid w:val="005203BF"/>
    <w:rsid w:val="00522238"/>
    <w:rsid w:val="0052491B"/>
    <w:rsid w:val="00524D2E"/>
    <w:rsid w:val="005262E4"/>
    <w:rsid w:val="005324FA"/>
    <w:rsid w:val="005338FC"/>
    <w:rsid w:val="00537D0C"/>
    <w:rsid w:val="005423FA"/>
    <w:rsid w:val="00543199"/>
    <w:rsid w:val="005461A5"/>
    <w:rsid w:val="00556D09"/>
    <w:rsid w:val="00562EEF"/>
    <w:rsid w:val="00565147"/>
    <w:rsid w:val="0057039B"/>
    <w:rsid w:val="00570FD5"/>
    <w:rsid w:val="0057275E"/>
    <w:rsid w:val="005728F9"/>
    <w:rsid w:val="005737A7"/>
    <w:rsid w:val="00575B92"/>
    <w:rsid w:val="00576757"/>
    <w:rsid w:val="00584F95"/>
    <w:rsid w:val="005871AF"/>
    <w:rsid w:val="0059170E"/>
    <w:rsid w:val="0059276C"/>
    <w:rsid w:val="00593166"/>
    <w:rsid w:val="00595065"/>
    <w:rsid w:val="00595A1F"/>
    <w:rsid w:val="005A0423"/>
    <w:rsid w:val="005A1E64"/>
    <w:rsid w:val="005A4F4C"/>
    <w:rsid w:val="005A5093"/>
    <w:rsid w:val="005A6BC8"/>
    <w:rsid w:val="005B25C7"/>
    <w:rsid w:val="005B3FCF"/>
    <w:rsid w:val="005B431C"/>
    <w:rsid w:val="005C00B2"/>
    <w:rsid w:val="005C0438"/>
    <w:rsid w:val="005C3EBA"/>
    <w:rsid w:val="005C4692"/>
    <w:rsid w:val="005C4B55"/>
    <w:rsid w:val="005C4F95"/>
    <w:rsid w:val="005C5A65"/>
    <w:rsid w:val="005C623A"/>
    <w:rsid w:val="005C7A10"/>
    <w:rsid w:val="005D0003"/>
    <w:rsid w:val="005D1A03"/>
    <w:rsid w:val="005D459B"/>
    <w:rsid w:val="005D4A26"/>
    <w:rsid w:val="005E2D43"/>
    <w:rsid w:val="005E66BD"/>
    <w:rsid w:val="005F07AA"/>
    <w:rsid w:val="005F3030"/>
    <w:rsid w:val="006025DE"/>
    <w:rsid w:val="0060261E"/>
    <w:rsid w:val="0060286D"/>
    <w:rsid w:val="00605EC5"/>
    <w:rsid w:val="0060607C"/>
    <w:rsid w:val="00606DF3"/>
    <w:rsid w:val="006104C3"/>
    <w:rsid w:val="006117DE"/>
    <w:rsid w:val="006122D4"/>
    <w:rsid w:val="0061427C"/>
    <w:rsid w:val="0061436D"/>
    <w:rsid w:val="006160CC"/>
    <w:rsid w:val="0062238C"/>
    <w:rsid w:val="00622AB9"/>
    <w:rsid w:val="00624537"/>
    <w:rsid w:val="00625F3A"/>
    <w:rsid w:val="00626515"/>
    <w:rsid w:val="00633B6C"/>
    <w:rsid w:val="00634C04"/>
    <w:rsid w:val="006372A7"/>
    <w:rsid w:val="00640BE5"/>
    <w:rsid w:val="006423C7"/>
    <w:rsid w:val="0064242D"/>
    <w:rsid w:val="0064786A"/>
    <w:rsid w:val="00654E29"/>
    <w:rsid w:val="00661974"/>
    <w:rsid w:val="006643D2"/>
    <w:rsid w:val="006664F4"/>
    <w:rsid w:val="0067087E"/>
    <w:rsid w:val="006720C1"/>
    <w:rsid w:val="00674599"/>
    <w:rsid w:val="00676D60"/>
    <w:rsid w:val="006829FD"/>
    <w:rsid w:val="00684934"/>
    <w:rsid w:val="00690BF2"/>
    <w:rsid w:val="0069672C"/>
    <w:rsid w:val="006A09F6"/>
    <w:rsid w:val="006A1000"/>
    <w:rsid w:val="006A14E6"/>
    <w:rsid w:val="006A3AA1"/>
    <w:rsid w:val="006B6384"/>
    <w:rsid w:val="006C3F1A"/>
    <w:rsid w:val="006C4FD5"/>
    <w:rsid w:val="006D19A1"/>
    <w:rsid w:val="006D731F"/>
    <w:rsid w:val="006E1273"/>
    <w:rsid w:val="006E56E8"/>
    <w:rsid w:val="006E6B5A"/>
    <w:rsid w:val="006E6FEC"/>
    <w:rsid w:val="006F2460"/>
    <w:rsid w:val="006F562E"/>
    <w:rsid w:val="006F7264"/>
    <w:rsid w:val="007004AB"/>
    <w:rsid w:val="007053FA"/>
    <w:rsid w:val="00711362"/>
    <w:rsid w:val="007121D7"/>
    <w:rsid w:val="00712A16"/>
    <w:rsid w:val="00713C29"/>
    <w:rsid w:val="007162F7"/>
    <w:rsid w:val="0071767A"/>
    <w:rsid w:val="007200AA"/>
    <w:rsid w:val="00720168"/>
    <w:rsid w:val="00722B3F"/>
    <w:rsid w:val="007232F6"/>
    <w:rsid w:val="00723A34"/>
    <w:rsid w:val="0072754B"/>
    <w:rsid w:val="007320C1"/>
    <w:rsid w:val="007364BB"/>
    <w:rsid w:val="00740754"/>
    <w:rsid w:val="00751B1C"/>
    <w:rsid w:val="00752AA7"/>
    <w:rsid w:val="00752CC1"/>
    <w:rsid w:val="0075346F"/>
    <w:rsid w:val="007538F7"/>
    <w:rsid w:val="007552EE"/>
    <w:rsid w:val="00755C63"/>
    <w:rsid w:val="007564BF"/>
    <w:rsid w:val="0075699D"/>
    <w:rsid w:val="007611C0"/>
    <w:rsid w:val="00761424"/>
    <w:rsid w:val="00762AAD"/>
    <w:rsid w:val="007643BC"/>
    <w:rsid w:val="00771DB6"/>
    <w:rsid w:val="00772F01"/>
    <w:rsid w:val="00774AB5"/>
    <w:rsid w:val="0077605B"/>
    <w:rsid w:val="0077B5D0"/>
    <w:rsid w:val="007815F9"/>
    <w:rsid w:val="00783D1C"/>
    <w:rsid w:val="00785293"/>
    <w:rsid w:val="007870CA"/>
    <w:rsid w:val="0079027B"/>
    <w:rsid w:val="007916A5"/>
    <w:rsid w:val="00792AF3"/>
    <w:rsid w:val="00793D90"/>
    <w:rsid w:val="00793D9E"/>
    <w:rsid w:val="0079470E"/>
    <w:rsid w:val="007953C9"/>
    <w:rsid w:val="00795ACB"/>
    <w:rsid w:val="00796350"/>
    <w:rsid w:val="007A110C"/>
    <w:rsid w:val="007A11E1"/>
    <w:rsid w:val="007A39BF"/>
    <w:rsid w:val="007A6ED0"/>
    <w:rsid w:val="007B30BC"/>
    <w:rsid w:val="007B484E"/>
    <w:rsid w:val="007B5043"/>
    <w:rsid w:val="007C021F"/>
    <w:rsid w:val="007D2AB1"/>
    <w:rsid w:val="007D2D84"/>
    <w:rsid w:val="007D3F98"/>
    <w:rsid w:val="007D4BFF"/>
    <w:rsid w:val="007D55E9"/>
    <w:rsid w:val="007D5A82"/>
    <w:rsid w:val="007D7228"/>
    <w:rsid w:val="007E1CC8"/>
    <w:rsid w:val="007E370A"/>
    <w:rsid w:val="007E6292"/>
    <w:rsid w:val="007E682C"/>
    <w:rsid w:val="007F0848"/>
    <w:rsid w:val="007F0E1A"/>
    <w:rsid w:val="007F67B9"/>
    <w:rsid w:val="0080067E"/>
    <w:rsid w:val="00801A11"/>
    <w:rsid w:val="00803199"/>
    <w:rsid w:val="00804103"/>
    <w:rsid w:val="00805606"/>
    <w:rsid w:val="00810BCE"/>
    <w:rsid w:val="00811255"/>
    <w:rsid w:val="00811AA8"/>
    <w:rsid w:val="0081687C"/>
    <w:rsid w:val="0081BAC6"/>
    <w:rsid w:val="00823C45"/>
    <w:rsid w:val="00825898"/>
    <w:rsid w:val="0083317E"/>
    <w:rsid w:val="00835D1F"/>
    <w:rsid w:val="00837242"/>
    <w:rsid w:val="00837FB1"/>
    <w:rsid w:val="00840CC5"/>
    <w:rsid w:val="008411EB"/>
    <w:rsid w:val="00847C49"/>
    <w:rsid w:val="0085091D"/>
    <w:rsid w:val="00856512"/>
    <w:rsid w:val="00856D3C"/>
    <w:rsid w:val="00857759"/>
    <w:rsid w:val="00862F06"/>
    <w:rsid w:val="0086464B"/>
    <w:rsid w:val="00864C56"/>
    <w:rsid w:val="00865DD8"/>
    <w:rsid w:val="00866CA9"/>
    <w:rsid w:val="00870779"/>
    <w:rsid w:val="00870AD0"/>
    <w:rsid w:val="0087641A"/>
    <w:rsid w:val="0088174E"/>
    <w:rsid w:val="00883D85"/>
    <w:rsid w:val="008867F3"/>
    <w:rsid w:val="00886C84"/>
    <w:rsid w:val="0089183B"/>
    <w:rsid w:val="00893B40"/>
    <w:rsid w:val="00894576"/>
    <w:rsid w:val="00897AE9"/>
    <w:rsid w:val="008A59F8"/>
    <w:rsid w:val="008B0868"/>
    <w:rsid w:val="008B2EEC"/>
    <w:rsid w:val="008B633B"/>
    <w:rsid w:val="008B67E4"/>
    <w:rsid w:val="008B7B40"/>
    <w:rsid w:val="008C017B"/>
    <w:rsid w:val="008C65E9"/>
    <w:rsid w:val="008C6C39"/>
    <w:rsid w:val="008D071C"/>
    <w:rsid w:val="008D27F8"/>
    <w:rsid w:val="008D5569"/>
    <w:rsid w:val="008D7F09"/>
    <w:rsid w:val="008E1DDC"/>
    <w:rsid w:val="008E356A"/>
    <w:rsid w:val="008E4688"/>
    <w:rsid w:val="008E57CB"/>
    <w:rsid w:val="008E6820"/>
    <w:rsid w:val="008E7492"/>
    <w:rsid w:val="008F0062"/>
    <w:rsid w:val="008F2244"/>
    <w:rsid w:val="008F7C0D"/>
    <w:rsid w:val="00901526"/>
    <w:rsid w:val="00901C4C"/>
    <w:rsid w:val="0090271F"/>
    <w:rsid w:val="00903065"/>
    <w:rsid w:val="00903B9E"/>
    <w:rsid w:val="00905354"/>
    <w:rsid w:val="0090720C"/>
    <w:rsid w:val="00910262"/>
    <w:rsid w:val="0091230D"/>
    <w:rsid w:val="0091238F"/>
    <w:rsid w:val="00916C94"/>
    <w:rsid w:val="00917CF5"/>
    <w:rsid w:val="009200A7"/>
    <w:rsid w:val="00920BAB"/>
    <w:rsid w:val="00923ED2"/>
    <w:rsid w:val="009250E7"/>
    <w:rsid w:val="009274D6"/>
    <w:rsid w:val="00932BD0"/>
    <w:rsid w:val="00940B64"/>
    <w:rsid w:val="009426B1"/>
    <w:rsid w:val="00944DF2"/>
    <w:rsid w:val="009461A0"/>
    <w:rsid w:val="00952659"/>
    <w:rsid w:val="00953484"/>
    <w:rsid w:val="00953C3F"/>
    <w:rsid w:val="00956FEC"/>
    <w:rsid w:val="009603AD"/>
    <w:rsid w:val="009606B8"/>
    <w:rsid w:val="009623E5"/>
    <w:rsid w:val="00963BA7"/>
    <w:rsid w:val="00966C91"/>
    <w:rsid w:val="009676D8"/>
    <w:rsid w:val="009704A8"/>
    <w:rsid w:val="00970F78"/>
    <w:rsid w:val="00975549"/>
    <w:rsid w:val="00975B51"/>
    <w:rsid w:val="00975B74"/>
    <w:rsid w:val="00980A7A"/>
    <w:rsid w:val="0098184B"/>
    <w:rsid w:val="009833B7"/>
    <w:rsid w:val="0098560D"/>
    <w:rsid w:val="00993A3F"/>
    <w:rsid w:val="00994184"/>
    <w:rsid w:val="00995BA1"/>
    <w:rsid w:val="009972CA"/>
    <w:rsid w:val="009A04B3"/>
    <w:rsid w:val="009A19A1"/>
    <w:rsid w:val="009A2D27"/>
    <w:rsid w:val="009A2F05"/>
    <w:rsid w:val="009A35FC"/>
    <w:rsid w:val="009A52C9"/>
    <w:rsid w:val="009A5443"/>
    <w:rsid w:val="009A60AC"/>
    <w:rsid w:val="009A619E"/>
    <w:rsid w:val="009A68FC"/>
    <w:rsid w:val="009A74A2"/>
    <w:rsid w:val="009A7892"/>
    <w:rsid w:val="009B0A64"/>
    <w:rsid w:val="009B0DE6"/>
    <w:rsid w:val="009B143B"/>
    <w:rsid w:val="009B48E9"/>
    <w:rsid w:val="009B513E"/>
    <w:rsid w:val="009C2535"/>
    <w:rsid w:val="009C4230"/>
    <w:rsid w:val="009C703C"/>
    <w:rsid w:val="009D70D4"/>
    <w:rsid w:val="009E1733"/>
    <w:rsid w:val="009E75BB"/>
    <w:rsid w:val="009F1213"/>
    <w:rsid w:val="009F4D78"/>
    <w:rsid w:val="009F73F3"/>
    <w:rsid w:val="00A010F7"/>
    <w:rsid w:val="00A05032"/>
    <w:rsid w:val="00A102EE"/>
    <w:rsid w:val="00A1088D"/>
    <w:rsid w:val="00A10B38"/>
    <w:rsid w:val="00A11C80"/>
    <w:rsid w:val="00A120C5"/>
    <w:rsid w:val="00A14E21"/>
    <w:rsid w:val="00A216BC"/>
    <w:rsid w:val="00A23EFC"/>
    <w:rsid w:val="00A24883"/>
    <w:rsid w:val="00A24B12"/>
    <w:rsid w:val="00A25CEE"/>
    <w:rsid w:val="00A262BC"/>
    <w:rsid w:val="00A2676C"/>
    <w:rsid w:val="00A3007D"/>
    <w:rsid w:val="00A30B28"/>
    <w:rsid w:val="00A30D41"/>
    <w:rsid w:val="00A316A2"/>
    <w:rsid w:val="00A318E9"/>
    <w:rsid w:val="00A32426"/>
    <w:rsid w:val="00A32C1E"/>
    <w:rsid w:val="00A3458D"/>
    <w:rsid w:val="00A34873"/>
    <w:rsid w:val="00A34DAD"/>
    <w:rsid w:val="00A36E69"/>
    <w:rsid w:val="00A37248"/>
    <w:rsid w:val="00A3777F"/>
    <w:rsid w:val="00A42F03"/>
    <w:rsid w:val="00A434F9"/>
    <w:rsid w:val="00A54FA8"/>
    <w:rsid w:val="00A554C0"/>
    <w:rsid w:val="00A56E28"/>
    <w:rsid w:val="00A57E19"/>
    <w:rsid w:val="00A60A56"/>
    <w:rsid w:val="00A61E5D"/>
    <w:rsid w:val="00A64DB7"/>
    <w:rsid w:val="00A65E0D"/>
    <w:rsid w:val="00A6692D"/>
    <w:rsid w:val="00A7061C"/>
    <w:rsid w:val="00A70881"/>
    <w:rsid w:val="00A71286"/>
    <w:rsid w:val="00A72053"/>
    <w:rsid w:val="00A746D5"/>
    <w:rsid w:val="00A84EF0"/>
    <w:rsid w:val="00A8652B"/>
    <w:rsid w:val="00A90822"/>
    <w:rsid w:val="00A92179"/>
    <w:rsid w:val="00A95FD8"/>
    <w:rsid w:val="00A97EB1"/>
    <w:rsid w:val="00A9E2FA"/>
    <w:rsid w:val="00AA0BCD"/>
    <w:rsid w:val="00AA5F2A"/>
    <w:rsid w:val="00AA673C"/>
    <w:rsid w:val="00AA6A71"/>
    <w:rsid w:val="00AA75D7"/>
    <w:rsid w:val="00AB0B4A"/>
    <w:rsid w:val="00AB0F71"/>
    <w:rsid w:val="00AB143A"/>
    <w:rsid w:val="00AB1887"/>
    <w:rsid w:val="00AB2A89"/>
    <w:rsid w:val="00AB59E0"/>
    <w:rsid w:val="00AD1604"/>
    <w:rsid w:val="00AD1B39"/>
    <w:rsid w:val="00AD2502"/>
    <w:rsid w:val="00AD3B28"/>
    <w:rsid w:val="00AD4114"/>
    <w:rsid w:val="00AD464F"/>
    <w:rsid w:val="00AE026D"/>
    <w:rsid w:val="00AE17B2"/>
    <w:rsid w:val="00AE2026"/>
    <w:rsid w:val="00AE3186"/>
    <w:rsid w:val="00AE7271"/>
    <w:rsid w:val="00AF0F3A"/>
    <w:rsid w:val="00AF1C77"/>
    <w:rsid w:val="00AF1E9A"/>
    <w:rsid w:val="00AF3E27"/>
    <w:rsid w:val="00AF6172"/>
    <w:rsid w:val="00AF680D"/>
    <w:rsid w:val="00AF7D9C"/>
    <w:rsid w:val="00B00065"/>
    <w:rsid w:val="00B00140"/>
    <w:rsid w:val="00B022A8"/>
    <w:rsid w:val="00B07055"/>
    <w:rsid w:val="00B112E7"/>
    <w:rsid w:val="00B13651"/>
    <w:rsid w:val="00B16BC7"/>
    <w:rsid w:val="00B2108D"/>
    <w:rsid w:val="00B23BCA"/>
    <w:rsid w:val="00B25255"/>
    <w:rsid w:val="00B252D6"/>
    <w:rsid w:val="00B316BD"/>
    <w:rsid w:val="00B3289B"/>
    <w:rsid w:val="00B3789D"/>
    <w:rsid w:val="00B40912"/>
    <w:rsid w:val="00B43025"/>
    <w:rsid w:val="00B43552"/>
    <w:rsid w:val="00B50148"/>
    <w:rsid w:val="00B501CF"/>
    <w:rsid w:val="00B5046D"/>
    <w:rsid w:val="00B521F9"/>
    <w:rsid w:val="00B575A5"/>
    <w:rsid w:val="00B606F3"/>
    <w:rsid w:val="00B61F93"/>
    <w:rsid w:val="00B631E5"/>
    <w:rsid w:val="00B63CED"/>
    <w:rsid w:val="00B6E954"/>
    <w:rsid w:val="00B709CC"/>
    <w:rsid w:val="00B70D04"/>
    <w:rsid w:val="00B72F61"/>
    <w:rsid w:val="00B75888"/>
    <w:rsid w:val="00B81861"/>
    <w:rsid w:val="00B82510"/>
    <w:rsid w:val="00B83997"/>
    <w:rsid w:val="00B90DB0"/>
    <w:rsid w:val="00B93462"/>
    <w:rsid w:val="00B95EEA"/>
    <w:rsid w:val="00B96369"/>
    <w:rsid w:val="00B979FC"/>
    <w:rsid w:val="00BA13F2"/>
    <w:rsid w:val="00BA49D8"/>
    <w:rsid w:val="00BA5FDA"/>
    <w:rsid w:val="00BB43E8"/>
    <w:rsid w:val="00BC0001"/>
    <w:rsid w:val="00BC47FE"/>
    <w:rsid w:val="00BC5CAB"/>
    <w:rsid w:val="00BC6243"/>
    <w:rsid w:val="00BC63F0"/>
    <w:rsid w:val="00BC7E7F"/>
    <w:rsid w:val="00BD2F93"/>
    <w:rsid w:val="00BD3C1C"/>
    <w:rsid w:val="00BD617A"/>
    <w:rsid w:val="00BD7F43"/>
    <w:rsid w:val="00BE4069"/>
    <w:rsid w:val="00BE5D0B"/>
    <w:rsid w:val="00BF00E1"/>
    <w:rsid w:val="00BF120D"/>
    <w:rsid w:val="00BF2004"/>
    <w:rsid w:val="00BF6D28"/>
    <w:rsid w:val="00BF7427"/>
    <w:rsid w:val="00C11FEC"/>
    <w:rsid w:val="00C121DF"/>
    <w:rsid w:val="00C203A9"/>
    <w:rsid w:val="00C303D1"/>
    <w:rsid w:val="00C3079F"/>
    <w:rsid w:val="00C31EA6"/>
    <w:rsid w:val="00C33417"/>
    <w:rsid w:val="00C35F59"/>
    <w:rsid w:val="00C40134"/>
    <w:rsid w:val="00C422EA"/>
    <w:rsid w:val="00C50E74"/>
    <w:rsid w:val="00C51A7C"/>
    <w:rsid w:val="00C5572B"/>
    <w:rsid w:val="00C627CA"/>
    <w:rsid w:val="00C62CE1"/>
    <w:rsid w:val="00C6304D"/>
    <w:rsid w:val="00C70A57"/>
    <w:rsid w:val="00C715D4"/>
    <w:rsid w:val="00C832EE"/>
    <w:rsid w:val="00C878AC"/>
    <w:rsid w:val="00C9042C"/>
    <w:rsid w:val="00C913CE"/>
    <w:rsid w:val="00C91C90"/>
    <w:rsid w:val="00C93446"/>
    <w:rsid w:val="00C957E3"/>
    <w:rsid w:val="00C95D59"/>
    <w:rsid w:val="00C966F8"/>
    <w:rsid w:val="00C96F55"/>
    <w:rsid w:val="00C9E9D0"/>
    <w:rsid w:val="00CA070D"/>
    <w:rsid w:val="00CA1CBF"/>
    <w:rsid w:val="00CA6D0D"/>
    <w:rsid w:val="00CB0B7E"/>
    <w:rsid w:val="00CB0D9A"/>
    <w:rsid w:val="00CB50C7"/>
    <w:rsid w:val="00CC005B"/>
    <w:rsid w:val="00CC2EE7"/>
    <w:rsid w:val="00CC35E0"/>
    <w:rsid w:val="00CC583F"/>
    <w:rsid w:val="00CC7BE2"/>
    <w:rsid w:val="00CD59E1"/>
    <w:rsid w:val="00CD6808"/>
    <w:rsid w:val="00CD6BE8"/>
    <w:rsid w:val="00CD78F9"/>
    <w:rsid w:val="00CE122F"/>
    <w:rsid w:val="00CE16FF"/>
    <w:rsid w:val="00CE55B6"/>
    <w:rsid w:val="00CF3993"/>
    <w:rsid w:val="00CF54D2"/>
    <w:rsid w:val="00D01478"/>
    <w:rsid w:val="00D0258E"/>
    <w:rsid w:val="00D02B28"/>
    <w:rsid w:val="00D03C90"/>
    <w:rsid w:val="00D108B6"/>
    <w:rsid w:val="00D10A97"/>
    <w:rsid w:val="00D10B2B"/>
    <w:rsid w:val="00D114B5"/>
    <w:rsid w:val="00D114C0"/>
    <w:rsid w:val="00D15FC1"/>
    <w:rsid w:val="00D16068"/>
    <w:rsid w:val="00D2147A"/>
    <w:rsid w:val="00D2342B"/>
    <w:rsid w:val="00D23E0F"/>
    <w:rsid w:val="00D26778"/>
    <w:rsid w:val="00D33130"/>
    <w:rsid w:val="00D33574"/>
    <w:rsid w:val="00D367E6"/>
    <w:rsid w:val="00D36BDC"/>
    <w:rsid w:val="00D4263A"/>
    <w:rsid w:val="00D50381"/>
    <w:rsid w:val="00D50453"/>
    <w:rsid w:val="00D51D6C"/>
    <w:rsid w:val="00D56E16"/>
    <w:rsid w:val="00D602E9"/>
    <w:rsid w:val="00D60C03"/>
    <w:rsid w:val="00D651DB"/>
    <w:rsid w:val="00D66980"/>
    <w:rsid w:val="00D66FFB"/>
    <w:rsid w:val="00D67DD4"/>
    <w:rsid w:val="00D743F2"/>
    <w:rsid w:val="00D75235"/>
    <w:rsid w:val="00D755A8"/>
    <w:rsid w:val="00D773D9"/>
    <w:rsid w:val="00D805CD"/>
    <w:rsid w:val="00D8299D"/>
    <w:rsid w:val="00D82AA4"/>
    <w:rsid w:val="00D82F05"/>
    <w:rsid w:val="00D85263"/>
    <w:rsid w:val="00D85AAB"/>
    <w:rsid w:val="00D85F6F"/>
    <w:rsid w:val="00D86A2D"/>
    <w:rsid w:val="00D926C6"/>
    <w:rsid w:val="00D93DDC"/>
    <w:rsid w:val="00DA0329"/>
    <w:rsid w:val="00DA175A"/>
    <w:rsid w:val="00DA3ACE"/>
    <w:rsid w:val="00DB2379"/>
    <w:rsid w:val="00DB5021"/>
    <w:rsid w:val="00DB7B06"/>
    <w:rsid w:val="00DC5BAF"/>
    <w:rsid w:val="00DC7206"/>
    <w:rsid w:val="00DD1F65"/>
    <w:rsid w:val="00DD37FF"/>
    <w:rsid w:val="00DD5440"/>
    <w:rsid w:val="00DD5652"/>
    <w:rsid w:val="00DD5B9B"/>
    <w:rsid w:val="00DD7017"/>
    <w:rsid w:val="00DE1145"/>
    <w:rsid w:val="00DE6E4D"/>
    <w:rsid w:val="00DF53D0"/>
    <w:rsid w:val="00DF5442"/>
    <w:rsid w:val="00DF5AA1"/>
    <w:rsid w:val="00E01067"/>
    <w:rsid w:val="00E016FB"/>
    <w:rsid w:val="00E1158D"/>
    <w:rsid w:val="00E122AC"/>
    <w:rsid w:val="00E12A9B"/>
    <w:rsid w:val="00E135ED"/>
    <w:rsid w:val="00E13C76"/>
    <w:rsid w:val="00E14D9B"/>
    <w:rsid w:val="00E14E5D"/>
    <w:rsid w:val="00E15B4D"/>
    <w:rsid w:val="00E17C5C"/>
    <w:rsid w:val="00E23A69"/>
    <w:rsid w:val="00E26C34"/>
    <w:rsid w:val="00E32A0E"/>
    <w:rsid w:val="00E32AFA"/>
    <w:rsid w:val="00E32EDD"/>
    <w:rsid w:val="00E355E2"/>
    <w:rsid w:val="00E36AEB"/>
    <w:rsid w:val="00E37011"/>
    <w:rsid w:val="00E37B84"/>
    <w:rsid w:val="00E42686"/>
    <w:rsid w:val="00E43C6E"/>
    <w:rsid w:val="00E44951"/>
    <w:rsid w:val="00E44E85"/>
    <w:rsid w:val="00E53BFF"/>
    <w:rsid w:val="00E53F8F"/>
    <w:rsid w:val="00E56A72"/>
    <w:rsid w:val="00E56F69"/>
    <w:rsid w:val="00E63F5F"/>
    <w:rsid w:val="00E6640E"/>
    <w:rsid w:val="00E677CD"/>
    <w:rsid w:val="00E72180"/>
    <w:rsid w:val="00E74F8C"/>
    <w:rsid w:val="00E76F26"/>
    <w:rsid w:val="00E77FDA"/>
    <w:rsid w:val="00E80BC3"/>
    <w:rsid w:val="00E82535"/>
    <w:rsid w:val="00E840A6"/>
    <w:rsid w:val="00E92228"/>
    <w:rsid w:val="00EA10E1"/>
    <w:rsid w:val="00EA3009"/>
    <w:rsid w:val="00EA352D"/>
    <w:rsid w:val="00EA3FDD"/>
    <w:rsid w:val="00EA40D5"/>
    <w:rsid w:val="00EA5662"/>
    <w:rsid w:val="00EA7385"/>
    <w:rsid w:val="00EB2982"/>
    <w:rsid w:val="00EB455B"/>
    <w:rsid w:val="00EB4AAC"/>
    <w:rsid w:val="00EB6816"/>
    <w:rsid w:val="00EB72F2"/>
    <w:rsid w:val="00EC0C06"/>
    <w:rsid w:val="00EC1197"/>
    <w:rsid w:val="00EC3E0F"/>
    <w:rsid w:val="00ED01A9"/>
    <w:rsid w:val="00ED0459"/>
    <w:rsid w:val="00ED0A79"/>
    <w:rsid w:val="00ED0BD4"/>
    <w:rsid w:val="00ED14E2"/>
    <w:rsid w:val="00ED703E"/>
    <w:rsid w:val="00ED7135"/>
    <w:rsid w:val="00EE320B"/>
    <w:rsid w:val="00EE7980"/>
    <w:rsid w:val="00EF06D2"/>
    <w:rsid w:val="00EF146B"/>
    <w:rsid w:val="00EF3077"/>
    <w:rsid w:val="00EF4F15"/>
    <w:rsid w:val="00EF5080"/>
    <w:rsid w:val="00EF65D1"/>
    <w:rsid w:val="00EF65D4"/>
    <w:rsid w:val="00F000DB"/>
    <w:rsid w:val="00F03D89"/>
    <w:rsid w:val="00F1156F"/>
    <w:rsid w:val="00F12DB4"/>
    <w:rsid w:val="00F13B10"/>
    <w:rsid w:val="00F14A8E"/>
    <w:rsid w:val="00F207BC"/>
    <w:rsid w:val="00F23F6B"/>
    <w:rsid w:val="00F25215"/>
    <w:rsid w:val="00F37093"/>
    <w:rsid w:val="00F4189A"/>
    <w:rsid w:val="00F44562"/>
    <w:rsid w:val="00F44853"/>
    <w:rsid w:val="00F44A98"/>
    <w:rsid w:val="00F51E1C"/>
    <w:rsid w:val="00F5247D"/>
    <w:rsid w:val="00F54C90"/>
    <w:rsid w:val="00F5706D"/>
    <w:rsid w:val="00F5CB2C"/>
    <w:rsid w:val="00F600C1"/>
    <w:rsid w:val="00F615E3"/>
    <w:rsid w:val="00F62FA0"/>
    <w:rsid w:val="00F67FFD"/>
    <w:rsid w:val="00F72905"/>
    <w:rsid w:val="00F73D1E"/>
    <w:rsid w:val="00F77E09"/>
    <w:rsid w:val="00F80C7B"/>
    <w:rsid w:val="00F80F12"/>
    <w:rsid w:val="00F8102F"/>
    <w:rsid w:val="00F815EC"/>
    <w:rsid w:val="00F815FE"/>
    <w:rsid w:val="00F83030"/>
    <w:rsid w:val="00F834DE"/>
    <w:rsid w:val="00F83BB6"/>
    <w:rsid w:val="00F9034F"/>
    <w:rsid w:val="00F90B7F"/>
    <w:rsid w:val="00F915A3"/>
    <w:rsid w:val="00F921AC"/>
    <w:rsid w:val="00F92542"/>
    <w:rsid w:val="00F93719"/>
    <w:rsid w:val="00F93723"/>
    <w:rsid w:val="00F97B82"/>
    <w:rsid w:val="00F97CA1"/>
    <w:rsid w:val="00FA0370"/>
    <w:rsid w:val="00FA1FDA"/>
    <w:rsid w:val="00FA2F4F"/>
    <w:rsid w:val="00FA593D"/>
    <w:rsid w:val="00FB3596"/>
    <w:rsid w:val="00FB3D2A"/>
    <w:rsid w:val="00FB401E"/>
    <w:rsid w:val="00FB5575"/>
    <w:rsid w:val="00FC276E"/>
    <w:rsid w:val="00FC372B"/>
    <w:rsid w:val="00FC3E07"/>
    <w:rsid w:val="00FD17AB"/>
    <w:rsid w:val="00FD43EF"/>
    <w:rsid w:val="00FD55C2"/>
    <w:rsid w:val="00FE0141"/>
    <w:rsid w:val="00FE36A0"/>
    <w:rsid w:val="00FE7205"/>
    <w:rsid w:val="00FF20AB"/>
    <w:rsid w:val="00FF4C92"/>
    <w:rsid w:val="00FF4CA7"/>
    <w:rsid w:val="00FF656E"/>
    <w:rsid w:val="00FF7884"/>
    <w:rsid w:val="00FF78C1"/>
    <w:rsid w:val="010775AC"/>
    <w:rsid w:val="0112C903"/>
    <w:rsid w:val="011DB3B5"/>
    <w:rsid w:val="012995D6"/>
    <w:rsid w:val="0136AA52"/>
    <w:rsid w:val="016A810C"/>
    <w:rsid w:val="017364C3"/>
    <w:rsid w:val="01A2436C"/>
    <w:rsid w:val="01BFABD5"/>
    <w:rsid w:val="01E59371"/>
    <w:rsid w:val="02168F84"/>
    <w:rsid w:val="022FAAA4"/>
    <w:rsid w:val="02437098"/>
    <w:rsid w:val="02675BB7"/>
    <w:rsid w:val="028F95B5"/>
    <w:rsid w:val="02C6C10B"/>
    <w:rsid w:val="02F6CEB9"/>
    <w:rsid w:val="02FD0074"/>
    <w:rsid w:val="032E4595"/>
    <w:rsid w:val="032FB729"/>
    <w:rsid w:val="03630238"/>
    <w:rsid w:val="036ADD17"/>
    <w:rsid w:val="0375EC83"/>
    <w:rsid w:val="03BB4D0F"/>
    <w:rsid w:val="03C3745C"/>
    <w:rsid w:val="03C38E5C"/>
    <w:rsid w:val="03C7EBF7"/>
    <w:rsid w:val="03DE5E15"/>
    <w:rsid w:val="03DFC210"/>
    <w:rsid w:val="03F56445"/>
    <w:rsid w:val="040A36A1"/>
    <w:rsid w:val="042DE1F9"/>
    <w:rsid w:val="042E658E"/>
    <w:rsid w:val="04394238"/>
    <w:rsid w:val="0444FF4D"/>
    <w:rsid w:val="046E8B65"/>
    <w:rsid w:val="0477C425"/>
    <w:rsid w:val="0478EC90"/>
    <w:rsid w:val="047B0841"/>
    <w:rsid w:val="048BFB78"/>
    <w:rsid w:val="04B335C1"/>
    <w:rsid w:val="04BE6190"/>
    <w:rsid w:val="04D48C27"/>
    <w:rsid w:val="04D74C00"/>
    <w:rsid w:val="04E15766"/>
    <w:rsid w:val="050B3543"/>
    <w:rsid w:val="0518F36A"/>
    <w:rsid w:val="05199F83"/>
    <w:rsid w:val="051A521F"/>
    <w:rsid w:val="051FD0C1"/>
    <w:rsid w:val="052249D5"/>
    <w:rsid w:val="0522C773"/>
    <w:rsid w:val="0530A2C4"/>
    <w:rsid w:val="0547B719"/>
    <w:rsid w:val="054D488D"/>
    <w:rsid w:val="054DEC11"/>
    <w:rsid w:val="055612C4"/>
    <w:rsid w:val="057BF684"/>
    <w:rsid w:val="057FF7FA"/>
    <w:rsid w:val="05819EB5"/>
    <w:rsid w:val="0582F8B7"/>
    <w:rsid w:val="058CB61D"/>
    <w:rsid w:val="05917488"/>
    <w:rsid w:val="059DC425"/>
    <w:rsid w:val="05A727A6"/>
    <w:rsid w:val="05BB1FB4"/>
    <w:rsid w:val="05C87C21"/>
    <w:rsid w:val="05D3BE10"/>
    <w:rsid w:val="05D8B8B5"/>
    <w:rsid w:val="05DE04CE"/>
    <w:rsid w:val="05F128F7"/>
    <w:rsid w:val="05FF8528"/>
    <w:rsid w:val="06037AC9"/>
    <w:rsid w:val="0610CB17"/>
    <w:rsid w:val="063D3452"/>
    <w:rsid w:val="0643BDEA"/>
    <w:rsid w:val="064BC925"/>
    <w:rsid w:val="06801107"/>
    <w:rsid w:val="069ACDE9"/>
    <w:rsid w:val="06A3AEE9"/>
    <w:rsid w:val="06B17A67"/>
    <w:rsid w:val="06F04342"/>
    <w:rsid w:val="06F1BEA3"/>
    <w:rsid w:val="06FD9C14"/>
    <w:rsid w:val="070047CC"/>
    <w:rsid w:val="0713462C"/>
    <w:rsid w:val="07220FFF"/>
    <w:rsid w:val="074DDC65"/>
    <w:rsid w:val="0751E3DC"/>
    <w:rsid w:val="0757D5B1"/>
    <w:rsid w:val="07676067"/>
    <w:rsid w:val="078F3E0D"/>
    <w:rsid w:val="079A6947"/>
    <w:rsid w:val="07AAEDA0"/>
    <w:rsid w:val="07B2D961"/>
    <w:rsid w:val="07E7F3E2"/>
    <w:rsid w:val="07F02093"/>
    <w:rsid w:val="07F9AC36"/>
    <w:rsid w:val="080E28EA"/>
    <w:rsid w:val="0813C1CD"/>
    <w:rsid w:val="0814B01F"/>
    <w:rsid w:val="0821057F"/>
    <w:rsid w:val="08326147"/>
    <w:rsid w:val="08398020"/>
    <w:rsid w:val="08941E9A"/>
    <w:rsid w:val="08978B80"/>
    <w:rsid w:val="08A39AA2"/>
    <w:rsid w:val="08B39099"/>
    <w:rsid w:val="08B4A1F6"/>
    <w:rsid w:val="08BD7B6A"/>
    <w:rsid w:val="08CD9F55"/>
    <w:rsid w:val="08D503B4"/>
    <w:rsid w:val="09072EF3"/>
    <w:rsid w:val="090B43B5"/>
    <w:rsid w:val="090D7C4A"/>
    <w:rsid w:val="090F0235"/>
    <w:rsid w:val="0910190F"/>
    <w:rsid w:val="0929C538"/>
    <w:rsid w:val="0931834E"/>
    <w:rsid w:val="0953D013"/>
    <w:rsid w:val="095881F5"/>
    <w:rsid w:val="0968D5F5"/>
    <w:rsid w:val="096F313C"/>
    <w:rsid w:val="09979C1B"/>
    <w:rsid w:val="09BACEF8"/>
    <w:rsid w:val="09E089A0"/>
    <w:rsid w:val="09E23F34"/>
    <w:rsid w:val="09E647CF"/>
    <w:rsid w:val="09EBC692"/>
    <w:rsid w:val="09F62C5B"/>
    <w:rsid w:val="09F8A6C2"/>
    <w:rsid w:val="0A01A894"/>
    <w:rsid w:val="0A2D16BF"/>
    <w:rsid w:val="0A51AEE0"/>
    <w:rsid w:val="0A5BB3C2"/>
    <w:rsid w:val="0A66620E"/>
    <w:rsid w:val="0A986DE2"/>
    <w:rsid w:val="0AA7A22D"/>
    <w:rsid w:val="0AB74F46"/>
    <w:rsid w:val="0AD63CCF"/>
    <w:rsid w:val="0AF11077"/>
    <w:rsid w:val="0B097787"/>
    <w:rsid w:val="0B161DBB"/>
    <w:rsid w:val="0B2148AE"/>
    <w:rsid w:val="0B2794B1"/>
    <w:rsid w:val="0B2801D1"/>
    <w:rsid w:val="0B3087AF"/>
    <w:rsid w:val="0B3963D5"/>
    <w:rsid w:val="0B540E7D"/>
    <w:rsid w:val="0B641120"/>
    <w:rsid w:val="0B738311"/>
    <w:rsid w:val="0B836A61"/>
    <w:rsid w:val="0BB5BCC2"/>
    <w:rsid w:val="0BBA9F1E"/>
    <w:rsid w:val="0BC40C4A"/>
    <w:rsid w:val="0BE35C12"/>
    <w:rsid w:val="0BFEFC14"/>
    <w:rsid w:val="0C085E06"/>
    <w:rsid w:val="0C1A0039"/>
    <w:rsid w:val="0C1D1BBE"/>
    <w:rsid w:val="0C214A10"/>
    <w:rsid w:val="0C2832D2"/>
    <w:rsid w:val="0C3098D1"/>
    <w:rsid w:val="0C385A02"/>
    <w:rsid w:val="0C3DFEB3"/>
    <w:rsid w:val="0C5676D6"/>
    <w:rsid w:val="0C76C770"/>
    <w:rsid w:val="0C78FA19"/>
    <w:rsid w:val="0C7A7C94"/>
    <w:rsid w:val="0C96FB2D"/>
    <w:rsid w:val="0C9E833C"/>
    <w:rsid w:val="0CA25790"/>
    <w:rsid w:val="0CA9E933"/>
    <w:rsid w:val="0CC753E3"/>
    <w:rsid w:val="0CD3175B"/>
    <w:rsid w:val="0CE90CF3"/>
    <w:rsid w:val="0D0CB044"/>
    <w:rsid w:val="0D266B31"/>
    <w:rsid w:val="0D3CC7B8"/>
    <w:rsid w:val="0D52688A"/>
    <w:rsid w:val="0D5E7155"/>
    <w:rsid w:val="0D607B71"/>
    <w:rsid w:val="0D86144F"/>
    <w:rsid w:val="0D878D0E"/>
    <w:rsid w:val="0DBE8971"/>
    <w:rsid w:val="0DF32B22"/>
    <w:rsid w:val="0DFA92B8"/>
    <w:rsid w:val="0E09048D"/>
    <w:rsid w:val="0E3ED095"/>
    <w:rsid w:val="0E50C4E6"/>
    <w:rsid w:val="0E586321"/>
    <w:rsid w:val="0E6A602A"/>
    <w:rsid w:val="0E7771FD"/>
    <w:rsid w:val="0E804500"/>
    <w:rsid w:val="0E855033"/>
    <w:rsid w:val="0E908DE3"/>
    <w:rsid w:val="0E9D288A"/>
    <w:rsid w:val="0EA4A09A"/>
    <w:rsid w:val="0EC8AFF1"/>
    <w:rsid w:val="0F0A827D"/>
    <w:rsid w:val="0F368980"/>
    <w:rsid w:val="0F4F7DE3"/>
    <w:rsid w:val="0F5DB4CA"/>
    <w:rsid w:val="0F632CA5"/>
    <w:rsid w:val="0F695881"/>
    <w:rsid w:val="0F6D1886"/>
    <w:rsid w:val="0F7FD005"/>
    <w:rsid w:val="0F9F6F4E"/>
    <w:rsid w:val="0FB46A30"/>
    <w:rsid w:val="0FBB8727"/>
    <w:rsid w:val="0FEADFFB"/>
    <w:rsid w:val="1003739C"/>
    <w:rsid w:val="1009C5A8"/>
    <w:rsid w:val="1016E39A"/>
    <w:rsid w:val="101E4139"/>
    <w:rsid w:val="105E1AA9"/>
    <w:rsid w:val="105EEE9B"/>
    <w:rsid w:val="10609512"/>
    <w:rsid w:val="1068E496"/>
    <w:rsid w:val="107765BD"/>
    <w:rsid w:val="108B52D9"/>
    <w:rsid w:val="10920F19"/>
    <w:rsid w:val="10AC3F05"/>
    <w:rsid w:val="10B736E6"/>
    <w:rsid w:val="10C17A94"/>
    <w:rsid w:val="10C89556"/>
    <w:rsid w:val="10CBC41C"/>
    <w:rsid w:val="10CD258F"/>
    <w:rsid w:val="10EBAFFC"/>
    <w:rsid w:val="1134BCB1"/>
    <w:rsid w:val="114CCF9A"/>
    <w:rsid w:val="116EB640"/>
    <w:rsid w:val="11881127"/>
    <w:rsid w:val="1191C4B5"/>
    <w:rsid w:val="11AA28F0"/>
    <w:rsid w:val="11B3E2ED"/>
    <w:rsid w:val="11C7C014"/>
    <w:rsid w:val="12406193"/>
    <w:rsid w:val="1258D289"/>
    <w:rsid w:val="1266DE77"/>
    <w:rsid w:val="12730688"/>
    <w:rsid w:val="1283F236"/>
    <w:rsid w:val="128CDF37"/>
    <w:rsid w:val="1292E7B4"/>
    <w:rsid w:val="12C5CB96"/>
    <w:rsid w:val="12CB33E2"/>
    <w:rsid w:val="12CD31DB"/>
    <w:rsid w:val="13131AD6"/>
    <w:rsid w:val="1347635E"/>
    <w:rsid w:val="137B8118"/>
    <w:rsid w:val="139D235B"/>
    <w:rsid w:val="139D28C3"/>
    <w:rsid w:val="13D607F5"/>
    <w:rsid w:val="1400EED9"/>
    <w:rsid w:val="14160527"/>
    <w:rsid w:val="142FE722"/>
    <w:rsid w:val="14374ADA"/>
    <w:rsid w:val="144E7363"/>
    <w:rsid w:val="144EE3B0"/>
    <w:rsid w:val="14597299"/>
    <w:rsid w:val="1473FCD4"/>
    <w:rsid w:val="147C59E8"/>
    <w:rsid w:val="1498C3A2"/>
    <w:rsid w:val="14A8830F"/>
    <w:rsid w:val="14AD3CDB"/>
    <w:rsid w:val="14B8A4BB"/>
    <w:rsid w:val="14BC6BFE"/>
    <w:rsid w:val="14CA98AE"/>
    <w:rsid w:val="14DA5E77"/>
    <w:rsid w:val="15145CDB"/>
    <w:rsid w:val="151BACA7"/>
    <w:rsid w:val="1541D95E"/>
    <w:rsid w:val="154DF4DC"/>
    <w:rsid w:val="15593C4F"/>
    <w:rsid w:val="1568A8E5"/>
    <w:rsid w:val="157C7952"/>
    <w:rsid w:val="158E46C0"/>
    <w:rsid w:val="15B03B87"/>
    <w:rsid w:val="15B3AA20"/>
    <w:rsid w:val="15CD24BB"/>
    <w:rsid w:val="15CE72D8"/>
    <w:rsid w:val="15D691DF"/>
    <w:rsid w:val="15EE00E0"/>
    <w:rsid w:val="15FBA5BF"/>
    <w:rsid w:val="1610EC11"/>
    <w:rsid w:val="16237C67"/>
    <w:rsid w:val="162AB2FA"/>
    <w:rsid w:val="162F6A25"/>
    <w:rsid w:val="163345C8"/>
    <w:rsid w:val="166BD479"/>
    <w:rsid w:val="167A680A"/>
    <w:rsid w:val="167CFEC2"/>
    <w:rsid w:val="1683CDED"/>
    <w:rsid w:val="168FF1B5"/>
    <w:rsid w:val="16912E17"/>
    <w:rsid w:val="1692D8D9"/>
    <w:rsid w:val="16A350C4"/>
    <w:rsid w:val="16D3F9F7"/>
    <w:rsid w:val="16E77CD2"/>
    <w:rsid w:val="16F60F50"/>
    <w:rsid w:val="17072805"/>
    <w:rsid w:val="1707CE2C"/>
    <w:rsid w:val="171523FA"/>
    <w:rsid w:val="171C95B1"/>
    <w:rsid w:val="1721BAB3"/>
    <w:rsid w:val="1745B228"/>
    <w:rsid w:val="1760836A"/>
    <w:rsid w:val="1777D8A5"/>
    <w:rsid w:val="17837200"/>
    <w:rsid w:val="1786ED25"/>
    <w:rsid w:val="17939751"/>
    <w:rsid w:val="1796F3F3"/>
    <w:rsid w:val="17B5D2FF"/>
    <w:rsid w:val="17CE5681"/>
    <w:rsid w:val="17D05B4D"/>
    <w:rsid w:val="17D61D1F"/>
    <w:rsid w:val="17DDEFB8"/>
    <w:rsid w:val="181AFCDE"/>
    <w:rsid w:val="181CD7E0"/>
    <w:rsid w:val="18385DB2"/>
    <w:rsid w:val="1847038F"/>
    <w:rsid w:val="1849895C"/>
    <w:rsid w:val="187C7117"/>
    <w:rsid w:val="187E4927"/>
    <w:rsid w:val="18A0377E"/>
    <w:rsid w:val="18A42A9B"/>
    <w:rsid w:val="18B70C9A"/>
    <w:rsid w:val="18C0F14C"/>
    <w:rsid w:val="18D8A7FD"/>
    <w:rsid w:val="18F1875B"/>
    <w:rsid w:val="18F41884"/>
    <w:rsid w:val="19012C2B"/>
    <w:rsid w:val="196C53B9"/>
    <w:rsid w:val="1973B2FA"/>
    <w:rsid w:val="1976FD6F"/>
    <w:rsid w:val="1996597A"/>
    <w:rsid w:val="19D4828E"/>
    <w:rsid w:val="19E93695"/>
    <w:rsid w:val="19EE8D2B"/>
    <w:rsid w:val="19F12D39"/>
    <w:rsid w:val="19F18296"/>
    <w:rsid w:val="19F9A926"/>
    <w:rsid w:val="1A061366"/>
    <w:rsid w:val="1A134210"/>
    <w:rsid w:val="1A14498C"/>
    <w:rsid w:val="1A15C646"/>
    <w:rsid w:val="1A385384"/>
    <w:rsid w:val="1A79CD5F"/>
    <w:rsid w:val="1A87D704"/>
    <w:rsid w:val="1AA99331"/>
    <w:rsid w:val="1AD48344"/>
    <w:rsid w:val="1AED9A02"/>
    <w:rsid w:val="1AF8676A"/>
    <w:rsid w:val="1B08EFAB"/>
    <w:rsid w:val="1B7A3FDA"/>
    <w:rsid w:val="1B991A2E"/>
    <w:rsid w:val="1BA3259E"/>
    <w:rsid w:val="1BADA39F"/>
    <w:rsid w:val="1BBC69C0"/>
    <w:rsid w:val="1BC4385E"/>
    <w:rsid w:val="1BD5AB2D"/>
    <w:rsid w:val="1BE47362"/>
    <w:rsid w:val="1BECB23B"/>
    <w:rsid w:val="1BEDDC94"/>
    <w:rsid w:val="1C017716"/>
    <w:rsid w:val="1C0D5E1B"/>
    <w:rsid w:val="1C1BAD22"/>
    <w:rsid w:val="1C39A384"/>
    <w:rsid w:val="1C3AA7A5"/>
    <w:rsid w:val="1C401FB9"/>
    <w:rsid w:val="1C58916A"/>
    <w:rsid w:val="1C62691C"/>
    <w:rsid w:val="1C684BE4"/>
    <w:rsid w:val="1C6FD13E"/>
    <w:rsid w:val="1C8397E8"/>
    <w:rsid w:val="1C8D46FE"/>
    <w:rsid w:val="1C9B6301"/>
    <w:rsid w:val="1C9ED7A7"/>
    <w:rsid w:val="1CB9433E"/>
    <w:rsid w:val="1CFF7E9C"/>
    <w:rsid w:val="1D15FD31"/>
    <w:rsid w:val="1D5B9FB1"/>
    <w:rsid w:val="1D6CBB84"/>
    <w:rsid w:val="1D8D7721"/>
    <w:rsid w:val="1DA685AA"/>
    <w:rsid w:val="1DC73AED"/>
    <w:rsid w:val="1E245323"/>
    <w:rsid w:val="1E47AC55"/>
    <w:rsid w:val="1EADC43F"/>
    <w:rsid w:val="1EBD4EE2"/>
    <w:rsid w:val="1EC6E762"/>
    <w:rsid w:val="1EED770C"/>
    <w:rsid w:val="1EF163DA"/>
    <w:rsid w:val="1EF2A7B8"/>
    <w:rsid w:val="1F0A687B"/>
    <w:rsid w:val="1F34A59F"/>
    <w:rsid w:val="1F46AA1C"/>
    <w:rsid w:val="1F4FAD75"/>
    <w:rsid w:val="1F7A1306"/>
    <w:rsid w:val="1F8780B1"/>
    <w:rsid w:val="1F894D60"/>
    <w:rsid w:val="1F951046"/>
    <w:rsid w:val="1F980E5B"/>
    <w:rsid w:val="1FB42722"/>
    <w:rsid w:val="1FB5407F"/>
    <w:rsid w:val="1FB7E1A4"/>
    <w:rsid w:val="1FCD5C39"/>
    <w:rsid w:val="1FEF20DC"/>
    <w:rsid w:val="1FFF6862"/>
    <w:rsid w:val="200D9E11"/>
    <w:rsid w:val="2019AEE6"/>
    <w:rsid w:val="202CF799"/>
    <w:rsid w:val="2039B190"/>
    <w:rsid w:val="203DE588"/>
    <w:rsid w:val="2048749E"/>
    <w:rsid w:val="20591D40"/>
    <w:rsid w:val="20745BC7"/>
    <w:rsid w:val="20778440"/>
    <w:rsid w:val="207B7E01"/>
    <w:rsid w:val="2084990E"/>
    <w:rsid w:val="2090BB65"/>
    <w:rsid w:val="20A631F8"/>
    <w:rsid w:val="20A8DCA3"/>
    <w:rsid w:val="20BEACE6"/>
    <w:rsid w:val="20CE6357"/>
    <w:rsid w:val="20D032F0"/>
    <w:rsid w:val="20ECDBA3"/>
    <w:rsid w:val="20F4D15F"/>
    <w:rsid w:val="20FCF9ED"/>
    <w:rsid w:val="211AAF56"/>
    <w:rsid w:val="212CB8BE"/>
    <w:rsid w:val="212E9218"/>
    <w:rsid w:val="21366E7A"/>
    <w:rsid w:val="21490E4F"/>
    <w:rsid w:val="21565B96"/>
    <w:rsid w:val="216299F7"/>
    <w:rsid w:val="2179F3DF"/>
    <w:rsid w:val="217F9E57"/>
    <w:rsid w:val="219552CF"/>
    <w:rsid w:val="21A3CEC5"/>
    <w:rsid w:val="21A8FBB0"/>
    <w:rsid w:val="21C2E080"/>
    <w:rsid w:val="21D3B286"/>
    <w:rsid w:val="2208F9C4"/>
    <w:rsid w:val="2232DF4C"/>
    <w:rsid w:val="229416C1"/>
    <w:rsid w:val="22A3F8F0"/>
    <w:rsid w:val="22BBA71B"/>
    <w:rsid w:val="22D06BCC"/>
    <w:rsid w:val="22E47A7C"/>
    <w:rsid w:val="2332DF21"/>
    <w:rsid w:val="2333F5DC"/>
    <w:rsid w:val="233A3148"/>
    <w:rsid w:val="2358C118"/>
    <w:rsid w:val="238754CB"/>
    <w:rsid w:val="23CE893E"/>
    <w:rsid w:val="24031D2C"/>
    <w:rsid w:val="240AF39D"/>
    <w:rsid w:val="240BCBC2"/>
    <w:rsid w:val="2419BB50"/>
    <w:rsid w:val="243C95EB"/>
    <w:rsid w:val="24535496"/>
    <w:rsid w:val="2458B1DB"/>
    <w:rsid w:val="246841FF"/>
    <w:rsid w:val="246F7540"/>
    <w:rsid w:val="2475A6EE"/>
    <w:rsid w:val="248E0CF5"/>
    <w:rsid w:val="24992F7D"/>
    <w:rsid w:val="24A2C310"/>
    <w:rsid w:val="24B5C161"/>
    <w:rsid w:val="24B81307"/>
    <w:rsid w:val="24CE319A"/>
    <w:rsid w:val="24E64E6C"/>
    <w:rsid w:val="24E80271"/>
    <w:rsid w:val="250564FA"/>
    <w:rsid w:val="251F923D"/>
    <w:rsid w:val="253EEB93"/>
    <w:rsid w:val="25533840"/>
    <w:rsid w:val="255A835A"/>
    <w:rsid w:val="2564F16F"/>
    <w:rsid w:val="257DD8B7"/>
    <w:rsid w:val="258A7AE6"/>
    <w:rsid w:val="25B24283"/>
    <w:rsid w:val="25BB2F8A"/>
    <w:rsid w:val="25C5E78D"/>
    <w:rsid w:val="25E0B990"/>
    <w:rsid w:val="25EC3473"/>
    <w:rsid w:val="25F69C29"/>
    <w:rsid w:val="26006E56"/>
    <w:rsid w:val="26122F3B"/>
    <w:rsid w:val="2670028D"/>
    <w:rsid w:val="268B960E"/>
    <w:rsid w:val="26A26CDF"/>
    <w:rsid w:val="26BFDEB5"/>
    <w:rsid w:val="26C13169"/>
    <w:rsid w:val="26C6A383"/>
    <w:rsid w:val="26D70C94"/>
    <w:rsid w:val="26DDC8D5"/>
    <w:rsid w:val="26E3E8A6"/>
    <w:rsid w:val="26F418A7"/>
    <w:rsid w:val="26FA7BA0"/>
    <w:rsid w:val="27069A50"/>
    <w:rsid w:val="270B1C3E"/>
    <w:rsid w:val="270E0496"/>
    <w:rsid w:val="27205576"/>
    <w:rsid w:val="2722812B"/>
    <w:rsid w:val="2743EF74"/>
    <w:rsid w:val="276FF8EA"/>
    <w:rsid w:val="27735C9B"/>
    <w:rsid w:val="277475EC"/>
    <w:rsid w:val="277CB5BC"/>
    <w:rsid w:val="279B5753"/>
    <w:rsid w:val="27A9A559"/>
    <w:rsid w:val="27C7011E"/>
    <w:rsid w:val="27CBC7D3"/>
    <w:rsid w:val="27DB242A"/>
    <w:rsid w:val="27E17378"/>
    <w:rsid w:val="27F13945"/>
    <w:rsid w:val="27F4DBE9"/>
    <w:rsid w:val="2807ED89"/>
    <w:rsid w:val="2843D69A"/>
    <w:rsid w:val="285FAA3D"/>
    <w:rsid w:val="28789E9A"/>
    <w:rsid w:val="287AF864"/>
    <w:rsid w:val="287DE742"/>
    <w:rsid w:val="28815AD4"/>
    <w:rsid w:val="2882782C"/>
    <w:rsid w:val="28930491"/>
    <w:rsid w:val="28B051AF"/>
    <w:rsid w:val="28B62E34"/>
    <w:rsid w:val="28B957E8"/>
    <w:rsid w:val="290C5CD3"/>
    <w:rsid w:val="291C857D"/>
    <w:rsid w:val="29270E25"/>
    <w:rsid w:val="2932D7F6"/>
    <w:rsid w:val="2967FCAB"/>
    <w:rsid w:val="297105AA"/>
    <w:rsid w:val="297F75A9"/>
    <w:rsid w:val="29CE4392"/>
    <w:rsid w:val="29F1D546"/>
    <w:rsid w:val="29F36D1E"/>
    <w:rsid w:val="2A2920EF"/>
    <w:rsid w:val="2A4402EF"/>
    <w:rsid w:val="2A59FE8C"/>
    <w:rsid w:val="2A75301F"/>
    <w:rsid w:val="2A7B55C6"/>
    <w:rsid w:val="2A7EA4FE"/>
    <w:rsid w:val="2A9FEA4E"/>
    <w:rsid w:val="2AC40B7B"/>
    <w:rsid w:val="2AC4E707"/>
    <w:rsid w:val="2ACF3EF6"/>
    <w:rsid w:val="2ACFB8AF"/>
    <w:rsid w:val="2AE48CC8"/>
    <w:rsid w:val="2AF4072C"/>
    <w:rsid w:val="2B092824"/>
    <w:rsid w:val="2B123FE5"/>
    <w:rsid w:val="2B21BBC4"/>
    <w:rsid w:val="2B2F8DE8"/>
    <w:rsid w:val="2B31D823"/>
    <w:rsid w:val="2B3577F1"/>
    <w:rsid w:val="2B4E9930"/>
    <w:rsid w:val="2B4F5F39"/>
    <w:rsid w:val="2B62C9E3"/>
    <w:rsid w:val="2B635690"/>
    <w:rsid w:val="2B68146B"/>
    <w:rsid w:val="2B7F20B2"/>
    <w:rsid w:val="2B844236"/>
    <w:rsid w:val="2BB36423"/>
    <w:rsid w:val="2BCF1354"/>
    <w:rsid w:val="2BD7F95C"/>
    <w:rsid w:val="2BDECB6E"/>
    <w:rsid w:val="2BF686A0"/>
    <w:rsid w:val="2C288A97"/>
    <w:rsid w:val="2C347714"/>
    <w:rsid w:val="2C353726"/>
    <w:rsid w:val="2C41AB63"/>
    <w:rsid w:val="2C42F9AB"/>
    <w:rsid w:val="2CACACA0"/>
    <w:rsid w:val="2CACC69E"/>
    <w:rsid w:val="2CB2FD8F"/>
    <w:rsid w:val="2CB94E35"/>
    <w:rsid w:val="2CBB17DB"/>
    <w:rsid w:val="2CF5CFD6"/>
    <w:rsid w:val="2CFD5824"/>
    <w:rsid w:val="2CFD6F71"/>
    <w:rsid w:val="2D0090D7"/>
    <w:rsid w:val="2D0F0BAC"/>
    <w:rsid w:val="2D0FC4EB"/>
    <w:rsid w:val="2D2A1264"/>
    <w:rsid w:val="2D3C4725"/>
    <w:rsid w:val="2D565B02"/>
    <w:rsid w:val="2D577D2F"/>
    <w:rsid w:val="2D7F7446"/>
    <w:rsid w:val="2D904DC2"/>
    <w:rsid w:val="2D9A5E69"/>
    <w:rsid w:val="2D9FF3C7"/>
    <w:rsid w:val="2DA9C4C3"/>
    <w:rsid w:val="2DC5078E"/>
    <w:rsid w:val="2DFBDEF0"/>
    <w:rsid w:val="2E0DD45D"/>
    <w:rsid w:val="2E3E7533"/>
    <w:rsid w:val="2E5BDAD7"/>
    <w:rsid w:val="2E6B7D30"/>
    <w:rsid w:val="2E714B4D"/>
    <w:rsid w:val="2E79B161"/>
    <w:rsid w:val="2E9B85F5"/>
    <w:rsid w:val="2ED893C2"/>
    <w:rsid w:val="2F06D722"/>
    <w:rsid w:val="2F224124"/>
    <w:rsid w:val="2F2556BF"/>
    <w:rsid w:val="2F40BA4F"/>
    <w:rsid w:val="2F635B00"/>
    <w:rsid w:val="2F80A992"/>
    <w:rsid w:val="2FCF79E0"/>
    <w:rsid w:val="2FD1C997"/>
    <w:rsid w:val="2FDF8057"/>
    <w:rsid w:val="2FF299C3"/>
    <w:rsid w:val="3000A7DC"/>
    <w:rsid w:val="3007735F"/>
    <w:rsid w:val="3013A5E9"/>
    <w:rsid w:val="3022BAD0"/>
    <w:rsid w:val="302BA7D0"/>
    <w:rsid w:val="303CC123"/>
    <w:rsid w:val="307BE322"/>
    <w:rsid w:val="3099B0F2"/>
    <w:rsid w:val="30B1CB15"/>
    <w:rsid w:val="30BDF2BB"/>
    <w:rsid w:val="30E6350D"/>
    <w:rsid w:val="30E9198D"/>
    <w:rsid w:val="31047207"/>
    <w:rsid w:val="3108BF06"/>
    <w:rsid w:val="31288731"/>
    <w:rsid w:val="31296A28"/>
    <w:rsid w:val="312B61F0"/>
    <w:rsid w:val="315F108B"/>
    <w:rsid w:val="316080FE"/>
    <w:rsid w:val="317BF4FC"/>
    <w:rsid w:val="31938C29"/>
    <w:rsid w:val="31A8D50F"/>
    <w:rsid w:val="31B96F5C"/>
    <w:rsid w:val="31C0F8F9"/>
    <w:rsid w:val="31CF2441"/>
    <w:rsid w:val="31D2C2B4"/>
    <w:rsid w:val="31D2E928"/>
    <w:rsid w:val="31D8C287"/>
    <w:rsid w:val="31DF9944"/>
    <w:rsid w:val="31E84362"/>
    <w:rsid w:val="31EF4FCB"/>
    <w:rsid w:val="32173827"/>
    <w:rsid w:val="32213403"/>
    <w:rsid w:val="322BD115"/>
    <w:rsid w:val="3256A196"/>
    <w:rsid w:val="3257257D"/>
    <w:rsid w:val="327932FA"/>
    <w:rsid w:val="327B6B68"/>
    <w:rsid w:val="327F2204"/>
    <w:rsid w:val="32B5D8CB"/>
    <w:rsid w:val="32BA18D8"/>
    <w:rsid w:val="32DC79CC"/>
    <w:rsid w:val="330744B0"/>
    <w:rsid w:val="331AE9A5"/>
    <w:rsid w:val="3321F6CD"/>
    <w:rsid w:val="3327FF07"/>
    <w:rsid w:val="3342FEDF"/>
    <w:rsid w:val="3363C01A"/>
    <w:rsid w:val="3372BD6B"/>
    <w:rsid w:val="3388335E"/>
    <w:rsid w:val="3389FF8B"/>
    <w:rsid w:val="3413A430"/>
    <w:rsid w:val="34262589"/>
    <w:rsid w:val="342F1926"/>
    <w:rsid w:val="34316A76"/>
    <w:rsid w:val="3442AEFC"/>
    <w:rsid w:val="3442F16A"/>
    <w:rsid w:val="344E2B1C"/>
    <w:rsid w:val="3473BB1E"/>
    <w:rsid w:val="34A49505"/>
    <w:rsid w:val="34ADB04F"/>
    <w:rsid w:val="34BB5709"/>
    <w:rsid w:val="34D45891"/>
    <w:rsid w:val="352E76EC"/>
    <w:rsid w:val="353DC594"/>
    <w:rsid w:val="3548FA19"/>
    <w:rsid w:val="3551E3E0"/>
    <w:rsid w:val="3568A581"/>
    <w:rsid w:val="356F6852"/>
    <w:rsid w:val="359C337D"/>
    <w:rsid w:val="35CD62C3"/>
    <w:rsid w:val="35D56649"/>
    <w:rsid w:val="361594DF"/>
    <w:rsid w:val="3631BE75"/>
    <w:rsid w:val="366A7C9D"/>
    <w:rsid w:val="3698D062"/>
    <w:rsid w:val="36C2F50D"/>
    <w:rsid w:val="36DB552D"/>
    <w:rsid w:val="36EF6162"/>
    <w:rsid w:val="36FA6DA9"/>
    <w:rsid w:val="37244A80"/>
    <w:rsid w:val="372C08BC"/>
    <w:rsid w:val="376D29BC"/>
    <w:rsid w:val="378121E5"/>
    <w:rsid w:val="379DDA29"/>
    <w:rsid w:val="379EFEE6"/>
    <w:rsid w:val="37AFB6A7"/>
    <w:rsid w:val="37C6400D"/>
    <w:rsid w:val="37C95F2F"/>
    <w:rsid w:val="37D15867"/>
    <w:rsid w:val="37E15590"/>
    <w:rsid w:val="37E2D1C0"/>
    <w:rsid w:val="37F0037F"/>
    <w:rsid w:val="37F0BAB3"/>
    <w:rsid w:val="37F1B27B"/>
    <w:rsid w:val="380C806C"/>
    <w:rsid w:val="380DEECF"/>
    <w:rsid w:val="381CF06D"/>
    <w:rsid w:val="381E6E80"/>
    <w:rsid w:val="382043AF"/>
    <w:rsid w:val="38255A20"/>
    <w:rsid w:val="385E5D26"/>
    <w:rsid w:val="386C282C"/>
    <w:rsid w:val="38828FD8"/>
    <w:rsid w:val="38874AC0"/>
    <w:rsid w:val="388B135E"/>
    <w:rsid w:val="388BC5DE"/>
    <w:rsid w:val="388DFB11"/>
    <w:rsid w:val="38989263"/>
    <w:rsid w:val="38B21F8D"/>
    <w:rsid w:val="38B75992"/>
    <w:rsid w:val="38C3A059"/>
    <w:rsid w:val="38C4EC7C"/>
    <w:rsid w:val="38CB898E"/>
    <w:rsid w:val="38F282E6"/>
    <w:rsid w:val="38F9E309"/>
    <w:rsid w:val="39084AB0"/>
    <w:rsid w:val="390A100D"/>
    <w:rsid w:val="390FAAED"/>
    <w:rsid w:val="391FEAD2"/>
    <w:rsid w:val="39549772"/>
    <w:rsid w:val="39571703"/>
    <w:rsid w:val="395E5413"/>
    <w:rsid w:val="39C7D2FC"/>
    <w:rsid w:val="39DAC394"/>
    <w:rsid w:val="39E285E4"/>
    <w:rsid w:val="39EF94CF"/>
    <w:rsid w:val="39FBA423"/>
    <w:rsid w:val="3A185797"/>
    <w:rsid w:val="3A216780"/>
    <w:rsid w:val="3A37A08B"/>
    <w:rsid w:val="3A3D0268"/>
    <w:rsid w:val="3A5EEEDE"/>
    <w:rsid w:val="3A646AB1"/>
    <w:rsid w:val="3A6F2C9C"/>
    <w:rsid w:val="3A700546"/>
    <w:rsid w:val="3A957746"/>
    <w:rsid w:val="3A9DA833"/>
    <w:rsid w:val="3AC01BC9"/>
    <w:rsid w:val="3AC944D2"/>
    <w:rsid w:val="3B26755E"/>
    <w:rsid w:val="3B27942D"/>
    <w:rsid w:val="3B27B857"/>
    <w:rsid w:val="3B2ECD08"/>
    <w:rsid w:val="3B44D918"/>
    <w:rsid w:val="3B5D32C9"/>
    <w:rsid w:val="3B75F3AF"/>
    <w:rsid w:val="3B774673"/>
    <w:rsid w:val="3B8B4256"/>
    <w:rsid w:val="3BA59C2E"/>
    <w:rsid w:val="3BC53CE4"/>
    <w:rsid w:val="3BC6B79C"/>
    <w:rsid w:val="3BCF06F5"/>
    <w:rsid w:val="3BE41907"/>
    <w:rsid w:val="3BE860DD"/>
    <w:rsid w:val="3C0F5D81"/>
    <w:rsid w:val="3C22C1D0"/>
    <w:rsid w:val="3C3183E9"/>
    <w:rsid w:val="3C4559A5"/>
    <w:rsid w:val="3C4EF77E"/>
    <w:rsid w:val="3C5821FC"/>
    <w:rsid w:val="3C692B2C"/>
    <w:rsid w:val="3C7E6350"/>
    <w:rsid w:val="3C826117"/>
    <w:rsid w:val="3C843EF5"/>
    <w:rsid w:val="3C921270"/>
    <w:rsid w:val="3C9CD868"/>
    <w:rsid w:val="3CAEEB9F"/>
    <w:rsid w:val="3CC78CA8"/>
    <w:rsid w:val="3CDB55AA"/>
    <w:rsid w:val="3CDC6511"/>
    <w:rsid w:val="3CE1CAAF"/>
    <w:rsid w:val="3CE524D2"/>
    <w:rsid w:val="3CEA7AD2"/>
    <w:rsid w:val="3CECE5DB"/>
    <w:rsid w:val="3D1C968A"/>
    <w:rsid w:val="3D5188F8"/>
    <w:rsid w:val="3D68661D"/>
    <w:rsid w:val="3D780C31"/>
    <w:rsid w:val="3D9DD3F1"/>
    <w:rsid w:val="3DCBDA24"/>
    <w:rsid w:val="3E2A8949"/>
    <w:rsid w:val="3E31AC0D"/>
    <w:rsid w:val="3E33C15F"/>
    <w:rsid w:val="3E4700C7"/>
    <w:rsid w:val="3E5AA86C"/>
    <w:rsid w:val="3E87EB4D"/>
    <w:rsid w:val="3E999ED4"/>
    <w:rsid w:val="3EB75254"/>
    <w:rsid w:val="3EC583DB"/>
    <w:rsid w:val="3ECD4C59"/>
    <w:rsid w:val="3ED6674C"/>
    <w:rsid w:val="3EF7DB12"/>
    <w:rsid w:val="3F01B9F5"/>
    <w:rsid w:val="3F1660E8"/>
    <w:rsid w:val="3F3AFFAE"/>
    <w:rsid w:val="3F48DF47"/>
    <w:rsid w:val="3F71B05F"/>
    <w:rsid w:val="3F789522"/>
    <w:rsid w:val="3F87FED5"/>
    <w:rsid w:val="3F9C389A"/>
    <w:rsid w:val="3FC14EB5"/>
    <w:rsid w:val="3FDCF3E5"/>
    <w:rsid w:val="40042247"/>
    <w:rsid w:val="4057D51C"/>
    <w:rsid w:val="4072485D"/>
    <w:rsid w:val="408EC7F4"/>
    <w:rsid w:val="40CC7851"/>
    <w:rsid w:val="40CD3CAB"/>
    <w:rsid w:val="40F519E7"/>
    <w:rsid w:val="411E44EE"/>
    <w:rsid w:val="412E8AEB"/>
    <w:rsid w:val="41549805"/>
    <w:rsid w:val="41558D79"/>
    <w:rsid w:val="4176CA35"/>
    <w:rsid w:val="417F939A"/>
    <w:rsid w:val="418925D6"/>
    <w:rsid w:val="419FFF9C"/>
    <w:rsid w:val="41BF1E7E"/>
    <w:rsid w:val="41CA95CD"/>
    <w:rsid w:val="41CCB426"/>
    <w:rsid w:val="41D463C8"/>
    <w:rsid w:val="41D6197A"/>
    <w:rsid w:val="41EAF933"/>
    <w:rsid w:val="41FDFB68"/>
    <w:rsid w:val="41FECEC3"/>
    <w:rsid w:val="42000990"/>
    <w:rsid w:val="420EEFE5"/>
    <w:rsid w:val="421D899D"/>
    <w:rsid w:val="422B90F7"/>
    <w:rsid w:val="42350571"/>
    <w:rsid w:val="42354CCF"/>
    <w:rsid w:val="42459402"/>
    <w:rsid w:val="424CCB56"/>
    <w:rsid w:val="42C5B812"/>
    <w:rsid w:val="42D22CA9"/>
    <w:rsid w:val="42EA3663"/>
    <w:rsid w:val="43106B26"/>
    <w:rsid w:val="432ADC9A"/>
    <w:rsid w:val="432B6653"/>
    <w:rsid w:val="432FC949"/>
    <w:rsid w:val="43593105"/>
    <w:rsid w:val="435B468C"/>
    <w:rsid w:val="4365797F"/>
    <w:rsid w:val="4381C692"/>
    <w:rsid w:val="43955D95"/>
    <w:rsid w:val="43AA99E5"/>
    <w:rsid w:val="43B7DBE5"/>
    <w:rsid w:val="43BF3B03"/>
    <w:rsid w:val="44255B3E"/>
    <w:rsid w:val="443A09EA"/>
    <w:rsid w:val="443F6EE9"/>
    <w:rsid w:val="44717FAF"/>
    <w:rsid w:val="448411F8"/>
    <w:rsid w:val="449A6664"/>
    <w:rsid w:val="44B233F1"/>
    <w:rsid w:val="44CA3C20"/>
    <w:rsid w:val="44CAB58E"/>
    <w:rsid w:val="44EE0C13"/>
    <w:rsid w:val="450EAB16"/>
    <w:rsid w:val="4529CC6E"/>
    <w:rsid w:val="452BD16A"/>
    <w:rsid w:val="45749120"/>
    <w:rsid w:val="458047F1"/>
    <w:rsid w:val="45839C37"/>
    <w:rsid w:val="45849D1E"/>
    <w:rsid w:val="4584D6AC"/>
    <w:rsid w:val="4584F547"/>
    <w:rsid w:val="45C536AF"/>
    <w:rsid w:val="45E27973"/>
    <w:rsid w:val="45FB6712"/>
    <w:rsid w:val="4610BF3F"/>
    <w:rsid w:val="462B3065"/>
    <w:rsid w:val="462DC759"/>
    <w:rsid w:val="4645B5D2"/>
    <w:rsid w:val="465E92A1"/>
    <w:rsid w:val="466B72F5"/>
    <w:rsid w:val="4673DF0B"/>
    <w:rsid w:val="46A59CC2"/>
    <w:rsid w:val="46B11E9E"/>
    <w:rsid w:val="46E152A5"/>
    <w:rsid w:val="46EA67CF"/>
    <w:rsid w:val="47053851"/>
    <w:rsid w:val="4710CFCC"/>
    <w:rsid w:val="47325C85"/>
    <w:rsid w:val="4754444F"/>
    <w:rsid w:val="4754C8DF"/>
    <w:rsid w:val="47652BB0"/>
    <w:rsid w:val="476EA66C"/>
    <w:rsid w:val="476F4564"/>
    <w:rsid w:val="47826CB8"/>
    <w:rsid w:val="47849294"/>
    <w:rsid w:val="478B62F9"/>
    <w:rsid w:val="47CF4455"/>
    <w:rsid w:val="47DA7375"/>
    <w:rsid w:val="47F7D754"/>
    <w:rsid w:val="48010857"/>
    <w:rsid w:val="4813AF73"/>
    <w:rsid w:val="48341CBB"/>
    <w:rsid w:val="4835B7AC"/>
    <w:rsid w:val="4854FB43"/>
    <w:rsid w:val="4855833A"/>
    <w:rsid w:val="488F3CA7"/>
    <w:rsid w:val="4894E8D3"/>
    <w:rsid w:val="48BBE418"/>
    <w:rsid w:val="48C12460"/>
    <w:rsid w:val="48C7F5A7"/>
    <w:rsid w:val="48CB6CD7"/>
    <w:rsid w:val="48D4CBBE"/>
    <w:rsid w:val="48FD2B72"/>
    <w:rsid w:val="4919170B"/>
    <w:rsid w:val="491F2909"/>
    <w:rsid w:val="492A97E0"/>
    <w:rsid w:val="492BAA1F"/>
    <w:rsid w:val="494746CB"/>
    <w:rsid w:val="4955A563"/>
    <w:rsid w:val="4955C2B1"/>
    <w:rsid w:val="49598500"/>
    <w:rsid w:val="49700982"/>
    <w:rsid w:val="4974B8CE"/>
    <w:rsid w:val="49AD6EB0"/>
    <w:rsid w:val="49ADBCE4"/>
    <w:rsid w:val="49B195B8"/>
    <w:rsid w:val="49D24CBF"/>
    <w:rsid w:val="49DBE2BB"/>
    <w:rsid w:val="49E689F0"/>
    <w:rsid w:val="49F172E0"/>
    <w:rsid w:val="49FFFF86"/>
    <w:rsid w:val="4A1C0D8C"/>
    <w:rsid w:val="4A259815"/>
    <w:rsid w:val="4A3CACBC"/>
    <w:rsid w:val="4A60E900"/>
    <w:rsid w:val="4A69BB59"/>
    <w:rsid w:val="4A6F4CD1"/>
    <w:rsid w:val="4AB51B1F"/>
    <w:rsid w:val="4AE8FE79"/>
    <w:rsid w:val="4AE97327"/>
    <w:rsid w:val="4AED83A9"/>
    <w:rsid w:val="4AF966B3"/>
    <w:rsid w:val="4B0D36DF"/>
    <w:rsid w:val="4B2A6481"/>
    <w:rsid w:val="4B40A7AD"/>
    <w:rsid w:val="4B6DB9C3"/>
    <w:rsid w:val="4B79389F"/>
    <w:rsid w:val="4B80A985"/>
    <w:rsid w:val="4B8A111A"/>
    <w:rsid w:val="4B9A3261"/>
    <w:rsid w:val="4BBB544F"/>
    <w:rsid w:val="4BDC94BC"/>
    <w:rsid w:val="4BE67D90"/>
    <w:rsid w:val="4BEC61E7"/>
    <w:rsid w:val="4C343334"/>
    <w:rsid w:val="4C38FBB4"/>
    <w:rsid w:val="4C3D9CAB"/>
    <w:rsid w:val="4C45ADF2"/>
    <w:rsid w:val="4C6ACEF5"/>
    <w:rsid w:val="4C71B837"/>
    <w:rsid w:val="4C935602"/>
    <w:rsid w:val="4C93D40A"/>
    <w:rsid w:val="4CEB4D1E"/>
    <w:rsid w:val="4D196863"/>
    <w:rsid w:val="4D1E853E"/>
    <w:rsid w:val="4D2B2434"/>
    <w:rsid w:val="4D2B6597"/>
    <w:rsid w:val="4D33B9E1"/>
    <w:rsid w:val="4D3D8FC0"/>
    <w:rsid w:val="4D501F8E"/>
    <w:rsid w:val="4D526205"/>
    <w:rsid w:val="4D5E267D"/>
    <w:rsid w:val="4D7A588C"/>
    <w:rsid w:val="4D7FD87E"/>
    <w:rsid w:val="4D82ADE2"/>
    <w:rsid w:val="4D935BB3"/>
    <w:rsid w:val="4D9609D0"/>
    <w:rsid w:val="4DA4EB8D"/>
    <w:rsid w:val="4DAD294F"/>
    <w:rsid w:val="4DB98B16"/>
    <w:rsid w:val="4DD256C6"/>
    <w:rsid w:val="4E0F74B5"/>
    <w:rsid w:val="4E0FEF19"/>
    <w:rsid w:val="4E142F07"/>
    <w:rsid w:val="4E187D14"/>
    <w:rsid w:val="4E19E6AE"/>
    <w:rsid w:val="4E330378"/>
    <w:rsid w:val="4E38F4DF"/>
    <w:rsid w:val="4E429E4F"/>
    <w:rsid w:val="4E43B347"/>
    <w:rsid w:val="4E4ECEE8"/>
    <w:rsid w:val="4EB65452"/>
    <w:rsid w:val="4EDA2ACC"/>
    <w:rsid w:val="4EE23A34"/>
    <w:rsid w:val="4EFA7A07"/>
    <w:rsid w:val="4F459783"/>
    <w:rsid w:val="4F63E18E"/>
    <w:rsid w:val="4F9B4DB5"/>
    <w:rsid w:val="4FAD827E"/>
    <w:rsid w:val="4FB181C6"/>
    <w:rsid w:val="4FD794DB"/>
    <w:rsid w:val="4FDD9507"/>
    <w:rsid w:val="4FF10324"/>
    <w:rsid w:val="504443FF"/>
    <w:rsid w:val="504582ED"/>
    <w:rsid w:val="50781CB5"/>
    <w:rsid w:val="507A9468"/>
    <w:rsid w:val="50813C65"/>
    <w:rsid w:val="5095472A"/>
    <w:rsid w:val="509B2FD7"/>
    <w:rsid w:val="50A1BA02"/>
    <w:rsid w:val="50A4EA78"/>
    <w:rsid w:val="50A78620"/>
    <w:rsid w:val="50AE079A"/>
    <w:rsid w:val="50C3C40A"/>
    <w:rsid w:val="50C84FC9"/>
    <w:rsid w:val="50E70208"/>
    <w:rsid w:val="5108C21D"/>
    <w:rsid w:val="51159891"/>
    <w:rsid w:val="5126D4DE"/>
    <w:rsid w:val="512F3751"/>
    <w:rsid w:val="5147514D"/>
    <w:rsid w:val="514B7459"/>
    <w:rsid w:val="515131F2"/>
    <w:rsid w:val="5153C37F"/>
    <w:rsid w:val="5164A455"/>
    <w:rsid w:val="5175A95B"/>
    <w:rsid w:val="5176D630"/>
    <w:rsid w:val="5178C1D4"/>
    <w:rsid w:val="51A04D6A"/>
    <w:rsid w:val="51A6E96C"/>
    <w:rsid w:val="51A8AAF8"/>
    <w:rsid w:val="51D94023"/>
    <w:rsid w:val="51E59151"/>
    <w:rsid w:val="51EA248D"/>
    <w:rsid w:val="51EB3453"/>
    <w:rsid w:val="51EB75B0"/>
    <w:rsid w:val="51FAC002"/>
    <w:rsid w:val="523D1C8B"/>
    <w:rsid w:val="52598D7B"/>
    <w:rsid w:val="525FDC6E"/>
    <w:rsid w:val="5262FD90"/>
    <w:rsid w:val="526EC71D"/>
    <w:rsid w:val="52895B04"/>
    <w:rsid w:val="52A5F05A"/>
    <w:rsid w:val="52A8E97E"/>
    <w:rsid w:val="52D05663"/>
    <w:rsid w:val="52F1DF3B"/>
    <w:rsid w:val="530A9D3E"/>
    <w:rsid w:val="5315F83C"/>
    <w:rsid w:val="5320ABD9"/>
    <w:rsid w:val="53423BB9"/>
    <w:rsid w:val="535FC307"/>
    <w:rsid w:val="539321A3"/>
    <w:rsid w:val="539FFD0B"/>
    <w:rsid w:val="53A3C8D6"/>
    <w:rsid w:val="53A8DFDD"/>
    <w:rsid w:val="53D7F9FA"/>
    <w:rsid w:val="53EED0B0"/>
    <w:rsid w:val="54350025"/>
    <w:rsid w:val="54465DE8"/>
    <w:rsid w:val="545671C4"/>
    <w:rsid w:val="545F6D37"/>
    <w:rsid w:val="5464CD55"/>
    <w:rsid w:val="547C0330"/>
    <w:rsid w:val="549CC40B"/>
    <w:rsid w:val="54ADF8B2"/>
    <w:rsid w:val="54C88B1A"/>
    <w:rsid w:val="54DE682B"/>
    <w:rsid w:val="54E215D0"/>
    <w:rsid w:val="5546842B"/>
    <w:rsid w:val="554BA166"/>
    <w:rsid w:val="5560B2F8"/>
    <w:rsid w:val="55781F3F"/>
    <w:rsid w:val="557C1CA1"/>
    <w:rsid w:val="5599153A"/>
    <w:rsid w:val="55AC4162"/>
    <w:rsid w:val="55B26DC9"/>
    <w:rsid w:val="55C3033C"/>
    <w:rsid w:val="55D446BD"/>
    <w:rsid w:val="5629607B"/>
    <w:rsid w:val="56528516"/>
    <w:rsid w:val="566C01F6"/>
    <w:rsid w:val="568B7245"/>
    <w:rsid w:val="56A92F04"/>
    <w:rsid w:val="56C18A5E"/>
    <w:rsid w:val="56C65634"/>
    <w:rsid w:val="56C9191D"/>
    <w:rsid w:val="56CADBD9"/>
    <w:rsid w:val="56CDEA42"/>
    <w:rsid w:val="56D5A80D"/>
    <w:rsid w:val="56DD7D68"/>
    <w:rsid w:val="56FA11EE"/>
    <w:rsid w:val="573D2D9A"/>
    <w:rsid w:val="574FFCA1"/>
    <w:rsid w:val="577F54F9"/>
    <w:rsid w:val="579D8839"/>
    <w:rsid w:val="57D08EB8"/>
    <w:rsid w:val="57D6A7BC"/>
    <w:rsid w:val="57EE8B66"/>
    <w:rsid w:val="58124736"/>
    <w:rsid w:val="581F3C11"/>
    <w:rsid w:val="582E6F92"/>
    <w:rsid w:val="5853E73B"/>
    <w:rsid w:val="588145A4"/>
    <w:rsid w:val="58A3410C"/>
    <w:rsid w:val="58AF5812"/>
    <w:rsid w:val="58C878B2"/>
    <w:rsid w:val="58CB0AED"/>
    <w:rsid w:val="58D65F5C"/>
    <w:rsid w:val="58DDB97C"/>
    <w:rsid w:val="58F708E7"/>
    <w:rsid w:val="594D3D10"/>
    <w:rsid w:val="595C746B"/>
    <w:rsid w:val="596E1E40"/>
    <w:rsid w:val="599E794C"/>
    <w:rsid w:val="59C5A68B"/>
    <w:rsid w:val="59CF907A"/>
    <w:rsid w:val="59D1594F"/>
    <w:rsid w:val="59D60CD7"/>
    <w:rsid w:val="59D86AA3"/>
    <w:rsid w:val="5A0A5BB0"/>
    <w:rsid w:val="5A2042D7"/>
    <w:rsid w:val="5A454FFC"/>
    <w:rsid w:val="5A5B0C23"/>
    <w:rsid w:val="5A910721"/>
    <w:rsid w:val="5AC16DFD"/>
    <w:rsid w:val="5AC2C26A"/>
    <w:rsid w:val="5AD82A18"/>
    <w:rsid w:val="5B087C3A"/>
    <w:rsid w:val="5B0B8EA5"/>
    <w:rsid w:val="5B0DA2D9"/>
    <w:rsid w:val="5B147256"/>
    <w:rsid w:val="5B25714A"/>
    <w:rsid w:val="5B260673"/>
    <w:rsid w:val="5B2ED3E8"/>
    <w:rsid w:val="5B5566DB"/>
    <w:rsid w:val="5B564C26"/>
    <w:rsid w:val="5B57F54D"/>
    <w:rsid w:val="5B5B49A6"/>
    <w:rsid w:val="5B6CD2F8"/>
    <w:rsid w:val="5B708771"/>
    <w:rsid w:val="5B9AB6CC"/>
    <w:rsid w:val="5B9C8B23"/>
    <w:rsid w:val="5BA8B9A9"/>
    <w:rsid w:val="5BAC5637"/>
    <w:rsid w:val="5BCDD8FD"/>
    <w:rsid w:val="5BD175ED"/>
    <w:rsid w:val="5BF789AD"/>
    <w:rsid w:val="5C18D97B"/>
    <w:rsid w:val="5C420E11"/>
    <w:rsid w:val="5C4730E7"/>
    <w:rsid w:val="5C4A5540"/>
    <w:rsid w:val="5C5D3E3F"/>
    <w:rsid w:val="5C6B06EF"/>
    <w:rsid w:val="5C8AB91B"/>
    <w:rsid w:val="5C9A458F"/>
    <w:rsid w:val="5C9BABE4"/>
    <w:rsid w:val="5CB0888F"/>
    <w:rsid w:val="5CB09B1D"/>
    <w:rsid w:val="5CF63358"/>
    <w:rsid w:val="5CFE245F"/>
    <w:rsid w:val="5D322BD6"/>
    <w:rsid w:val="5D346C41"/>
    <w:rsid w:val="5D4405CE"/>
    <w:rsid w:val="5D4FFCCF"/>
    <w:rsid w:val="5D634B69"/>
    <w:rsid w:val="5D7D84B4"/>
    <w:rsid w:val="5D851A4F"/>
    <w:rsid w:val="5DAAFA6D"/>
    <w:rsid w:val="5DB680C3"/>
    <w:rsid w:val="5E0CF0E7"/>
    <w:rsid w:val="5E28906F"/>
    <w:rsid w:val="5E2A2AA7"/>
    <w:rsid w:val="5E2CDB0C"/>
    <w:rsid w:val="5E536FA4"/>
    <w:rsid w:val="5E80429B"/>
    <w:rsid w:val="5E818632"/>
    <w:rsid w:val="5E93E342"/>
    <w:rsid w:val="5EC0D746"/>
    <w:rsid w:val="5ECDE05B"/>
    <w:rsid w:val="5EE7B0D5"/>
    <w:rsid w:val="5F07E8B4"/>
    <w:rsid w:val="5F1EBAEE"/>
    <w:rsid w:val="5F1F6742"/>
    <w:rsid w:val="5F2FED39"/>
    <w:rsid w:val="5F4C5C97"/>
    <w:rsid w:val="5F52A8F0"/>
    <w:rsid w:val="5F646E20"/>
    <w:rsid w:val="5FC6127B"/>
    <w:rsid w:val="5FD2D59F"/>
    <w:rsid w:val="5FEEA3A8"/>
    <w:rsid w:val="6008067E"/>
    <w:rsid w:val="60164D35"/>
    <w:rsid w:val="6057A7B5"/>
    <w:rsid w:val="606279A7"/>
    <w:rsid w:val="6067C75E"/>
    <w:rsid w:val="60B3A911"/>
    <w:rsid w:val="60DB8344"/>
    <w:rsid w:val="60E6058E"/>
    <w:rsid w:val="60EC3BE0"/>
    <w:rsid w:val="61027DFC"/>
    <w:rsid w:val="6109EB9E"/>
    <w:rsid w:val="610A3AD3"/>
    <w:rsid w:val="6117446C"/>
    <w:rsid w:val="61394DC0"/>
    <w:rsid w:val="6141DF38"/>
    <w:rsid w:val="6156A13A"/>
    <w:rsid w:val="615AA98E"/>
    <w:rsid w:val="615E4DB3"/>
    <w:rsid w:val="61911721"/>
    <w:rsid w:val="61966F07"/>
    <w:rsid w:val="61A6B9D8"/>
    <w:rsid w:val="61AB2B3B"/>
    <w:rsid w:val="61BA7C8A"/>
    <w:rsid w:val="62116466"/>
    <w:rsid w:val="6212D234"/>
    <w:rsid w:val="622EB183"/>
    <w:rsid w:val="6238E3FE"/>
    <w:rsid w:val="624A6CDB"/>
    <w:rsid w:val="6260B3F5"/>
    <w:rsid w:val="62744DEE"/>
    <w:rsid w:val="6298F1C1"/>
    <w:rsid w:val="62A025BF"/>
    <w:rsid w:val="62C7603D"/>
    <w:rsid w:val="62CBA553"/>
    <w:rsid w:val="62CC40DB"/>
    <w:rsid w:val="62D761C9"/>
    <w:rsid w:val="62F67AE2"/>
    <w:rsid w:val="630AEB4D"/>
    <w:rsid w:val="6310B393"/>
    <w:rsid w:val="631C3900"/>
    <w:rsid w:val="6335F905"/>
    <w:rsid w:val="6379D66B"/>
    <w:rsid w:val="6390F450"/>
    <w:rsid w:val="63C1367B"/>
    <w:rsid w:val="640B1D41"/>
    <w:rsid w:val="6448657E"/>
    <w:rsid w:val="644A59D9"/>
    <w:rsid w:val="645F9200"/>
    <w:rsid w:val="6468FE92"/>
    <w:rsid w:val="646F8E7E"/>
    <w:rsid w:val="6472A159"/>
    <w:rsid w:val="647A2277"/>
    <w:rsid w:val="648A0552"/>
    <w:rsid w:val="649DA010"/>
    <w:rsid w:val="64ABE285"/>
    <w:rsid w:val="64B45487"/>
    <w:rsid w:val="64B68BA8"/>
    <w:rsid w:val="64BEF410"/>
    <w:rsid w:val="64C82571"/>
    <w:rsid w:val="64CA038C"/>
    <w:rsid w:val="64DF96CE"/>
    <w:rsid w:val="64F122D7"/>
    <w:rsid w:val="652C5DC3"/>
    <w:rsid w:val="65397319"/>
    <w:rsid w:val="65767613"/>
    <w:rsid w:val="659682CE"/>
    <w:rsid w:val="65A72F21"/>
    <w:rsid w:val="65AEC87E"/>
    <w:rsid w:val="65B1C232"/>
    <w:rsid w:val="65CD5D41"/>
    <w:rsid w:val="65F0F9B6"/>
    <w:rsid w:val="6619F927"/>
    <w:rsid w:val="6636038E"/>
    <w:rsid w:val="663D7D82"/>
    <w:rsid w:val="66500C9C"/>
    <w:rsid w:val="666C5DF5"/>
    <w:rsid w:val="6692EA6B"/>
    <w:rsid w:val="66A0FD65"/>
    <w:rsid w:val="66D6527C"/>
    <w:rsid w:val="67124A69"/>
    <w:rsid w:val="671DFDA1"/>
    <w:rsid w:val="6727574A"/>
    <w:rsid w:val="672F9108"/>
    <w:rsid w:val="67385CB4"/>
    <w:rsid w:val="673ABE6A"/>
    <w:rsid w:val="67573313"/>
    <w:rsid w:val="675D6525"/>
    <w:rsid w:val="6775A5F0"/>
    <w:rsid w:val="677FF25C"/>
    <w:rsid w:val="678D645B"/>
    <w:rsid w:val="67BA1527"/>
    <w:rsid w:val="67C0ECCC"/>
    <w:rsid w:val="67C5FD30"/>
    <w:rsid w:val="67D196FC"/>
    <w:rsid w:val="67D8F590"/>
    <w:rsid w:val="67DA4699"/>
    <w:rsid w:val="67E2AF4D"/>
    <w:rsid w:val="67F22247"/>
    <w:rsid w:val="6804AFBF"/>
    <w:rsid w:val="680C5959"/>
    <w:rsid w:val="6815A97B"/>
    <w:rsid w:val="682CB631"/>
    <w:rsid w:val="6842586E"/>
    <w:rsid w:val="689BC3A4"/>
    <w:rsid w:val="68A298FC"/>
    <w:rsid w:val="68AB220B"/>
    <w:rsid w:val="68BB360A"/>
    <w:rsid w:val="68BFABAB"/>
    <w:rsid w:val="68C03517"/>
    <w:rsid w:val="68C54C9F"/>
    <w:rsid w:val="68CEA5C8"/>
    <w:rsid w:val="68E5B3E1"/>
    <w:rsid w:val="68EAEC97"/>
    <w:rsid w:val="691A8F2E"/>
    <w:rsid w:val="691D1321"/>
    <w:rsid w:val="69512AFE"/>
    <w:rsid w:val="6952DDCC"/>
    <w:rsid w:val="6955AFAE"/>
    <w:rsid w:val="695F79A1"/>
    <w:rsid w:val="69760B36"/>
    <w:rsid w:val="6995942A"/>
    <w:rsid w:val="69A15607"/>
    <w:rsid w:val="69A8195C"/>
    <w:rsid w:val="69B67213"/>
    <w:rsid w:val="69BB529E"/>
    <w:rsid w:val="69C8F208"/>
    <w:rsid w:val="69D3D08F"/>
    <w:rsid w:val="69E4FC80"/>
    <w:rsid w:val="69EB4EBD"/>
    <w:rsid w:val="69EFBD44"/>
    <w:rsid w:val="69FA2D41"/>
    <w:rsid w:val="6A150F73"/>
    <w:rsid w:val="6A3B262A"/>
    <w:rsid w:val="6A3F54D9"/>
    <w:rsid w:val="6A47B083"/>
    <w:rsid w:val="6A4E2CE6"/>
    <w:rsid w:val="6A4F8E99"/>
    <w:rsid w:val="6A6CB45B"/>
    <w:rsid w:val="6A7C662C"/>
    <w:rsid w:val="6A94A9C6"/>
    <w:rsid w:val="6A9A325E"/>
    <w:rsid w:val="6A9EB0D3"/>
    <w:rsid w:val="6AA88AC6"/>
    <w:rsid w:val="6AD67FFE"/>
    <w:rsid w:val="6AE4E6F6"/>
    <w:rsid w:val="6B0C80E1"/>
    <w:rsid w:val="6B5C032F"/>
    <w:rsid w:val="6B609B3B"/>
    <w:rsid w:val="6B69D0D6"/>
    <w:rsid w:val="6B6E3912"/>
    <w:rsid w:val="6B89F47D"/>
    <w:rsid w:val="6BA678E8"/>
    <w:rsid w:val="6BA90B23"/>
    <w:rsid w:val="6BC177BA"/>
    <w:rsid w:val="6BC55BC5"/>
    <w:rsid w:val="6BD9483A"/>
    <w:rsid w:val="6BDF1C28"/>
    <w:rsid w:val="6BE61070"/>
    <w:rsid w:val="6BEC3930"/>
    <w:rsid w:val="6BFCF1A7"/>
    <w:rsid w:val="6C020C09"/>
    <w:rsid w:val="6C0AC753"/>
    <w:rsid w:val="6C2C33E9"/>
    <w:rsid w:val="6C6DC877"/>
    <w:rsid w:val="6C89988A"/>
    <w:rsid w:val="6C8FD529"/>
    <w:rsid w:val="6C92768B"/>
    <w:rsid w:val="6C993158"/>
    <w:rsid w:val="6CAF5F89"/>
    <w:rsid w:val="6CD5E7B2"/>
    <w:rsid w:val="6CE387FF"/>
    <w:rsid w:val="6CEDD415"/>
    <w:rsid w:val="6CF91986"/>
    <w:rsid w:val="6D3DCE59"/>
    <w:rsid w:val="6D4AAF90"/>
    <w:rsid w:val="6D507303"/>
    <w:rsid w:val="6D7F56B6"/>
    <w:rsid w:val="6DA97DAD"/>
    <w:rsid w:val="6DB5774E"/>
    <w:rsid w:val="6DB74EA3"/>
    <w:rsid w:val="6DBC3097"/>
    <w:rsid w:val="6DBE09EF"/>
    <w:rsid w:val="6DF3D4BE"/>
    <w:rsid w:val="6E249D49"/>
    <w:rsid w:val="6E2A3F84"/>
    <w:rsid w:val="6E46617A"/>
    <w:rsid w:val="6E750524"/>
    <w:rsid w:val="6E76B59A"/>
    <w:rsid w:val="6E780325"/>
    <w:rsid w:val="6E8200B4"/>
    <w:rsid w:val="6EA00BCC"/>
    <w:rsid w:val="6EA65266"/>
    <w:rsid w:val="6EC11CA1"/>
    <w:rsid w:val="6EDC68DD"/>
    <w:rsid w:val="6EE625C4"/>
    <w:rsid w:val="6EE88F8B"/>
    <w:rsid w:val="6F046574"/>
    <w:rsid w:val="6F0CED4A"/>
    <w:rsid w:val="6F317CC3"/>
    <w:rsid w:val="6F56359B"/>
    <w:rsid w:val="6F56AAB1"/>
    <w:rsid w:val="6F666BFB"/>
    <w:rsid w:val="6F68EC8B"/>
    <w:rsid w:val="6F72A5C7"/>
    <w:rsid w:val="6F845352"/>
    <w:rsid w:val="6F8EE680"/>
    <w:rsid w:val="6FB0DD69"/>
    <w:rsid w:val="6FC38CF6"/>
    <w:rsid w:val="6FCE7973"/>
    <w:rsid w:val="6FD1D1A7"/>
    <w:rsid w:val="6FDC234C"/>
    <w:rsid w:val="6FED91A5"/>
    <w:rsid w:val="6FF4BCAE"/>
    <w:rsid w:val="6FFECBE7"/>
    <w:rsid w:val="700373A6"/>
    <w:rsid w:val="701B6667"/>
    <w:rsid w:val="7022425C"/>
    <w:rsid w:val="703E30C2"/>
    <w:rsid w:val="703EFE61"/>
    <w:rsid w:val="70473128"/>
    <w:rsid w:val="705657BD"/>
    <w:rsid w:val="70615A33"/>
    <w:rsid w:val="7068E6E4"/>
    <w:rsid w:val="707CD4A8"/>
    <w:rsid w:val="708B4192"/>
    <w:rsid w:val="70995628"/>
    <w:rsid w:val="70CE26BC"/>
    <w:rsid w:val="711043C1"/>
    <w:rsid w:val="711FA630"/>
    <w:rsid w:val="7130268A"/>
    <w:rsid w:val="713589F7"/>
    <w:rsid w:val="714D39E1"/>
    <w:rsid w:val="71821D2F"/>
    <w:rsid w:val="71979F42"/>
    <w:rsid w:val="719BB6FE"/>
    <w:rsid w:val="71C4DC12"/>
    <w:rsid w:val="71D9BA0D"/>
    <w:rsid w:val="71DBF278"/>
    <w:rsid w:val="71F29EDE"/>
    <w:rsid w:val="72007E1C"/>
    <w:rsid w:val="722AC9B9"/>
    <w:rsid w:val="7232F393"/>
    <w:rsid w:val="72440E63"/>
    <w:rsid w:val="7244BAA7"/>
    <w:rsid w:val="725FFBBE"/>
    <w:rsid w:val="72B50546"/>
    <w:rsid w:val="72B6EEA8"/>
    <w:rsid w:val="72BCB9D6"/>
    <w:rsid w:val="72BD2FCD"/>
    <w:rsid w:val="72F972DF"/>
    <w:rsid w:val="7302D989"/>
    <w:rsid w:val="732FB5C7"/>
    <w:rsid w:val="734FCE1D"/>
    <w:rsid w:val="73597D22"/>
    <w:rsid w:val="7378C5E6"/>
    <w:rsid w:val="738B9171"/>
    <w:rsid w:val="7394FB37"/>
    <w:rsid w:val="73B8995B"/>
    <w:rsid w:val="73C080C5"/>
    <w:rsid w:val="73CC5ECA"/>
    <w:rsid w:val="73CE6F56"/>
    <w:rsid w:val="73E6AAE6"/>
    <w:rsid w:val="7422BE34"/>
    <w:rsid w:val="7424160C"/>
    <w:rsid w:val="7434371E"/>
    <w:rsid w:val="74454048"/>
    <w:rsid w:val="74482523"/>
    <w:rsid w:val="747154E5"/>
    <w:rsid w:val="74718F56"/>
    <w:rsid w:val="7478F6D2"/>
    <w:rsid w:val="7481A0B7"/>
    <w:rsid w:val="74A7DB2A"/>
    <w:rsid w:val="74B6536C"/>
    <w:rsid w:val="74F4E52B"/>
    <w:rsid w:val="74FF2899"/>
    <w:rsid w:val="75073B50"/>
    <w:rsid w:val="75175DD6"/>
    <w:rsid w:val="752714EE"/>
    <w:rsid w:val="75374D1F"/>
    <w:rsid w:val="7541CB14"/>
    <w:rsid w:val="7542CF92"/>
    <w:rsid w:val="75515A6C"/>
    <w:rsid w:val="7557AF7C"/>
    <w:rsid w:val="7557D81F"/>
    <w:rsid w:val="7560AE9F"/>
    <w:rsid w:val="756826C7"/>
    <w:rsid w:val="7568E2B0"/>
    <w:rsid w:val="758EAA7A"/>
    <w:rsid w:val="758EFC2F"/>
    <w:rsid w:val="759B901B"/>
    <w:rsid w:val="75A47969"/>
    <w:rsid w:val="75C0D8CC"/>
    <w:rsid w:val="75D398BB"/>
    <w:rsid w:val="75DEDAF2"/>
    <w:rsid w:val="75E25783"/>
    <w:rsid w:val="75F02E54"/>
    <w:rsid w:val="75F1E628"/>
    <w:rsid w:val="75F8A796"/>
    <w:rsid w:val="75FB76C6"/>
    <w:rsid w:val="75FF422B"/>
    <w:rsid w:val="76052E36"/>
    <w:rsid w:val="761E2D17"/>
    <w:rsid w:val="7623690E"/>
    <w:rsid w:val="7681E54F"/>
    <w:rsid w:val="76A0B5DF"/>
    <w:rsid w:val="76AF2E8E"/>
    <w:rsid w:val="76B4E7C5"/>
    <w:rsid w:val="76E1249C"/>
    <w:rsid w:val="76E7713C"/>
    <w:rsid w:val="76E8F1BA"/>
    <w:rsid w:val="7703E90D"/>
    <w:rsid w:val="772D6407"/>
    <w:rsid w:val="773AD081"/>
    <w:rsid w:val="776963F1"/>
    <w:rsid w:val="77A4A4DE"/>
    <w:rsid w:val="77A99980"/>
    <w:rsid w:val="77B3D21C"/>
    <w:rsid w:val="77C06511"/>
    <w:rsid w:val="77C3D5F8"/>
    <w:rsid w:val="77C71469"/>
    <w:rsid w:val="77D7795F"/>
    <w:rsid w:val="77F299A9"/>
    <w:rsid w:val="780E7636"/>
    <w:rsid w:val="781BCC75"/>
    <w:rsid w:val="7820EC76"/>
    <w:rsid w:val="7839CACE"/>
    <w:rsid w:val="7848C089"/>
    <w:rsid w:val="7874BC79"/>
    <w:rsid w:val="78A4A780"/>
    <w:rsid w:val="78AAEE04"/>
    <w:rsid w:val="78BC0BE9"/>
    <w:rsid w:val="78D8CFE0"/>
    <w:rsid w:val="78E473E2"/>
    <w:rsid w:val="78E9C5FA"/>
    <w:rsid w:val="78FD500C"/>
    <w:rsid w:val="79047EFF"/>
    <w:rsid w:val="790E7F49"/>
    <w:rsid w:val="793BBDBF"/>
    <w:rsid w:val="7943FBC1"/>
    <w:rsid w:val="79445DB2"/>
    <w:rsid w:val="79466833"/>
    <w:rsid w:val="7951AB71"/>
    <w:rsid w:val="79C61386"/>
    <w:rsid w:val="79D0F4D3"/>
    <w:rsid w:val="79D286FA"/>
    <w:rsid w:val="79D7529F"/>
    <w:rsid w:val="79E57523"/>
    <w:rsid w:val="79F78C7C"/>
    <w:rsid w:val="7A1FC292"/>
    <w:rsid w:val="7A21CD1C"/>
    <w:rsid w:val="7A268845"/>
    <w:rsid w:val="7A2F1700"/>
    <w:rsid w:val="7A31B929"/>
    <w:rsid w:val="7A33A48F"/>
    <w:rsid w:val="7A41F66E"/>
    <w:rsid w:val="7A4A0F1F"/>
    <w:rsid w:val="7A50345B"/>
    <w:rsid w:val="7A5C3911"/>
    <w:rsid w:val="7A6AB13F"/>
    <w:rsid w:val="7A6CB7AD"/>
    <w:rsid w:val="7A72F2BE"/>
    <w:rsid w:val="7A7D7980"/>
    <w:rsid w:val="7A85DFDA"/>
    <w:rsid w:val="7A901094"/>
    <w:rsid w:val="7A915D66"/>
    <w:rsid w:val="7A93793B"/>
    <w:rsid w:val="7AA9F70C"/>
    <w:rsid w:val="7AAD8210"/>
    <w:rsid w:val="7ABEC7A0"/>
    <w:rsid w:val="7ACBF17C"/>
    <w:rsid w:val="7AE2E2C4"/>
    <w:rsid w:val="7AEE2827"/>
    <w:rsid w:val="7AF9BEE0"/>
    <w:rsid w:val="7AFB2AEB"/>
    <w:rsid w:val="7AFC905D"/>
    <w:rsid w:val="7B10055F"/>
    <w:rsid w:val="7B1E1902"/>
    <w:rsid w:val="7B3A93BF"/>
    <w:rsid w:val="7B46A0FE"/>
    <w:rsid w:val="7B557438"/>
    <w:rsid w:val="7B57DF38"/>
    <w:rsid w:val="7B629F71"/>
    <w:rsid w:val="7BE1B958"/>
    <w:rsid w:val="7BE7DBFA"/>
    <w:rsid w:val="7C077FA3"/>
    <w:rsid w:val="7C0AC9A0"/>
    <w:rsid w:val="7C196BFD"/>
    <w:rsid w:val="7C45EC3F"/>
    <w:rsid w:val="7C51AB9A"/>
    <w:rsid w:val="7C5FA38A"/>
    <w:rsid w:val="7C623B79"/>
    <w:rsid w:val="7C62DC9B"/>
    <w:rsid w:val="7C67C315"/>
    <w:rsid w:val="7C68C014"/>
    <w:rsid w:val="7C6AD994"/>
    <w:rsid w:val="7C7D1DEB"/>
    <w:rsid w:val="7C8FBD8C"/>
    <w:rsid w:val="7C98AAF5"/>
    <w:rsid w:val="7C9F30E8"/>
    <w:rsid w:val="7CA70CC5"/>
    <w:rsid w:val="7CB47DCE"/>
    <w:rsid w:val="7CCFBEAE"/>
    <w:rsid w:val="7CDBED33"/>
    <w:rsid w:val="7CFEFC20"/>
    <w:rsid w:val="7D06F44E"/>
    <w:rsid w:val="7D18F03E"/>
    <w:rsid w:val="7D298ACC"/>
    <w:rsid w:val="7D32D285"/>
    <w:rsid w:val="7D6C58E1"/>
    <w:rsid w:val="7D9BEFE5"/>
    <w:rsid w:val="7DA12D80"/>
    <w:rsid w:val="7DA7663E"/>
    <w:rsid w:val="7DC47E91"/>
    <w:rsid w:val="7DC7C0D0"/>
    <w:rsid w:val="7DDA6314"/>
    <w:rsid w:val="7DDDB0D9"/>
    <w:rsid w:val="7E3CF50B"/>
    <w:rsid w:val="7E4D091F"/>
    <w:rsid w:val="7E6E0E9B"/>
    <w:rsid w:val="7E9E2E59"/>
    <w:rsid w:val="7EB06B92"/>
    <w:rsid w:val="7EE5CA60"/>
    <w:rsid w:val="7F0BE827"/>
    <w:rsid w:val="7F4C0A46"/>
    <w:rsid w:val="7F6353B3"/>
    <w:rsid w:val="7F9C16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02093"/>
  <w15:chartTrackingRefBased/>
  <w15:docId w15:val="{5F9361DA-5D7F-4B75-96FA-05218CB6A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3551E3E0"/>
    <w:pPr>
      <w:spacing w:after="0"/>
    </w:pPr>
    <w:rPr>
      <w:rFonts w:ascii="Arial" w:eastAsia="Arial" w:hAnsi="Arial"/>
      <w:lang w:val="en-AU" w:eastAsia="en-GB"/>
    </w:rPr>
  </w:style>
  <w:style w:type="paragraph" w:styleId="Heading1">
    <w:name w:val="heading 1"/>
    <w:basedOn w:val="Normal"/>
    <w:next w:val="Normal"/>
    <w:link w:val="Heading1Char"/>
    <w:uiPriority w:val="9"/>
    <w:qFormat/>
    <w:rsid w:val="2333F5DC"/>
    <w:pPr>
      <w:keepNext/>
      <w:keepLines/>
      <w:spacing w:before="240"/>
      <w:outlineLvl w:val="0"/>
    </w:pPr>
    <w:rPr>
      <w:rFonts w:asciiTheme="majorHAnsi" w:eastAsiaTheme="majorEastAsia" w:hAnsiTheme="majorHAnsi" w:cstheme="majorBidi"/>
      <w:color w:val="0F4761" w:themeColor="accent1" w:themeShade="BF"/>
      <w:sz w:val="36"/>
      <w:szCs w:val="36"/>
      <w:lang w:val="en-US"/>
    </w:rPr>
  </w:style>
  <w:style w:type="paragraph" w:styleId="Heading2">
    <w:name w:val="heading 2"/>
    <w:basedOn w:val="Normal"/>
    <w:next w:val="Normal"/>
    <w:uiPriority w:val="9"/>
    <w:unhideWhenUsed/>
    <w:qFormat/>
    <w:rsid w:val="34BB57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uiPriority w:val="9"/>
    <w:unhideWhenUsed/>
    <w:qFormat/>
    <w:rsid w:val="34BB57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34BB5709"/>
    <w:pPr>
      <w:keepNext/>
      <w:keepLines/>
      <w:spacing w:before="80" w:after="40"/>
      <w:outlineLvl w:val="3"/>
    </w:pPr>
    <w:rPr>
      <w:rFonts w:eastAsiaTheme="majorEastAsia" w:cstheme="majorBidi"/>
      <w:i/>
      <w:iCs/>
      <w:color w:val="0F4761" w:themeColor="accent1" w:themeShade="BF"/>
      <w:sz w:val="26"/>
      <w:szCs w:val="26"/>
    </w:rPr>
  </w:style>
  <w:style w:type="paragraph" w:styleId="Heading5">
    <w:name w:val="heading 5"/>
    <w:basedOn w:val="Heading4"/>
    <w:next w:val="Normal"/>
    <w:link w:val="Heading5Char"/>
    <w:uiPriority w:val="9"/>
    <w:unhideWhenUsed/>
    <w:qFormat/>
    <w:rsid w:val="34BB5709"/>
    <w:pPr>
      <w:outlineLvl w:val="4"/>
    </w:pPr>
    <w:rPr>
      <w:b/>
      <w:bCs/>
      <w:i w:val="0"/>
      <w:iCs w:val="0"/>
      <w:sz w:val="24"/>
      <w:szCs w:val="24"/>
    </w:rPr>
  </w:style>
  <w:style w:type="paragraph" w:styleId="Heading6">
    <w:name w:val="heading 6"/>
    <w:basedOn w:val="Normal"/>
    <w:next w:val="Normal"/>
    <w:uiPriority w:val="9"/>
    <w:unhideWhenUsed/>
    <w:qFormat/>
    <w:rsid w:val="34BB5709"/>
    <w:pPr>
      <w:keepNext/>
      <w:keepLines/>
      <w:spacing w:before="40"/>
      <w:outlineLvl w:val="5"/>
    </w:pPr>
    <w:rPr>
      <w:rFonts w:eastAsiaTheme="majorEastAsia" w:cstheme="majorBidi"/>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34BB5709"/>
    <w:pPr>
      <w:ind w:left="720"/>
      <w:contextualSpacing/>
    </w:pPr>
  </w:style>
  <w:style w:type="character" w:customStyle="1" w:styleId="Heading4Char">
    <w:name w:val="Heading 4 Char"/>
    <w:basedOn w:val="DefaultParagraphFont"/>
    <w:link w:val="Heading4"/>
    <w:uiPriority w:val="9"/>
    <w:rsid w:val="34BB5709"/>
    <w:rPr>
      <w:rFonts w:eastAsiaTheme="majorEastAsia" w:cstheme="majorBidi"/>
      <w:i/>
      <w:iCs/>
      <w:color w:val="0F4761" w:themeColor="accent1" w:themeShade="BF"/>
      <w:sz w:val="26"/>
      <w:szCs w:val="26"/>
    </w:rPr>
  </w:style>
  <w:style w:type="paragraph" w:styleId="Title">
    <w:name w:val="Title"/>
    <w:basedOn w:val="Normal"/>
    <w:next w:val="Normal"/>
    <w:uiPriority w:val="10"/>
    <w:qFormat/>
    <w:rsid w:val="34BB5709"/>
    <w:pPr>
      <w:spacing w:after="80"/>
      <w:contextualSpacing/>
    </w:pPr>
    <w:rPr>
      <w:rFonts w:asciiTheme="majorHAnsi" w:eastAsiaTheme="majorEastAsia" w:hAnsiTheme="majorHAnsi" w:cstheme="majorBidi"/>
      <w:sz w:val="56"/>
      <w:szCs w:val="56"/>
    </w:rPr>
  </w:style>
  <w:style w:type="character" w:customStyle="1" w:styleId="Heading5Char">
    <w:name w:val="Heading 5 Char"/>
    <w:basedOn w:val="DefaultParagraphFont"/>
    <w:link w:val="Heading5"/>
    <w:uiPriority w:val="9"/>
    <w:rsid w:val="34BB5709"/>
    <w:rPr>
      <w:rFonts w:eastAsiaTheme="majorEastAsia" w:cstheme="majorBidi"/>
      <w:b/>
      <w:bCs/>
      <w:color w:val="0F4761" w:themeColor="accent1" w:themeShade="BF"/>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5C4B55"/>
    <w:pPr>
      <w:tabs>
        <w:tab w:val="center" w:pos="4513"/>
        <w:tab w:val="right" w:pos="9026"/>
      </w:tabs>
    </w:pPr>
  </w:style>
  <w:style w:type="character" w:customStyle="1" w:styleId="HeaderChar">
    <w:name w:val="Header Char"/>
    <w:basedOn w:val="DefaultParagraphFont"/>
    <w:link w:val="Header"/>
    <w:uiPriority w:val="99"/>
    <w:rsid w:val="005C4B55"/>
    <w:rPr>
      <w:rFonts w:ascii="Times New Roman" w:eastAsia="Times New Roman" w:hAnsi="Times New Roman" w:cs="Times New Roman"/>
      <w:lang w:val="en-AU" w:eastAsia="en-GB"/>
    </w:rPr>
  </w:style>
  <w:style w:type="paragraph" w:styleId="Footer">
    <w:name w:val="footer"/>
    <w:basedOn w:val="Normal"/>
    <w:link w:val="FooterChar"/>
    <w:uiPriority w:val="99"/>
    <w:unhideWhenUsed/>
    <w:rsid w:val="005C4B55"/>
    <w:pPr>
      <w:tabs>
        <w:tab w:val="center" w:pos="4513"/>
        <w:tab w:val="right" w:pos="9026"/>
      </w:tabs>
    </w:pPr>
  </w:style>
  <w:style w:type="character" w:customStyle="1" w:styleId="FooterChar">
    <w:name w:val="Footer Char"/>
    <w:basedOn w:val="DefaultParagraphFont"/>
    <w:link w:val="Footer"/>
    <w:uiPriority w:val="99"/>
    <w:rsid w:val="005C4B55"/>
    <w:rPr>
      <w:rFonts w:ascii="Times New Roman" w:eastAsia="Times New Roman" w:hAnsi="Times New Roman" w:cs="Times New Roman"/>
      <w:lang w:val="en-AU" w:eastAsia="en-GB"/>
    </w:rPr>
  </w:style>
  <w:style w:type="character" w:customStyle="1" w:styleId="Heading1Char">
    <w:name w:val="Heading 1 Char"/>
    <w:basedOn w:val="DefaultParagraphFont"/>
    <w:link w:val="Heading1"/>
    <w:uiPriority w:val="9"/>
    <w:rsid w:val="2333F5DC"/>
    <w:rPr>
      <w:rFonts w:asciiTheme="majorHAnsi" w:eastAsiaTheme="majorEastAsia" w:hAnsiTheme="majorHAnsi" w:cstheme="majorBidi"/>
      <w:color w:val="0F4761" w:themeColor="accent1" w:themeShade="BF"/>
      <w:sz w:val="36"/>
      <w:szCs w:val="36"/>
      <w:lang w:val="en-US" w:eastAsia="en-GB"/>
    </w:rPr>
  </w:style>
  <w:style w:type="paragraph" w:styleId="TOCHeading">
    <w:name w:val="TOC Heading"/>
    <w:basedOn w:val="Heading1"/>
    <w:next w:val="Normal"/>
    <w:uiPriority w:val="39"/>
    <w:unhideWhenUsed/>
    <w:qFormat/>
    <w:rsid w:val="2333F5DC"/>
    <w:pPr>
      <w:spacing w:before="480" w:line="276" w:lineRule="auto"/>
    </w:pPr>
    <w:rPr>
      <w:b/>
      <w:bCs/>
      <w:sz w:val="28"/>
      <w:szCs w:val="28"/>
      <w:lang w:eastAsia="en-US"/>
    </w:rPr>
  </w:style>
  <w:style w:type="paragraph" w:styleId="TOC2">
    <w:name w:val="toc 2"/>
    <w:basedOn w:val="Normal"/>
    <w:next w:val="Normal"/>
    <w:uiPriority w:val="39"/>
    <w:unhideWhenUsed/>
    <w:rsid w:val="3551E3E0"/>
    <w:pPr>
      <w:spacing w:before="120"/>
      <w:ind w:left="240"/>
    </w:pPr>
    <w:rPr>
      <w:b/>
      <w:bCs/>
      <w:sz w:val="22"/>
      <w:szCs w:val="22"/>
    </w:rPr>
  </w:style>
  <w:style w:type="paragraph" w:styleId="TOC3">
    <w:name w:val="toc 3"/>
    <w:basedOn w:val="Normal"/>
    <w:next w:val="Normal"/>
    <w:uiPriority w:val="39"/>
    <w:unhideWhenUsed/>
    <w:rsid w:val="3551E3E0"/>
    <w:pPr>
      <w:ind w:left="480"/>
    </w:pPr>
    <w:rPr>
      <w:sz w:val="20"/>
      <w:szCs w:val="20"/>
    </w:rPr>
  </w:style>
  <w:style w:type="character" w:styleId="Hyperlink">
    <w:name w:val="Hyperlink"/>
    <w:basedOn w:val="DefaultParagraphFont"/>
    <w:uiPriority w:val="99"/>
    <w:unhideWhenUsed/>
    <w:rsid w:val="00433C9B"/>
    <w:rPr>
      <w:color w:val="467886" w:themeColor="hyperlink"/>
      <w:u w:val="single"/>
    </w:rPr>
  </w:style>
  <w:style w:type="paragraph" w:styleId="TOC1">
    <w:name w:val="toc 1"/>
    <w:basedOn w:val="Normal"/>
    <w:next w:val="Normal"/>
    <w:uiPriority w:val="39"/>
    <w:unhideWhenUsed/>
    <w:rsid w:val="3551E3E0"/>
    <w:pPr>
      <w:spacing w:before="120"/>
    </w:pPr>
    <w:rPr>
      <w:b/>
      <w:bCs/>
      <w:i/>
      <w:iCs/>
    </w:rPr>
  </w:style>
  <w:style w:type="paragraph" w:styleId="TOC4">
    <w:name w:val="toc 4"/>
    <w:basedOn w:val="Normal"/>
    <w:next w:val="Normal"/>
    <w:uiPriority w:val="39"/>
    <w:unhideWhenUsed/>
    <w:rsid w:val="3551E3E0"/>
    <w:pPr>
      <w:ind w:left="720"/>
    </w:pPr>
    <w:rPr>
      <w:sz w:val="20"/>
      <w:szCs w:val="20"/>
    </w:rPr>
  </w:style>
  <w:style w:type="paragraph" w:styleId="TOC5">
    <w:name w:val="toc 5"/>
    <w:basedOn w:val="Normal"/>
    <w:next w:val="Normal"/>
    <w:uiPriority w:val="39"/>
    <w:unhideWhenUsed/>
    <w:rsid w:val="3551E3E0"/>
    <w:pPr>
      <w:ind w:left="960"/>
    </w:pPr>
    <w:rPr>
      <w:sz w:val="20"/>
      <w:szCs w:val="20"/>
    </w:rPr>
  </w:style>
  <w:style w:type="paragraph" w:styleId="TOC6">
    <w:name w:val="toc 6"/>
    <w:basedOn w:val="Normal"/>
    <w:next w:val="Normal"/>
    <w:uiPriority w:val="39"/>
    <w:unhideWhenUsed/>
    <w:rsid w:val="3551E3E0"/>
    <w:pPr>
      <w:ind w:left="1200"/>
    </w:pPr>
    <w:rPr>
      <w:sz w:val="20"/>
      <w:szCs w:val="20"/>
    </w:rPr>
  </w:style>
  <w:style w:type="paragraph" w:styleId="TOC7">
    <w:name w:val="toc 7"/>
    <w:basedOn w:val="Normal"/>
    <w:next w:val="Normal"/>
    <w:uiPriority w:val="39"/>
    <w:unhideWhenUsed/>
    <w:rsid w:val="3551E3E0"/>
    <w:pPr>
      <w:ind w:left="1440"/>
    </w:pPr>
    <w:rPr>
      <w:sz w:val="20"/>
      <w:szCs w:val="20"/>
    </w:rPr>
  </w:style>
  <w:style w:type="paragraph" w:styleId="TOC8">
    <w:name w:val="toc 8"/>
    <w:basedOn w:val="Normal"/>
    <w:next w:val="Normal"/>
    <w:uiPriority w:val="39"/>
    <w:unhideWhenUsed/>
    <w:rsid w:val="3551E3E0"/>
    <w:pPr>
      <w:ind w:left="1680"/>
    </w:pPr>
    <w:rPr>
      <w:sz w:val="20"/>
      <w:szCs w:val="20"/>
    </w:rPr>
  </w:style>
  <w:style w:type="paragraph" w:styleId="TOC9">
    <w:name w:val="toc 9"/>
    <w:basedOn w:val="Normal"/>
    <w:next w:val="Normal"/>
    <w:uiPriority w:val="39"/>
    <w:unhideWhenUsed/>
    <w:rsid w:val="3551E3E0"/>
    <w:pPr>
      <w:ind w:left="1920"/>
    </w:pPr>
    <w:rPr>
      <w:sz w:val="20"/>
      <w:szCs w:val="20"/>
    </w:rPr>
  </w:style>
  <w:style w:type="table" w:styleId="TableGridLight">
    <w:name w:val="Grid Table Light"/>
    <w:basedOn w:val="TableNormal"/>
    <w:uiPriority w:val="40"/>
    <w:rsid w:val="003D1C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3551E3E0"/>
    <w:pPr>
      <w:spacing w:beforeAutospacing="1" w:afterAutospacing="1"/>
    </w:pPr>
  </w:style>
  <w:style w:type="character" w:customStyle="1" w:styleId="apple-converted-space">
    <w:name w:val="apple-converted-space"/>
    <w:basedOn w:val="DefaultParagraphFont"/>
    <w:rsid w:val="00C966F8"/>
  </w:style>
  <w:style w:type="character" w:styleId="Strong">
    <w:name w:val="Strong"/>
    <w:basedOn w:val="DefaultParagraphFont"/>
    <w:uiPriority w:val="22"/>
    <w:qFormat/>
    <w:rsid w:val="00C966F8"/>
    <w:rPr>
      <w:b/>
      <w:bCs/>
    </w:rPr>
  </w:style>
  <w:style w:type="character" w:styleId="UnresolvedMention">
    <w:name w:val="Unresolved Mention"/>
    <w:basedOn w:val="DefaultParagraphFont"/>
    <w:uiPriority w:val="99"/>
    <w:semiHidden/>
    <w:unhideWhenUsed/>
    <w:rsid w:val="00640BE5"/>
    <w:rPr>
      <w:color w:val="605E5C"/>
      <w:shd w:val="clear" w:color="auto" w:fill="E1DFDD"/>
    </w:rPr>
  </w:style>
  <w:style w:type="paragraph" w:styleId="NoSpacing">
    <w:name w:val="No Spacing"/>
    <w:uiPriority w:val="1"/>
    <w:qFormat/>
    <w:rsid w:val="2CB2FD8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0E8C140C1FD9489C668B8ED8298EC6" ma:contentTypeVersion="3" ma:contentTypeDescription="Create a new document." ma:contentTypeScope="" ma:versionID="4e63a6b72046ac44108116a0c0177d3e">
  <xsd:schema xmlns:xsd="http://www.w3.org/2001/XMLSchema" xmlns:xs="http://www.w3.org/2001/XMLSchema" xmlns:p="http://schemas.microsoft.com/office/2006/metadata/properties" xmlns:ns2="1c92aa86-f3d9-4555-9ea6-ce57605433f1" targetNamespace="http://schemas.microsoft.com/office/2006/metadata/properties" ma:root="true" ma:fieldsID="fdbb256d8dec77d9bb64dc503f435727" ns2:_="">
    <xsd:import namespace="1c92aa86-f3d9-4555-9ea6-ce57605433f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92aa86-f3d9-4555-9ea6-ce57605433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00F207-4A0B-4A0B-8253-873F64DCBA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92aa86-f3d9-4555-9ea6-ce57605433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F57D60-EF94-43FC-8990-21B6DF46EA0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16BABF-E077-C541-BB49-B2795624122E}">
  <ds:schemaRefs>
    <ds:schemaRef ds:uri="http://schemas.openxmlformats.org/officeDocument/2006/bibliography"/>
  </ds:schemaRefs>
</ds:datastoreItem>
</file>

<file path=customXml/itemProps4.xml><?xml version="1.0" encoding="utf-8"?>
<ds:datastoreItem xmlns:ds="http://schemas.openxmlformats.org/officeDocument/2006/customXml" ds:itemID="{B5F3C335-B300-49AB-889C-F44F612B1C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9968</Words>
  <Characters>64122</Characters>
  <Application>Microsoft Office Word</Application>
  <DocSecurity>0</DocSecurity>
  <Lines>2608</Lines>
  <Paragraphs>1915</Paragraphs>
  <ScaleCrop>false</ScaleCrop>
  <Company/>
  <LinksUpToDate>false</LinksUpToDate>
  <CharactersWithSpaces>72709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Uvesh Kachchhi</dc:creator>
  <cp:keywords/>
  <dc:description/>
  <cp:lastModifiedBy>Tarun Gupta</cp:lastModifiedBy>
  <cp:revision>396</cp:revision>
  <dcterms:created xsi:type="dcterms:W3CDTF">2026-02-12T09:00:00Z</dcterms:created>
  <dcterms:modified xsi:type="dcterms:W3CDTF">2026-05-21T07:30:00Z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0x010100020E8C140C1FD9489C668B8ED8298EC6</vt:lpwstr>
  </property>
</Properties>
</file>